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«_______________»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_________________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«______» ___________202</w:t>
      </w:r>
      <w:r w:rsidR="00C232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№______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«______</w:t>
      </w:r>
      <w:r w:rsidR="005274AA" w:rsidRPr="00994AFB">
        <w:rPr>
          <w:b w:val="0"/>
          <w:sz w:val="26"/>
          <w:szCs w:val="26"/>
        </w:rPr>
        <w:t>________</w:t>
      </w:r>
      <w:r w:rsidR="006F1623" w:rsidRPr="00994AFB">
        <w:rPr>
          <w:b w:val="0"/>
          <w:sz w:val="26"/>
          <w:szCs w:val="26"/>
        </w:rPr>
        <w:t>_______»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«__________________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«______________» от _________ № ____,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A210ED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7516">
        <w:rPr>
          <w:rFonts w:ascii="Times New Roman" w:hAnsi="Times New Roman" w:cs="Times New Roman"/>
          <w:sz w:val="26"/>
          <w:szCs w:val="26"/>
        </w:rPr>
        <w:t xml:space="preserve"> </w:t>
      </w:r>
      <w:r w:rsidRPr="00A47516">
        <w:rPr>
          <w:rFonts w:ascii="Times New Roman" w:hAnsi="Times New Roman" w:cs="Times New Roman"/>
          <w:sz w:val="26"/>
          <w:szCs w:val="26"/>
        </w:rPr>
        <w:t>ликвидация несанкци</w:t>
      </w:r>
      <w:r w:rsidR="007865D6" w:rsidRPr="00A47516">
        <w:rPr>
          <w:rFonts w:ascii="Times New Roman" w:hAnsi="Times New Roman" w:cs="Times New Roman"/>
          <w:sz w:val="26"/>
          <w:szCs w:val="26"/>
        </w:rPr>
        <w:t>о</w:t>
      </w:r>
      <w:r w:rsidR="00DF385C" w:rsidRPr="00A47516">
        <w:rPr>
          <w:rFonts w:ascii="Times New Roman" w:hAnsi="Times New Roman" w:cs="Times New Roman"/>
          <w:sz w:val="26"/>
          <w:szCs w:val="26"/>
        </w:rPr>
        <w:t>ни</w:t>
      </w:r>
      <w:r w:rsidRPr="00A47516">
        <w:rPr>
          <w:rFonts w:ascii="Times New Roman" w:hAnsi="Times New Roman" w:cs="Times New Roman"/>
          <w:sz w:val="26"/>
          <w:szCs w:val="26"/>
        </w:rPr>
        <w:t>рованных</w:t>
      </w:r>
      <w:r>
        <w:rPr>
          <w:rFonts w:ascii="Times New Roman" w:hAnsi="Times New Roman" w:cs="Times New Roman"/>
          <w:sz w:val="26"/>
          <w:szCs w:val="26"/>
        </w:rPr>
        <w:t xml:space="preserve"> свалок</w:t>
      </w:r>
      <w:r w:rsidR="00A47516">
        <w:rPr>
          <w:rFonts w:ascii="Times New Roman" w:hAnsi="Times New Roman" w:cs="Times New Roman"/>
          <w:sz w:val="26"/>
          <w:szCs w:val="26"/>
        </w:rPr>
        <w:t xml:space="preserve"> мусора.</w:t>
      </w:r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«____________»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«____________</w:t>
      </w:r>
      <w:r w:rsidR="00455578" w:rsidRPr="007A5BA5">
        <w:rPr>
          <w:rFonts w:ascii="Times New Roman" w:hAnsi="Times New Roman" w:cs="Times New Roman"/>
          <w:sz w:val="26"/>
          <w:szCs w:val="26"/>
        </w:rPr>
        <w:t>_»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«__________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________________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4D5E"/>
    <w:rsid w:val="001E3C0A"/>
    <w:rsid w:val="00225503"/>
    <w:rsid w:val="00280730"/>
    <w:rsid w:val="002A6420"/>
    <w:rsid w:val="002E2EB5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865D6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67BB-1817-4CC8-B81C-343085E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Светлана</cp:lastModifiedBy>
  <cp:revision>16</cp:revision>
  <cp:lastPrinted>2022-11-28T07:29:00Z</cp:lastPrinted>
  <dcterms:created xsi:type="dcterms:W3CDTF">2023-11-23T12:11:00Z</dcterms:created>
  <dcterms:modified xsi:type="dcterms:W3CDTF">2023-11-27T07:36:00Z</dcterms:modified>
</cp:coreProperties>
</file>