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9" w:rsidRPr="00A90479" w:rsidRDefault="00A90479" w:rsidP="00A90479">
      <w:pPr>
        <w:pStyle w:val="a3"/>
        <w:shd w:val="clear" w:color="auto" w:fill="FFFFFF"/>
        <w:jc w:val="center"/>
        <w:rPr>
          <w:rFonts w:ascii="Tahoma" w:hAnsi="Tahoma" w:cs="Tahoma"/>
          <w:b/>
          <w:color w:val="3B2D36"/>
          <w:sz w:val="20"/>
          <w:szCs w:val="20"/>
        </w:rPr>
      </w:pPr>
      <w:bookmarkStart w:id="0" w:name="_GoBack"/>
      <w:r w:rsidRPr="00A90479">
        <w:rPr>
          <w:rFonts w:ascii="Tahoma" w:hAnsi="Tahoma" w:cs="Tahoma"/>
          <w:b/>
          <w:color w:val="3B2D36"/>
          <w:sz w:val="20"/>
          <w:szCs w:val="20"/>
        </w:rPr>
        <w:t>Т</w:t>
      </w:r>
      <w:r w:rsidRPr="00A90479">
        <w:rPr>
          <w:rFonts w:ascii="Tahoma" w:hAnsi="Tahoma" w:cs="Tahoma"/>
          <w:b/>
          <w:color w:val="3B2D36"/>
          <w:sz w:val="20"/>
          <w:szCs w:val="20"/>
        </w:rPr>
        <w:t>ребования, предъявляемые к правообладателям земельных участков </w:t>
      </w:r>
    </w:p>
    <w:p w:rsidR="00A90479" w:rsidRPr="00A90479" w:rsidRDefault="00A90479" w:rsidP="00A90479">
      <w:pPr>
        <w:pStyle w:val="a3"/>
        <w:shd w:val="clear" w:color="auto" w:fill="FFFFFF"/>
        <w:jc w:val="center"/>
        <w:rPr>
          <w:rFonts w:ascii="Tahoma" w:hAnsi="Tahoma" w:cs="Tahoma"/>
          <w:b/>
          <w:color w:val="3B2D36"/>
          <w:sz w:val="20"/>
          <w:szCs w:val="20"/>
        </w:rPr>
      </w:pPr>
      <w:r w:rsidRPr="00A90479">
        <w:rPr>
          <w:rFonts w:ascii="Tahoma" w:hAnsi="Tahoma" w:cs="Tahoma"/>
          <w:b/>
          <w:color w:val="3B2D36"/>
          <w:sz w:val="20"/>
          <w:szCs w:val="20"/>
        </w:rPr>
        <w:t>с</w:t>
      </w:r>
      <w:r w:rsidRPr="00A90479">
        <w:rPr>
          <w:rFonts w:ascii="Tahoma" w:hAnsi="Tahoma" w:cs="Tahoma"/>
          <w:b/>
          <w:color w:val="3B2D36"/>
          <w:sz w:val="20"/>
          <w:szCs w:val="20"/>
        </w:rPr>
        <w:t>ельскохозяйственного назначения</w:t>
      </w:r>
    </w:p>
    <w:bookmarkEnd w:id="0"/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В соответствии с Земельным кодексом Российской Федерации, Федеральным законом от 16.07.1998 № 101-ФЗ «О государственном регулировании обеспечения плодородия земель сельскохозяйственного назначения», 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собственникам и арендаторам земельных участков, необходимо: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1.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 (ст. 42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2. Проводить мероприятия по защите сельскохозяйственных угодий от зарастания деревьями и кустарниками, сорными растениями (ст. 13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3. Сохранять достигнутый уровень мелиорации земель (ст. 13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4. Проводить мероприятия по защите земель от водной и ветровой эрозии, селей, подтопления, заболачивания, вторичного засоления, иссушения, уплотнения и иных процессов, ухудшающих качественное состояние земель (ст. 13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5. Не допускать загрязнение почв химическими веществами, микроорганизмами и отходами производства и потребления (ст. 13, 42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6. Не допускать деградацию, порчу и уничтожение земель и почв (ст. 13, 42 ЗК РФ).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7. На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пашне  производить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  работы по возделыванию сельскохозяйственных культур и обработке почвы; на сенокосах  производить сенокошение; на пастбищах производить выпас скота; на многолетних насаждениях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осуществлять работы по уходу и уборке урожая многолетних насаждений и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выполнять  раскорчевку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списанных многолетних насаждений; (Постановление Правительства РФ № 369). 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8. Проводить мероприятия по воспроизводству плодородия земель сельскохозяйственного назначения (ст. 13 ЗК РФ, ст. 1, 8 ФЗ-№ 101):</w:t>
      </w:r>
    </w:p>
    <w:p w:rsidR="00A90479" w:rsidRDefault="00A90479" w:rsidP="00A90479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– агротехнические мероприятия (вспашка, боронование,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дискование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>, сенокошение и др.);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– агрохимические мероприятия (внесение органических и минеральных удобрений, известкование кислых почв,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фосфоритование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каливание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с учетом данных агрохимического обследования почв);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– мелиоративные мероприятия (проектирование, строительство, эксплуатация и реконструкция мелиоративных систем и отдельно расположенных гидротехнических сооружений, создание систем защитных лесных насаждений, проведение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культуртехнических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работ, работ по улучшению химических и физических свойств почв);</w:t>
      </w:r>
      <w:r>
        <w:rPr>
          <w:rFonts w:ascii="Tahoma" w:hAnsi="Tahoma" w:cs="Tahoma"/>
          <w:color w:val="3B2D36"/>
          <w:sz w:val="20"/>
          <w:szCs w:val="20"/>
        </w:rPr>
        <w:br/>
        <w:t>– фитосанитарные мероприятия (устранение засоренности почв сорными растениями, зараженности почв болезнями и вредителями сельскохозяйственных растений);</w:t>
      </w:r>
      <w:r>
        <w:rPr>
          <w:rFonts w:ascii="Tahoma" w:hAnsi="Tahoma" w:cs="Tahoma"/>
          <w:color w:val="3B2D36"/>
          <w:sz w:val="20"/>
          <w:szCs w:val="20"/>
        </w:rPr>
        <w:br/>
        <w:t>– противоэрозионные мероприятия (защита почв от водной, ветровой и механической эрозии).</w:t>
      </w:r>
    </w:p>
    <w:p w:rsidR="00A90479" w:rsidRDefault="00A90479" w:rsidP="00A90479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B3474B" w:rsidRDefault="00B3474B"/>
    <w:sectPr w:rsidR="00B3474B" w:rsidSect="00B3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A26"/>
    <w:rsid w:val="00A90479"/>
    <w:rsid w:val="00B3474B"/>
    <w:rsid w:val="00D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D1BF-9643-4C23-8A55-984116E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2020-07-06T12:35:00Z</dcterms:created>
  <dcterms:modified xsi:type="dcterms:W3CDTF">2020-07-06T12:36:00Z</dcterms:modified>
</cp:coreProperties>
</file>