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D706C8">
        <w:rPr>
          <w:color w:val="000000"/>
          <w:sz w:val="28"/>
          <w:szCs w:val="28"/>
        </w:rPr>
        <w:t>кадастровыми</w:t>
      </w:r>
      <w:proofErr w:type="gramEnd"/>
      <w:r w:rsidRPr="00D706C8">
        <w:rPr>
          <w:color w:val="000000"/>
          <w:sz w:val="28"/>
          <w:szCs w:val="28"/>
        </w:rPr>
        <w:t xml:space="preserve"> номер</w:t>
      </w:r>
      <w:r w:rsidR="008B66E6"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м:</w:t>
      </w:r>
    </w:p>
    <w:p w:rsidR="00C6215E" w:rsidRDefault="00E21531" w:rsidP="00026846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C6215E">
        <w:rPr>
          <w:sz w:val="28"/>
          <w:szCs w:val="28"/>
        </w:rPr>
        <w:t>081201</w:t>
      </w:r>
      <w:r w:rsidRPr="00D706C8">
        <w:rPr>
          <w:sz w:val="28"/>
          <w:szCs w:val="28"/>
        </w:rPr>
        <w:t>:</w:t>
      </w:r>
      <w:r w:rsidR="00C6215E">
        <w:rPr>
          <w:sz w:val="28"/>
          <w:szCs w:val="28"/>
        </w:rPr>
        <w:t>17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д</w:t>
      </w:r>
      <w:proofErr w:type="gramStart"/>
      <w:r w:rsidRPr="00D706C8">
        <w:rPr>
          <w:bCs/>
          <w:sz w:val="28"/>
          <w:szCs w:val="28"/>
        </w:rPr>
        <w:t>.</w:t>
      </w:r>
      <w:r w:rsidR="00C6215E">
        <w:rPr>
          <w:bCs/>
          <w:sz w:val="28"/>
          <w:szCs w:val="28"/>
        </w:rPr>
        <w:t>М</w:t>
      </w:r>
      <w:proofErr w:type="gramEnd"/>
      <w:r w:rsidR="00C6215E">
        <w:rPr>
          <w:bCs/>
          <w:sz w:val="28"/>
          <w:szCs w:val="28"/>
        </w:rPr>
        <w:t>орозовы Дворы</w:t>
      </w:r>
      <w:r w:rsidRPr="00D706C8">
        <w:rPr>
          <w:bCs/>
          <w:sz w:val="28"/>
          <w:szCs w:val="28"/>
        </w:rPr>
        <w:t xml:space="preserve">, площадью 2000 </w:t>
      </w:r>
      <w:r w:rsidRPr="00D706C8">
        <w:rPr>
          <w:sz w:val="28"/>
          <w:szCs w:val="28"/>
        </w:rPr>
        <w:t xml:space="preserve">кв.м., разрешенное использование: </w:t>
      </w:r>
      <w:r w:rsidR="00C6215E">
        <w:rPr>
          <w:sz w:val="28"/>
          <w:szCs w:val="28"/>
        </w:rPr>
        <w:t>д</w:t>
      </w:r>
      <w:r w:rsidR="00C6215E" w:rsidRPr="005F6289">
        <w:rPr>
          <w:sz w:val="28"/>
          <w:szCs w:val="28"/>
        </w:rPr>
        <w:t>ля индивидуального жилищного строительства</w:t>
      </w:r>
      <w:r w:rsidR="00C6215E">
        <w:rPr>
          <w:sz w:val="28"/>
          <w:szCs w:val="28"/>
        </w:rPr>
        <w:t>.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51085D">
        <w:rPr>
          <w:b/>
          <w:color w:val="FF0000"/>
          <w:sz w:val="28"/>
          <w:szCs w:val="28"/>
        </w:rPr>
        <w:t>23 ноября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sectPr w:rsidR="00026846" w:rsidRPr="00D706C8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12E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85D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15E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2019-08-16T05:43:00Z</dcterms:created>
  <dcterms:modified xsi:type="dcterms:W3CDTF">2019-10-23T07:43:00Z</dcterms:modified>
</cp:coreProperties>
</file>