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816" w:rsidRPr="002B5816" w:rsidRDefault="002B5816" w:rsidP="002B581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Cs w:val="20"/>
          <w:lang w:eastAsia="ru-RU"/>
        </w:rPr>
      </w:pPr>
      <w:r w:rsidRPr="002B5816">
        <w:rPr>
          <w:rFonts w:ascii="Times New Roman" w:eastAsia="Times New Roman" w:hAnsi="Times New Roman" w:cs="Times New Roman"/>
          <w:szCs w:val="20"/>
          <w:lang w:eastAsia="ru-RU"/>
        </w:rPr>
        <w:t>Приложение</w:t>
      </w:r>
      <w:r w:rsidR="00361534">
        <w:rPr>
          <w:rFonts w:ascii="Times New Roman" w:eastAsia="Times New Roman" w:hAnsi="Times New Roman" w:cs="Times New Roman"/>
          <w:szCs w:val="20"/>
          <w:lang w:eastAsia="ru-RU"/>
        </w:rPr>
        <w:t xml:space="preserve"> №1</w:t>
      </w:r>
    </w:p>
    <w:p w:rsidR="002B5816" w:rsidRPr="002B5816" w:rsidRDefault="002B5816" w:rsidP="002B581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2B5816">
        <w:rPr>
          <w:rFonts w:ascii="Times New Roman" w:eastAsia="Times New Roman" w:hAnsi="Times New Roman" w:cs="Times New Roman"/>
          <w:szCs w:val="20"/>
          <w:lang w:eastAsia="ru-RU"/>
        </w:rPr>
        <w:t>к Постановлению администрации</w:t>
      </w:r>
    </w:p>
    <w:p w:rsidR="002B5816" w:rsidRPr="002B5816" w:rsidRDefault="002B5816" w:rsidP="002B581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2B5816">
        <w:rPr>
          <w:rFonts w:ascii="Times New Roman" w:eastAsia="Times New Roman" w:hAnsi="Times New Roman" w:cs="Times New Roman"/>
          <w:szCs w:val="20"/>
          <w:lang w:eastAsia="ru-RU"/>
        </w:rPr>
        <w:t>муниципального района</w:t>
      </w:r>
    </w:p>
    <w:p w:rsidR="002B5816" w:rsidRPr="002B5816" w:rsidRDefault="002B5816" w:rsidP="002B581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2B5816">
        <w:rPr>
          <w:rFonts w:ascii="Times New Roman" w:eastAsia="Times New Roman" w:hAnsi="Times New Roman" w:cs="Times New Roman"/>
          <w:szCs w:val="20"/>
          <w:lang w:eastAsia="ru-RU"/>
        </w:rPr>
        <w:t>"Перемышльский район"</w:t>
      </w:r>
    </w:p>
    <w:p w:rsidR="002B5816" w:rsidRPr="002B5816" w:rsidRDefault="002B5816" w:rsidP="002B581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5816">
        <w:rPr>
          <w:rFonts w:ascii="Times New Roman" w:hAnsi="Times New Roman" w:cs="Times New Roman"/>
        </w:rPr>
        <w:t>от «</w:t>
      </w:r>
      <w:r w:rsidR="00A502B2">
        <w:rPr>
          <w:rFonts w:ascii="Times New Roman" w:hAnsi="Times New Roman" w:cs="Times New Roman"/>
        </w:rPr>
        <w:t>07</w:t>
      </w:r>
      <w:r w:rsidRPr="002B5816">
        <w:rPr>
          <w:rFonts w:ascii="Times New Roman" w:hAnsi="Times New Roman" w:cs="Times New Roman"/>
        </w:rPr>
        <w:t xml:space="preserve">» </w:t>
      </w:r>
      <w:r w:rsidR="00E02E43">
        <w:rPr>
          <w:rFonts w:ascii="Times New Roman" w:hAnsi="Times New Roman" w:cs="Times New Roman"/>
        </w:rPr>
        <w:t>марта</w:t>
      </w:r>
      <w:r w:rsidR="00A02B4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202</w:t>
      </w:r>
      <w:r w:rsidR="005F207E">
        <w:rPr>
          <w:rFonts w:ascii="Times New Roman" w:hAnsi="Times New Roman" w:cs="Times New Roman"/>
        </w:rPr>
        <w:t>5</w:t>
      </w:r>
      <w:r w:rsidRPr="002B5816">
        <w:rPr>
          <w:rFonts w:ascii="Times New Roman" w:hAnsi="Times New Roman" w:cs="Times New Roman"/>
        </w:rPr>
        <w:t xml:space="preserve"> г.№ </w:t>
      </w:r>
      <w:r w:rsidR="00A502B2">
        <w:rPr>
          <w:rFonts w:ascii="Times New Roman" w:hAnsi="Times New Roman" w:cs="Times New Roman"/>
        </w:rPr>
        <w:t>226</w:t>
      </w:r>
    </w:p>
    <w:p w:rsidR="002B5816" w:rsidRDefault="002B5816" w:rsidP="009F001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F0010" w:rsidRPr="0065724D" w:rsidRDefault="009F0010" w:rsidP="009F0010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65724D">
        <w:rPr>
          <w:rFonts w:ascii="Times New Roman" w:hAnsi="Times New Roman" w:cs="Times New Roman"/>
          <w:sz w:val="28"/>
          <w:szCs w:val="28"/>
        </w:rPr>
        <w:t>ПАСПОРТ</w:t>
      </w:r>
    </w:p>
    <w:p w:rsidR="009F0010" w:rsidRPr="0065724D" w:rsidRDefault="009F0010" w:rsidP="009F00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5724D">
        <w:rPr>
          <w:rFonts w:ascii="Times New Roman" w:hAnsi="Times New Roman" w:cs="Times New Roman"/>
          <w:sz w:val="28"/>
          <w:szCs w:val="28"/>
        </w:rPr>
        <w:t>МУНИЦИПАЛЬНОЙ ПРОГРАММЫ МУНИЦИПАЛЬНОГО РАЙОНА "ПЕРЕМЫШЛЬСКИЙ</w:t>
      </w:r>
    </w:p>
    <w:p w:rsidR="009F0010" w:rsidRPr="0065724D" w:rsidRDefault="009F0010" w:rsidP="009F00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5724D">
        <w:rPr>
          <w:rFonts w:ascii="Times New Roman" w:hAnsi="Times New Roman" w:cs="Times New Roman"/>
          <w:sz w:val="28"/>
          <w:szCs w:val="28"/>
        </w:rPr>
        <w:t>РАЙОН" "ОХРАНА ОКРУЖАЮЩЕЙ СРЕДЫ В МУНИЦИПАЛЬНОМ РАЙОНЕ</w:t>
      </w:r>
    </w:p>
    <w:p w:rsidR="009F0010" w:rsidRPr="0065724D" w:rsidRDefault="009F0010" w:rsidP="009F00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5724D">
        <w:rPr>
          <w:rFonts w:ascii="Times New Roman" w:hAnsi="Times New Roman" w:cs="Times New Roman"/>
          <w:sz w:val="28"/>
          <w:szCs w:val="28"/>
        </w:rPr>
        <w:t>"ПЕРЕМЫШЛЬСКИЙ РАЙОН"</w:t>
      </w:r>
    </w:p>
    <w:p w:rsidR="00231A52" w:rsidRPr="0065724D" w:rsidRDefault="00231A52" w:rsidP="009F00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36"/>
        <w:gridCol w:w="1554"/>
        <w:gridCol w:w="1417"/>
        <w:gridCol w:w="1418"/>
        <w:gridCol w:w="1417"/>
        <w:gridCol w:w="1276"/>
        <w:gridCol w:w="1276"/>
        <w:gridCol w:w="1275"/>
        <w:gridCol w:w="993"/>
        <w:gridCol w:w="850"/>
        <w:gridCol w:w="935"/>
      </w:tblGrid>
      <w:tr w:rsidR="009777EF" w:rsidRPr="009F0010" w:rsidTr="009777EF">
        <w:trPr>
          <w:trHeight w:val="1287"/>
        </w:trPr>
        <w:tc>
          <w:tcPr>
            <w:tcW w:w="2336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1. Ответственный исполнитель муниципальной программы</w:t>
            </w:r>
          </w:p>
        </w:tc>
        <w:tc>
          <w:tcPr>
            <w:tcW w:w="12411" w:type="dxa"/>
            <w:gridSpan w:val="10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отдел жилищно-коммунального хозяйства администрации муниципального района "Перемышльский район"</w:t>
            </w:r>
          </w:p>
        </w:tc>
      </w:tr>
      <w:tr w:rsidR="009777EF" w:rsidRPr="009F0010" w:rsidTr="009777EF">
        <w:trPr>
          <w:trHeight w:val="973"/>
        </w:trPr>
        <w:tc>
          <w:tcPr>
            <w:tcW w:w="2336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2. Участники муниципальной программы</w:t>
            </w:r>
          </w:p>
        </w:tc>
        <w:tc>
          <w:tcPr>
            <w:tcW w:w="12411" w:type="dxa"/>
            <w:gridSpan w:val="10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Отдел жилищно-коммунального хозяйства администрации муниципального района "Перемышльский район", отдел финансов администрации муниципального района "Перемышльский район"</w:t>
            </w:r>
          </w:p>
        </w:tc>
      </w:tr>
      <w:tr w:rsidR="009777EF" w:rsidRPr="009F0010" w:rsidTr="009777EF">
        <w:trPr>
          <w:trHeight w:val="1601"/>
        </w:trPr>
        <w:tc>
          <w:tcPr>
            <w:tcW w:w="2336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3. Цели муниципальной программы</w:t>
            </w:r>
          </w:p>
        </w:tc>
        <w:tc>
          <w:tcPr>
            <w:tcW w:w="12411" w:type="dxa"/>
            <w:gridSpan w:val="10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 улучшение экологической обстановки в </w:t>
            </w:r>
            <w:proofErr w:type="spellStart"/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Перемышльском</w:t>
            </w:r>
            <w:proofErr w:type="spellEnd"/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районе;</w:t>
            </w:r>
          </w:p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повышение экологической безопасности хозяйственной деятельности;</w:t>
            </w:r>
          </w:p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совершенствование комплексной системы управления отходами на территории Перемышльского района;</w:t>
            </w:r>
          </w:p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формирование экологической культуры населения Перемышльского района</w:t>
            </w:r>
          </w:p>
        </w:tc>
      </w:tr>
      <w:tr w:rsidR="009777EF" w:rsidRPr="009F0010" w:rsidTr="009777EF">
        <w:trPr>
          <w:trHeight w:val="2589"/>
        </w:trPr>
        <w:tc>
          <w:tcPr>
            <w:tcW w:w="2336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4. Задачи муниципальной программы</w:t>
            </w:r>
          </w:p>
        </w:tc>
        <w:tc>
          <w:tcPr>
            <w:tcW w:w="12411" w:type="dxa"/>
            <w:gridSpan w:val="10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строительство и рекультивация объектов размещения ТКО на территории Перемышльского района;</w:t>
            </w:r>
          </w:p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разработка проектной документации на рекультивацию объектов размещения ТКО;</w:t>
            </w:r>
          </w:p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решение проблем сбора, вывоза и размещения бытовых и промышленных отходов;</w:t>
            </w:r>
          </w:p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повышение уровня безопасности гидротехнического состояния гидротехнических сооружений;</w:t>
            </w:r>
          </w:p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формирование у населения общей и экологической культуры и нравственности, совершенствование системы экологического просвещения;</w:t>
            </w:r>
          </w:p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повышение роли населения и общественных организаций в оздоровлении экологической обстановки;</w:t>
            </w:r>
          </w:p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улучшение санитарного состояния, благоустройство и озеленение населенных пунктов Перемышльского района</w:t>
            </w:r>
          </w:p>
        </w:tc>
      </w:tr>
      <w:tr w:rsidR="009777EF" w:rsidRPr="009F0010" w:rsidTr="009777EF">
        <w:trPr>
          <w:trHeight w:val="958"/>
        </w:trPr>
        <w:tc>
          <w:tcPr>
            <w:tcW w:w="2336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5. Подпрограммы муниципальной программы</w:t>
            </w:r>
          </w:p>
        </w:tc>
        <w:tc>
          <w:tcPr>
            <w:tcW w:w="12411" w:type="dxa"/>
            <w:gridSpan w:val="10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9777EF" w:rsidRPr="009F0010" w:rsidTr="009777EF">
        <w:trPr>
          <w:trHeight w:val="2260"/>
        </w:trPr>
        <w:tc>
          <w:tcPr>
            <w:tcW w:w="2336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6. Индикаторы муниципальной программы</w:t>
            </w:r>
          </w:p>
        </w:tc>
        <w:tc>
          <w:tcPr>
            <w:tcW w:w="12411" w:type="dxa"/>
            <w:gridSpan w:val="10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доля утилизированных твердых бытовых отходов (далее - ТКО) в общем объеме образовавшихся ТКО;</w:t>
            </w:r>
          </w:p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доля охвата потребителей услуг планово-регулярной очисткой;</w:t>
            </w:r>
          </w:p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доля населения области, принявшего участие в экологических мероприятиях, к общему числу населения области;</w:t>
            </w:r>
          </w:p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 увеличение количества зеленых насаждений в отношении к численности населения района (1 человек - 1 дерево)</w:t>
            </w:r>
          </w:p>
        </w:tc>
      </w:tr>
      <w:tr w:rsidR="009777EF" w:rsidRPr="009F0010" w:rsidTr="009777EF">
        <w:trPr>
          <w:trHeight w:val="1287"/>
        </w:trPr>
        <w:tc>
          <w:tcPr>
            <w:tcW w:w="2336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7. Сроки и этапы реализации муниципальной программы</w:t>
            </w:r>
          </w:p>
        </w:tc>
        <w:tc>
          <w:tcPr>
            <w:tcW w:w="12411" w:type="dxa"/>
            <w:gridSpan w:val="10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2020 - 2027</w:t>
            </w: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9777EF" w:rsidRPr="009F0010" w:rsidTr="009777EF">
        <w:trPr>
          <w:trHeight w:val="434"/>
        </w:trPr>
        <w:tc>
          <w:tcPr>
            <w:tcW w:w="2336" w:type="dxa"/>
            <w:vMerge w:val="restart"/>
            <w:tcBorders>
              <w:bottom w:val="nil"/>
            </w:tcBorders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8. Объемы финансирования муниципальной </w:t>
            </w: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программы за счет бюджетных ассигнований</w:t>
            </w:r>
          </w:p>
        </w:tc>
        <w:tc>
          <w:tcPr>
            <w:tcW w:w="1554" w:type="dxa"/>
            <w:vMerge w:val="restart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Всего (тыс. руб.)</w:t>
            </w:r>
          </w:p>
        </w:tc>
        <w:tc>
          <w:tcPr>
            <w:tcW w:w="9440" w:type="dxa"/>
            <w:gridSpan w:val="8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 том числе по годам</w:t>
            </w:r>
          </w:p>
        </w:tc>
      </w:tr>
      <w:tr w:rsidR="009777EF" w:rsidRPr="009F0010" w:rsidTr="009777EF">
        <w:trPr>
          <w:trHeight w:val="523"/>
        </w:trPr>
        <w:tc>
          <w:tcPr>
            <w:tcW w:w="2336" w:type="dxa"/>
            <w:vMerge/>
            <w:tcBorders>
              <w:bottom w:val="nil"/>
            </w:tcBorders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4" w:type="dxa"/>
            <w:vMerge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vMerge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417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276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276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275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993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850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935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2027</w:t>
            </w:r>
          </w:p>
        </w:tc>
      </w:tr>
      <w:tr w:rsidR="009777EF" w:rsidRPr="009F0010" w:rsidTr="009777EF">
        <w:trPr>
          <w:trHeight w:val="1511"/>
        </w:trPr>
        <w:tc>
          <w:tcPr>
            <w:tcW w:w="2336" w:type="dxa"/>
            <w:vMerge/>
            <w:tcBorders>
              <w:bottom w:val="nil"/>
            </w:tcBorders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4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Всего, в том числе по источникам финансирования</w:t>
            </w:r>
          </w:p>
        </w:tc>
        <w:tc>
          <w:tcPr>
            <w:tcW w:w="1417" w:type="dxa"/>
          </w:tcPr>
          <w:p w:rsidR="009777EF" w:rsidRPr="009F0010" w:rsidRDefault="00B936CC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79342,234</w:t>
            </w:r>
          </w:p>
        </w:tc>
        <w:tc>
          <w:tcPr>
            <w:tcW w:w="1418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10679,192</w:t>
            </w:r>
          </w:p>
        </w:tc>
        <w:tc>
          <w:tcPr>
            <w:tcW w:w="1417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11223,426</w:t>
            </w:r>
          </w:p>
        </w:tc>
        <w:tc>
          <w:tcPr>
            <w:tcW w:w="1276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9130,9</w:t>
            </w:r>
          </w:p>
        </w:tc>
        <w:tc>
          <w:tcPr>
            <w:tcW w:w="1276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4326,319</w:t>
            </w:r>
          </w:p>
        </w:tc>
        <w:tc>
          <w:tcPr>
            <w:tcW w:w="1275" w:type="dxa"/>
          </w:tcPr>
          <w:p w:rsidR="009777EF" w:rsidRPr="009F0010" w:rsidRDefault="002D2C39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10657,684</w:t>
            </w:r>
          </w:p>
        </w:tc>
        <w:tc>
          <w:tcPr>
            <w:tcW w:w="993" w:type="dxa"/>
          </w:tcPr>
          <w:p w:rsidR="009777EF" w:rsidRPr="009F0010" w:rsidRDefault="005F207E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11124,713</w:t>
            </w:r>
          </w:p>
        </w:tc>
        <w:tc>
          <w:tcPr>
            <w:tcW w:w="850" w:type="dxa"/>
          </w:tcPr>
          <w:p w:rsidR="009777EF" w:rsidRDefault="005F207E"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</w:t>
            </w:r>
            <w:r w:rsidR="009777EF" w:rsidRPr="009D3E7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35" w:type="dxa"/>
          </w:tcPr>
          <w:p w:rsidR="009777EF" w:rsidRDefault="005F207E"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</w:t>
            </w:r>
            <w:r w:rsidR="009777EF" w:rsidRPr="009D3E7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777EF" w:rsidRPr="009F0010" w:rsidTr="009777EF">
        <w:trPr>
          <w:trHeight w:val="1167"/>
        </w:trPr>
        <w:tc>
          <w:tcPr>
            <w:tcW w:w="2336" w:type="dxa"/>
            <w:vMerge/>
            <w:tcBorders>
              <w:bottom w:val="nil"/>
            </w:tcBorders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4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средства областного бюджета</w:t>
            </w:r>
          </w:p>
        </w:tc>
        <w:tc>
          <w:tcPr>
            <w:tcW w:w="1417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6965,852</w:t>
            </w:r>
          </w:p>
        </w:tc>
        <w:tc>
          <w:tcPr>
            <w:tcW w:w="1418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7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2027,626</w:t>
            </w:r>
          </w:p>
        </w:tc>
        <w:tc>
          <w:tcPr>
            <w:tcW w:w="1276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4938,226</w:t>
            </w:r>
          </w:p>
        </w:tc>
        <w:tc>
          <w:tcPr>
            <w:tcW w:w="1276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35" w:type="dxa"/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777EF" w:rsidRPr="009F0010" w:rsidTr="009777EF">
        <w:tblPrEx>
          <w:tblBorders>
            <w:insideH w:val="nil"/>
          </w:tblBorders>
        </w:tblPrEx>
        <w:trPr>
          <w:trHeight w:val="419"/>
        </w:trPr>
        <w:tc>
          <w:tcPr>
            <w:tcW w:w="2336" w:type="dxa"/>
            <w:vMerge/>
            <w:tcBorders>
              <w:bottom w:val="nil"/>
            </w:tcBorders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4" w:type="dxa"/>
            <w:tcBorders>
              <w:bottom w:val="nil"/>
            </w:tcBorders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средства районного бюджета</w:t>
            </w:r>
          </w:p>
        </w:tc>
        <w:tc>
          <w:tcPr>
            <w:tcW w:w="1417" w:type="dxa"/>
            <w:tcBorders>
              <w:bottom w:val="nil"/>
            </w:tcBorders>
          </w:tcPr>
          <w:p w:rsidR="009777EF" w:rsidRPr="009F0010" w:rsidRDefault="00B936CC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72376,382</w:t>
            </w:r>
          </w:p>
        </w:tc>
        <w:tc>
          <w:tcPr>
            <w:tcW w:w="1418" w:type="dxa"/>
            <w:tcBorders>
              <w:bottom w:val="nil"/>
            </w:tcBorders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10679,192</w:t>
            </w:r>
          </w:p>
        </w:tc>
        <w:tc>
          <w:tcPr>
            <w:tcW w:w="1417" w:type="dxa"/>
            <w:tcBorders>
              <w:bottom w:val="nil"/>
            </w:tcBorders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9195,8</w:t>
            </w:r>
          </w:p>
        </w:tc>
        <w:tc>
          <w:tcPr>
            <w:tcW w:w="1276" w:type="dxa"/>
            <w:tcBorders>
              <w:bottom w:val="nil"/>
            </w:tcBorders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9F0010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4192,674</w:t>
            </w:r>
          </w:p>
        </w:tc>
        <w:tc>
          <w:tcPr>
            <w:tcW w:w="1276" w:type="dxa"/>
            <w:tcBorders>
              <w:bottom w:val="nil"/>
            </w:tcBorders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4326,319</w:t>
            </w:r>
          </w:p>
        </w:tc>
        <w:tc>
          <w:tcPr>
            <w:tcW w:w="1275" w:type="dxa"/>
            <w:tcBorders>
              <w:bottom w:val="nil"/>
            </w:tcBorders>
          </w:tcPr>
          <w:p w:rsidR="009777EF" w:rsidRPr="009F0010" w:rsidRDefault="002D2C39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10657,684</w:t>
            </w:r>
          </w:p>
        </w:tc>
        <w:tc>
          <w:tcPr>
            <w:tcW w:w="993" w:type="dxa"/>
            <w:tcBorders>
              <w:bottom w:val="nil"/>
            </w:tcBorders>
          </w:tcPr>
          <w:p w:rsidR="009777EF" w:rsidRDefault="005F207E"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11124,713</w:t>
            </w:r>
          </w:p>
        </w:tc>
        <w:tc>
          <w:tcPr>
            <w:tcW w:w="850" w:type="dxa"/>
            <w:tcBorders>
              <w:bottom w:val="nil"/>
            </w:tcBorders>
          </w:tcPr>
          <w:p w:rsidR="009777EF" w:rsidRDefault="005F207E"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</w:t>
            </w:r>
            <w:r w:rsidR="009777EF" w:rsidRPr="001651B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935" w:type="dxa"/>
            <w:tcBorders>
              <w:bottom w:val="nil"/>
            </w:tcBorders>
          </w:tcPr>
          <w:p w:rsidR="009777EF" w:rsidRDefault="005F207E"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</w:t>
            </w:r>
            <w:r w:rsidR="009777EF" w:rsidRPr="001651BD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777EF" w:rsidRPr="009F0010" w:rsidTr="009B63EB">
        <w:tblPrEx>
          <w:tblBorders>
            <w:insideH w:val="nil"/>
          </w:tblBorders>
        </w:tblPrEx>
        <w:trPr>
          <w:trHeight w:val="643"/>
        </w:trPr>
        <w:tc>
          <w:tcPr>
            <w:tcW w:w="14747" w:type="dxa"/>
            <w:gridSpan w:val="11"/>
            <w:tcBorders>
              <w:top w:val="nil"/>
            </w:tcBorders>
          </w:tcPr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9777EF" w:rsidRPr="009F0010" w:rsidRDefault="009777EF" w:rsidP="009B63E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777EF" w:rsidRPr="0065724D" w:rsidRDefault="009777EF" w:rsidP="009777EF">
      <w:pPr>
        <w:rPr>
          <w:rFonts w:ascii="Times New Roman" w:hAnsi="Times New Roman" w:cs="Times New Roman"/>
          <w:sz w:val="28"/>
          <w:szCs w:val="28"/>
        </w:rPr>
      </w:pPr>
    </w:p>
    <w:p w:rsidR="009777EF" w:rsidRDefault="009777EF" w:rsidP="009777EF"/>
    <w:p w:rsidR="00EB175F" w:rsidRDefault="00EB175F"/>
    <w:p w:rsidR="002B5816" w:rsidRPr="002B5816" w:rsidRDefault="00C04ED4" w:rsidP="002B581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Cs w:val="20"/>
          <w:lang w:eastAsia="ru-RU"/>
        </w:rPr>
      </w:pPr>
      <w:r>
        <w:rPr>
          <w:rFonts w:ascii="Times New Roman" w:eastAsia="Times New Roman" w:hAnsi="Times New Roman" w:cs="Times New Roman"/>
          <w:szCs w:val="20"/>
          <w:lang w:eastAsia="ru-RU"/>
        </w:rPr>
        <w:t>П</w:t>
      </w:r>
      <w:r w:rsidR="002B5816" w:rsidRPr="002B5816">
        <w:rPr>
          <w:rFonts w:ascii="Times New Roman" w:eastAsia="Times New Roman" w:hAnsi="Times New Roman" w:cs="Times New Roman"/>
          <w:szCs w:val="20"/>
          <w:lang w:eastAsia="ru-RU"/>
        </w:rPr>
        <w:t xml:space="preserve">риложение </w:t>
      </w:r>
      <w:r w:rsidR="00C5481E">
        <w:rPr>
          <w:rFonts w:ascii="Times New Roman" w:eastAsia="Times New Roman" w:hAnsi="Times New Roman" w:cs="Times New Roman"/>
          <w:szCs w:val="20"/>
          <w:lang w:eastAsia="ru-RU"/>
        </w:rPr>
        <w:t>№2</w:t>
      </w:r>
    </w:p>
    <w:p w:rsidR="002B5816" w:rsidRPr="002B5816" w:rsidRDefault="002B5816" w:rsidP="002B581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2B5816">
        <w:rPr>
          <w:rFonts w:ascii="Times New Roman" w:eastAsia="Times New Roman" w:hAnsi="Times New Roman" w:cs="Times New Roman"/>
          <w:szCs w:val="20"/>
          <w:lang w:eastAsia="ru-RU"/>
        </w:rPr>
        <w:t>к Постановлению администрации</w:t>
      </w:r>
    </w:p>
    <w:p w:rsidR="002B5816" w:rsidRPr="002B5816" w:rsidRDefault="002B5816" w:rsidP="002B581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2B5816">
        <w:rPr>
          <w:rFonts w:ascii="Times New Roman" w:eastAsia="Times New Roman" w:hAnsi="Times New Roman" w:cs="Times New Roman"/>
          <w:szCs w:val="20"/>
          <w:lang w:eastAsia="ru-RU"/>
        </w:rPr>
        <w:t>муниципального района</w:t>
      </w:r>
    </w:p>
    <w:p w:rsidR="002B5816" w:rsidRPr="002B5816" w:rsidRDefault="002B5816" w:rsidP="002B581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2B5816">
        <w:rPr>
          <w:rFonts w:ascii="Times New Roman" w:eastAsia="Times New Roman" w:hAnsi="Times New Roman" w:cs="Times New Roman"/>
          <w:szCs w:val="20"/>
          <w:lang w:eastAsia="ru-RU"/>
        </w:rPr>
        <w:t>"Перемышльский район"</w:t>
      </w:r>
    </w:p>
    <w:p w:rsidR="002B5816" w:rsidRPr="002B5816" w:rsidRDefault="002B5816" w:rsidP="002B581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5816">
        <w:rPr>
          <w:rFonts w:ascii="Times New Roman" w:hAnsi="Times New Roman" w:cs="Times New Roman"/>
        </w:rPr>
        <w:t>от «</w:t>
      </w:r>
      <w:r w:rsidR="00A502B2">
        <w:rPr>
          <w:rFonts w:ascii="Times New Roman" w:hAnsi="Times New Roman" w:cs="Times New Roman"/>
        </w:rPr>
        <w:t>07</w:t>
      </w:r>
      <w:r w:rsidRPr="002B5816">
        <w:rPr>
          <w:rFonts w:ascii="Times New Roman" w:hAnsi="Times New Roman" w:cs="Times New Roman"/>
        </w:rPr>
        <w:t xml:space="preserve">» </w:t>
      </w:r>
      <w:r w:rsidR="00E02E43">
        <w:rPr>
          <w:rFonts w:ascii="Times New Roman" w:hAnsi="Times New Roman" w:cs="Times New Roman"/>
        </w:rPr>
        <w:t>марта</w:t>
      </w:r>
      <w:r w:rsidR="00A02B46">
        <w:rPr>
          <w:rFonts w:ascii="Times New Roman" w:hAnsi="Times New Roman" w:cs="Times New Roman"/>
        </w:rPr>
        <w:t xml:space="preserve"> </w:t>
      </w:r>
      <w:r w:rsidR="005F207E">
        <w:rPr>
          <w:rFonts w:ascii="Times New Roman" w:hAnsi="Times New Roman" w:cs="Times New Roman"/>
        </w:rPr>
        <w:t>2025</w:t>
      </w:r>
      <w:r>
        <w:rPr>
          <w:rFonts w:ascii="Times New Roman" w:hAnsi="Times New Roman" w:cs="Times New Roman"/>
        </w:rPr>
        <w:t xml:space="preserve"> </w:t>
      </w:r>
      <w:r w:rsidRPr="002B5816">
        <w:rPr>
          <w:rFonts w:ascii="Times New Roman" w:hAnsi="Times New Roman" w:cs="Times New Roman"/>
        </w:rPr>
        <w:t xml:space="preserve">г.№ </w:t>
      </w:r>
      <w:r w:rsidR="00A502B2">
        <w:rPr>
          <w:rFonts w:ascii="Times New Roman" w:hAnsi="Times New Roman" w:cs="Times New Roman"/>
        </w:rPr>
        <w:t>226</w:t>
      </w:r>
    </w:p>
    <w:p w:rsidR="00EB175F" w:rsidRDefault="00EB175F"/>
    <w:p w:rsidR="00EB175F" w:rsidRDefault="00EB175F"/>
    <w:p w:rsidR="00EB175F" w:rsidRPr="00EB175F" w:rsidRDefault="00EB175F" w:rsidP="00EB175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B175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4. Объем финансовых ресурсов, необходимых для реализации</w:t>
      </w:r>
    </w:p>
    <w:p w:rsidR="00EB175F" w:rsidRPr="00EB175F" w:rsidRDefault="00EB175F" w:rsidP="00EB175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EB175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муниципальной программы</w:t>
      </w:r>
    </w:p>
    <w:p w:rsidR="00EB175F" w:rsidRPr="00EB175F" w:rsidRDefault="00EB175F" w:rsidP="00EB175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EB175F" w:rsidRPr="00EB175F" w:rsidRDefault="00EB175F" w:rsidP="00EB175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B175F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Источниками финансирования основных направлений охраны окружающей среды является местный бюджет. Объем финансирования определяется с учетом средств, предусмотренных бюджетом на эти цели.</w:t>
      </w:r>
    </w:p>
    <w:p w:rsidR="00EB175F" w:rsidRPr="00EB175F" w:rsidRDefault="00EB175F" w:rsidP="00EB175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81"/>
        <w:gridCol w:w="1559"/>
        <w:gridCol w:w="1418"/>
        <w:gridCol w:w="1417"/>
        <w:gridCol w:w="1276"/>
        <w:gridCol w:w="1843"/>
        <w:gridCol w:w="992"/>
        <w:gridCol w:w="1276"/>
        <w:gridCol w:w="1275"/>
      </w:tblGrid>
      <w:tr w:rsidR="00E02E43" w:rsidRPr="00EB175F" w:rsidTr="00C04ED4">
        <w:tc>
          <w:tcPr>
            <w:tcW w:w="3181" w:type="dxa"/>
            <w:vMerge w:val="restart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Источник финансирования</w:t>
            </w:r>
          </w:p>
        </w:tc>
        <w:tc>
          <w:tcPr>
            <w:tcW w:w="11056" w:type="dxa"/>
            <w:gridSpan w:val="8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Объемы финансирования (тыс. рублей)</w:t>
            </w:r>
          </w:p>
        </w:tc>
      </w:tr>
      <w:tr w:rsidR="00E02E43" w:rsidRPr="00EB175F" w:rsidTr="00C04ED4">
        <w:tc>
          <w:tcPr>
            <w:tcW w:w="3181" w:type="dxa"/>
            <w:vMerge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418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417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2022</w:t>
            </w:r>
          </w:p>
        </w:tc>
        <w:tc>
          <w:tcPr>
            <w:tcW w:w="1276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1843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2024</w:t>
            </w:r>
          </w:p>
        </w:tc>
        <w:tc>
          <w:tcPr>
            <w:tcW w:w="992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1276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1275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2027</w:t>
            </w:r>
          </w:p>
        </w:tc>
      </w:tr>
      <w:tr w:rsidR="00C04ED4" w:rsidRPr="00EB175F" w:rsidTr="00C04ED4">
        <w:tc>
          <w:tcPr>
            <w:tcW w:w="3181" w:type="dxa"/>
          </w:tcPr>
          <w:p w:rsidR="00C04ED4" w:rsidRPr="00EB175F" w:rsidRDefault="00C04ED4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Объем средств, заложенных в бюджете муниципального района</w:t>
            </w:r>
          </w:p>
        </w:tc>
        <w:tc>
          <w:tcPr>
            <w:tcW w:w="1559" w:type="dxa"/>
            <w:tcBorders>
              <w:bottom w:val="nil"/>
            </w:tcBorders>
          </w:tcPr>
          <w:p w:rsidR="00C04ED4" w:rsidRPr="00EB175F" w:rsidRDefault="00C04ED4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10679,192</w:t>
            </w:r>
          </w:p>
        </w:tc>
        <w:tc>
          <w:tcPr>
            <w:tcW w:w="1418" w:type="dxa"/>
            <w:tcBorders>
              <w:bottom w:val="nil"/>
            </w:tcBorders>
          </w:tcPr>
          <w:p w:rsidR="00C04ED4" w:rsidRPr="00EB175F" w:rsidRDefault="00C04ED4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9195,8</w:t>
            </w:r>
          </w:p>
        </w:tc>
        <w:tc>
          <w:tcPr>
            <w:tcW w:w="1417" w:type="dxa"/>
            <w:tcBorders>
              <w:bottom w:val="nil"/>
            </w:tcBorders>
          </w:tcPr>
          <w:p w:rsidR="00C04ED4" w:rsidRPr="00EB175F" w:rsidRDefault="00C04ED4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4192,674</w:t>
            </w:r>
          </w:p>
        </w:tc>
        <w:tc>
          <w:tcPr>
            <w:tcW w:w="1276" w:type="dxa"/>
            <w:tcBorders>
              <w:bottom w:val="nil"/>
            </w:tcBorders>
          </w:tcPr>
          <w:p w:rsidR="00C04ED4" w:rsidRPr="009F0010" w:rsidRDefault="00C04ED4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4326,319</w:t>
            </w:r>
          </w:p>
        </w:tc>
        <w:tc>
          <w:tcPr>
            <w:tcW w:w="1843" w:type="dxa"/>
            <w:tcBorders>
              <w:bottom w:val="nil"/>
            </w:tcBorders>
          </w:tcPr>
          <w:p w:rsidR="00C04ED4" w:rsidRPr="009F0010" w:rsidRDefault="002D2C39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10657,684</w:t>
            </w:r>
          </w:p>
        </w:tc>
        <w:tc>
          <w:tcPr>
            <w:tcW w:w="992" w:type="dxa"/>
            <w:tcBorders>
              <w:bottom w:val="nil"/>
            </w:tcBorders>
          </w:tcPr>
          <w:p w:rsidR="00C04ED4" w:rsidRPr="009F0010" w:rsidRDefault="005F207E" w:rsidP="005F207E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</w:t>
            </w:r>
            <w:r w:rsidR="00C04ED4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24,713</w:t>
            </w:r>
          </w:p>
        </w:tc>
        <w:tc>
          <w:tcPr>
            <w:tcW w:w="1276" w:type="dxa"/>
            <w:tcBorders>
              <w:bottom w:val="nil"/>
            </w:tcBorders>
          </w:tcPr>
          <w:p w:rsidR="00C04ED4" w:rsidRDefault="005F207E" w:rsidP="009B63EB"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</w:t>
            </w:r>
            <w:r w:rsidR="00C04ED4" w:rsidRPr="005A432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5" w:type="dxa"/>
            <w:tcBorders>
              <w:bottom w:val="nil"/>
            </w:tcBorders>
          </w:tcPr>
          <w:p w:rsidR="00C04ED4" w:rsidRDefault="005F207E" w:rsidP="009B63EB"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</w:t>
            </w:r>
            <w:r w:rsidR="00C04ED4" w:rsidRPr="005A432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E02E43" w:rsidRPr="00EB175F" w:rsidTr="00C04ED4">
        <w:tc>
          <w:tcPr>
            <w:tcW w:w="3181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559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2027,626</w:t>
            </w:r>
          </w:p>
        </w:tc>
        <w:tc>
          <w:tcPr>
            <w:tcW w:w="1417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4938,226</w:t>
            </w:r>
          </w:p>
        </w:tc>
        <w:tc>
          <w:tcPr>
            <w:tcW w:w="1276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3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2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5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04ED4" w:rsidRPr="00EB175F" w:rsidTr="00C04ED4">
        <w:tc>
          <w:tcPr>
            <w:tcW w:w="3181" w:type="dxa"/>
          </w:tcPr>
          <w:p w:rsidR="00C04ED4" w:rsidRPr="00EB175F" w:rsidRDefault="00C04ED4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559" w:type="dxa"/>
          </w:tcPr>
          <w:p w:rsidR="00C04ED4" w:rsidRPr="00EB175F" w:rsidRDefault="00C04ED4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10679,192</w:t>
            </w:r>
          </w:p>
        </w:tc>
        <w:tc>
          <w:tcPr>
            <w:tcW w:w="1418" w:type="dxa"/>
          </w:tcPr>
          <w:p w:rsidR="00C04ED4" w:rsidRPr="00EB175F" w:rsidRDefault="00C04ED4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11223,426</w:t>
            </w:r>
          </w:p>
        </w:tc>
        <w:tc>
          <w:tcPr>
            <w:tcW w:w="1417" w:type="dxa"/>
          </w:tcPr>
          <w:p w:rsidR="00C04ED4" w:rsidRPr="00EB175F" w:rsidRDefault="00C04ED4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9130,9</w:t>
            </w:r>
          </w:p>
        </w:tc>
        <w:tc>
          <w:tcPr>
            <w:tcW w:w="1276" w:type="dxa"/>
          </w:tcPr>
          <w:p w:rsidR="00C04ED4" w:rsidRPr="009F0010" w:rsidRDefault="00C04ED4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4326,319</w:t>
            </w:r>
          </w:p>
        </w:tc>
        <w:tc>
          <w:tcPr>
            <w:tcW w:w="1843" w:type="dxa"/>
          </w:tcPr>
          <w:p w:rsidR="00C04ED4" w:rsidRPr="009F0010" w:rsidRDefault="002D2C39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10657,684</w:t>
            </w:r>
          </w:p>
        </w:tc>
        <w:tc>
          <w:tcPr>
            <w:tcW w:w="992" w:type="dxa"/>
          </w:tcPr>
          <w:p w:rsidR="00C04ED4" w:rsidRPr="009F0010" w:rsidRDefault="005F207E" w:rsidP="009B63EB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11124,713</w:t>
            </w:r>
          </w:p>
        </w:tc>
        <w:tc>
          <w:tcPr>
            <w:tcW w:w="1276" w:type="dxa"/>
          </w:tcPr>
          <w:p w:rsidR="00C04ED4" w:rsidRDefault="005F207E" w:rsidP="009B63EB"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</w:t>
            </w:r>
            <w:r w:rsidR="00C04ED4" w:rsidRPr="005A432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75" w:type="dxa"/>
          </w:tcPr>
          <w:p w:rsidR="00C04ED4" w:rsidRDefault="005F207E" w:rsidP="009B63EB"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11</w:t>
            </w:r>
            <w:r w:rsidR="00C04ED4" w:rsidRPr="005A432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</w:tbl>
    <w:p w:rsidR="00C5481E" w:rsidRDefault="00C5481E"/>
    <w:p w:rsidR="00EB175F" w:rsidRDefault="00EB175F"/>
    <w:p w:rsidR="002B5816" w:rsidRPr="002B5816" w:rsidRDefault="002B5816" w:rsidP="002B5816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Cs w:val="20"/>
          <w:lang w:eastAsia="ru-RU"/>
        </w:rPr>
      </w:pPr>
      <w:r w:rsidRPr="002B5816">
        <w:rPr>
          <w:rFonts w:ascii="Times New Roman" w:eastAsia="Times New Roman" w:hAnsi="Times New Roman" w:cs="Times New Roman"/>
          <w:szCs w:val="20"/>
          <w:lang w:eastAsia="ru-RU"/>
        </w:rPr>
        <w:t>Приложение</w:t>
      </w:r>
      <w:r w:rsidR="00361534">
        <w:rPr>
          <w:rFonts w:ascii="Times New Roman" w:eastAsia="Times New Roman" w:hAnsi="Times New Roman" w:cs="Times New Roman"/>
          <w:szCs w:val="20"/>
          <w:lang w:eastAsia="ru-RU"/>
        </w:rPr>
        <w:t xml:space="preserve"> №3</w:t>
      </w:r>
    </w:p>
    <w:p w:rsidR="002B5816" w:rsidRPr="002B5816" w:rsidRDefault="002B5816" w:rsidP="002B581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2B5816">
        <w:rPr>
          <w:rFonts w:ascii="Times New Roman" w:eastAsia="Times New Roman" w:hAnsi="Times New Roman" w:cs="Times New Roman"/>
          <w:szCs w:val="20"/>
          <w:lang w:eastAsia="ru-RU"/>
        </w:rPr>
        <w:t>к Постановлению администрации</w:t>
      </w:r>
    </w:p>
    <w:p w:rsidR="002B5816" w:rsidRPr="002B5816" w:rsidRDefault="002B5816" w:rsidP="002B581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2B5816">
        <w:rPr>
          <w:rFonts w:ascii="Times New Roman" w:eastAsia="Times New Roman" w:hAnsi="Times New Roman" w:cs="Times New Roman"/>
          <w:szCs w:val="20"/>
          <w:lang w:eastAsia="ru-RU"/>
        </w:rPr>
        <w:t>муниципального района</w:t>
      </w:r>
    </w:p>
    <w:p w:rsidR="002B5816" w:rsidRPr="002B5816" w:rsidRDefault="002B5816" w:rsidP="002B581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2B5816">
        <w:rPr>
          <w:rFonts w:ascii="Times New Roman" w:eastAsia="Times New Roman" w:hAnsi="Times New Roman" w:cs="Times New Roman"/>
          <w:szCs w:val="20"/>
          <w:lang w:eastAsia="ru-RU"/>
        </w:rPr>
        <w:t>"Перемышльский район"</w:t>
      </w:r>
    </w:p>
    <w:p w:rsidR="00A02B46" w:rsidRPr="00A02B46" w:rsidRDefault="002B5816" w:rsidP="00A02B4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2B5816">
        <w:rPr>
          <w:rFonts w:ascii="Times New Roman" w:hAnsi="Times New Roman" w:cs="Times New Roman"/>
        </w:rPr>
        <w:t>от «</w:t>
      </w:r>
      <w:r w:rsidR="00A502B2">
        <w:rPr>
          <w:rFonts w:ascii="Times New Roman" w:hAnsi="Times New Roman" w:cs="Times New Roman"/>
        </w:rPr>
        <w:t>07</w:t>
      </w:r>
      <w:r w:rsidRPr="002B5816">
        <w:rPr>
          <w:rFonts w:ascii="Times New Roman" w:hAnsi="Times New Roman" w:cs="Times New Roman"/>
        </w:rPr>
        <w:t xml:space="preserve">» </w:t>
      </w:r>
      <w:r w:rsidR="00E02E43">
        <w:rPr>
          <w:rFonts w:ascii="Times New Roman" w:hAnsi="Times New Roman" w:cs="Times New Roman"/>
        </w:rPr>
        <w:t>марта</w:t>
      </w:r>
      <w:r w:rsidR="00A02B46">
        <w:rPr>
          <w:rFonts w:ascii="Times New Roman" w:hAnsi="Times New Roman" w:cs="Times New Roman"/>
        </w:rPr>
        <w:t xml:space="preserve"> </w:t>
      </w:r>
      <w:r w:rsidR="005F207E">
        <w:rPr>
          <w:rFonts w:ascii="Times New Roman" w:hAnsi="Times New Roman" w:cs="Times New Roman"/>
        </w:rPr>
        <w:t>2025</w:t>
      </w:r>
      <w:r w:rsidRPr="002B5816">
        <w:rPr>
          <w:rFonts w:ascii="Times New Roman" w:hAnsi="Times New Roman" w:cs="Times New Roman"/>
        </w:rPr>
        <w:t xml:space="preserve"> г.№ </w:t>
      </w:r>
      <w:r w:rsidR="00A502B2">
        <w:rPr>
          <w:rFonts w:ascii="Times New Roman" w:hAnsi="Times New Roman" w:cs="Times New Roman"/>
        </w:rPr>
        <w:t>226</w:t>
      </w:r>
    </w:p>
    <w:p w:rsidR="00EB175F" w:rsidRDefault="00EB175F"/>
    <w:p w:rsidR="00EB175F" w:rsidRDefault="00EB175F"/>
    <w:p w:rsidR="00EB175F" w:rsidRPr="002B5816" w:rsidRDefault="00EB175F" w:rsidP="00EB17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5816">
        <w:rPr>
          <w:rFonts w:ascii="Times New Roman" w:hAnsi="Times New Roman" w:cs="Times New Roman"/>
          <w:b/>
          <w:sz w:val="28"/>
          <w:szCs w:val="28"/>
        </w:rPr>
        <w:t>6. Перечень мероприятий муниципальной программы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547"/>
        <w:gridCol w:w="776"/>
        <w:gridCol w:w="1417"/>
        <w:gridCol w:w="1134"/>
        <w:gridCol w:w="1134"/>
        <w:gridCol w:w="1134"/>
        <w:gridCol w:w="1134"/>
        <w:gridCol w:w="1134"/>
        <w:gridCol w:w="992"/>
        <w:gridCol w:w="993"/>
        <w:gridCol w:w="850"/>
        <w:gridCol w:w="851"/>
        <w:gridCol w:w="708"/>
      </w:tblGrid>
      <w:tr w:rsidR="00E02E43" w:rsidRPr="00EB175F" w:rsidTr="00F571A1">
        <w:tc>
          <w:tcPr>
            <w:tcW w:w="567" w:type="dxa"/>
            <w:vMerge w:val="restart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7" w:type="dxa"/>
            <w:vMerge w:val="restart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776" w:type="dxa"/>
            <w:vMerge w:val="restart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Сроки реализации</w:t>
            </w:r>
          </w:p>
        </w:tc>
        <w:tc>
          <w:tcPr>
            <w:tcW w:w="1417" w:type="dxa"/>
            <w:vMerge w:val="restart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1134" w:type="dxa"/>
            <w:vMerge w:val="restart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Сумма расходов, всего (тыс. руб.)</w:t>
            </w:r>
          </w:p>
        </w:tc>
        <w:tc>
          <w:tcPr>
            <w:tcW w:w="7796" w:type="dxa"/>
            <w:gridSpan w:val="8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том числе по годам реализации программы (тыс. руб.)</w:t>
            </w:r>
          </w:p>
        </w:tc>
      </w:tr>
      <w:tr w:rsidR="00E02E43" w:rsidRPr="00EB175F" w:rsidTr="00F571A1">
        <w:tc>
          <w:tcPr>
            <w:tcW w:w="567" w:type="dxa"/>
            <w:vMerge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vMerge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992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993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850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851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708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E02E43" w:rsidRPr="00EB175F" w:rsidTr="00F571A1">
        <w:tc>
          <w:tcPr>
            <w:tcW w:w="567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2547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Мероприятия, связанные с выполнением работ по строительству и рекультивации объектов размещения ТКО</w:t>
            </w:r>
          </w:p>
        </w:tc>
        <w:tc>
          <w:tcPr>
            <w:tcW w:w="776" w:type="dxa"/>
            <w:vMerge w:val="restart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2020 - 2027</w:t>
            </w:r>
          </w:p>
        </w:tc>
        <w:tc>
          <w:tcPr>
            <w:tcW w:w="1417" w:type="dxa"/>
            <w:vMerge w:val="restart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Отдел жилищно-коммунального хозяйства администрации муниципального района "Перемышльский район"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13185,807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6579,192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6216,615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390</w:t>
            </w:r>
          </w:p>
        </w:tc>
        <w:tc>
          <w:tcPr>
            <w:tcW w:w="992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02E43" w:rsidRPr="00EB175F" w:rsidTr="00F571A1">
        <w:tc>
          <w:tcPr>
            <w:tcW w:w="567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7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Мероприятия, связанные со строительством площадок для сбора ТКО.</w:t>
            </w:r>
          </w:p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Выполнение работ по содержанию площадок для сбора ТКО</w:t>
            </w:r>
          </w:p>
        </w:tc>
        <w:tc>
          <w:tcPr>
            <w:tcW w:w="776" w:type="dxa"/>
            <w:vMerge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E43" w:rsidRPr="00EB175F" w:rsidRDefault="00B936CC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24860,17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3352,245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1410,311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992" w:type="dxa"/>
          </w:tcPr>
          <w:p w:rsidR="00A14C84" w:rsidRDefault="00A14C84" w:rsidP="00A14C84">
            <w:pPr>
              <w:jc w:val="right"/>
              <w:outlineLvl w:val="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2 950, 5</w:t>
            </w:r>
          </w:p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E02E43" w:rsidRPr="00EB175F" w:rsidRDefault="002D2C39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3147,114</w:t>
            </w:r>
          </w:p>
        </w:tc>
        <w:tc>
          <w:tcPr>
            <w:tcW w:w="850" w:type="dxa"/>
          </w:tcPr>
          <w:p w:rsidR="00E02E43" w:rsidRPr="00EB175F" w:rsidRDefault="00611D60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11D6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851" w:type="dxa"/>
          </w:tcPr>
          <w:p w:rsidR="00E02E43" w:rsidRPr="00EB175F" w:rsidRDefault="00611D60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  <w:tc>
          <w:tcPr>
            <w:tcW w:w="708" w:type="dxa"/>
          </w:tcPr>
          <w:p w:rsidR="00E02E43" w:rsidRPr="00EB175F" w:rsidRDefault="00611D60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4000</w:t>
            </w:r>
          </w:p>
        </w:tc>
      </w:tr>
      <w:tr w:rsidR="00E02E43" w:rsidRPr="00EB175F" w:rsidTr="00F571A1">
        <w:tc>
          <w:tcPr>
            <w:tcW w:w="567" w:type="dxa"/>
            <w:vMerge w:val="restart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7" w:type="dxa"/>
            <w:vMerge w:val="restart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содержание контейнерных площадок</w:t>
            </w:r>
          </w:p>
        </w:tc>
        <w:tc>
          <w:tcPr>
            <w:tcW w:w="776" w:type="dxa"/>
            <w:vMerge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2027,626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2027,626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02E43" w:rsidRPr="00EB175F" w:rsidTr="00F571A1">
        <w:tc>
          <w:tcPr>
            <w:tcW w:w="567" w:type="dxa"/>
            <w:vMerge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vMerge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224,874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224,874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02E43" w:rsidRPr="00EB175F" w:rsidTr="00F571A1">
        <w:tc>
          <w:tcPr>
            <w:tcW w:w="567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7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Повышение уровня безопасности гидротехнического состояния гидротехнических сооружений</w:t>
            </w:r>
          </w:p>
        </w:tc>
        <w:tc>
          <w:tcPr>
            <w:tcW w:w="776" w:type="dxa"/>
            <w:vMerge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E43" w:rsidRPr="00EB175F" w:rsidRDefault="00B936CC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8801,755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247,755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1344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1255</w:t>
            </w:r>
          </w:p>
        </w:tc>
        <w:tc>
          <w:tcPr>
            <w:tcW w:w="992" w:type="dxa"/>
          </w:tcPr>
          <w:p w:rsidR="00E02E43" w:rsidRPr="00EB175F" w:rsidRDefault="00A14C84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705</w:t>
            </w:r>
          </w:p>
        </w:tc>
        <w:tc>
          <w:tcPr>
            <w:tcW w:w="993" w:type="dxa"/>
          </w:tcPr>
          <w:p w:rsidR="00E02E43" w:rsidRPr="00EB175F" w:rsidRDefault="002D2C39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850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851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708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1500</w:t>
            </w:r>
          </w:p>
        </w:tc>
      </w:tr>
      <w:tr w:rsidR="00E02E43" w:rsidRPr="00EB175F" w:rsidTr="00F571A1">
        <w:tc>
          <w:tcPr>
            <w:tcW w:w="567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7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Мероприятия, связанные с организацией подготовки технической документации</w:t>
            </w:r>
          </w:p>
        </w:tc>
        <w:tc>
          <w:tcPr>
            <w:tcW w:w="776" w:type="dxa"/>
            <w:vMerge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02E43" w:rsidRPr="00EB175F" w:rsidTr="00F571A1">
        <w:tc>
          <w:tcPr>
            <w:tcW w:w="567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547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Реализация мероприятий в сфере благоустройства победителей районного конкурса "Самое благоустроенное муниципальное образование сельское поселение"</w:t>
            </w:r>
          </w:p>
        </w:tc>
        <w:tc>
          <w:tcPr>
            <w:tcW w:w="776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02E43" w:rsidRPr="00EB175F" w:rsidTr="00F571A1">
        <w:tc>
          <w:tcPr>
            <w:tcW w:w="567" w:type="dxa"/>
            <w:vMerge w:val="restart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7" w:type="dxa"/>
            <w:vMerge w:val="restart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Мероприятия по ликвидации накопленного вреда окружающей среде, рекультивации земельных участков, на которых размещены объекты накопленного вреда окружающей среде</w:t>
            </w:r>
          </w:p>
        </w:tc>
        <w:tc>
          <w:tcPr>
            <w:tcW w:w="776" w:type="dxa"/>
            <w:vMerge w:val="restart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547,674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547,674</w:t>
            </w:r>
          </w:p>
        </w:tc>
        <w:tc>
          <w:tcPr>
            <w:tcW w:w="992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02E43" w:rsidRPr="00EB175F" w:rsidTr="00F571A1">
        <w:tc>
          <w:tcPr>
            <w:tcW w:w="567" w:type="dxa"/>
            <w:vMerge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7" w:type="dxa"/>
            <w:vMerge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  <w:vMerge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4938,226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4938,226</w:t>
            </w:r>
          </w:p>
        </w:tc>
        <w:tc>
          <w:tcPr>
            <w:tcW w:w="992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02E43" w:rsidRPr="00EB175F" w:rsidTr="00F571A1">
        <w:tc>
          <w:tcPr>
            <w:tcW w:w="567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7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Мероприятия по ликвидации несанкционированной свалке в районе полигона ТБО</w:t>
            </w:r>
          </w:p>
        </w:tc>
        <w:tc>
          <w:tcPr>
            <w:tcW w:w="776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55F80" w:rsidRDefault="00E55F80" w:rsidP="00E55F80">
            <w:pPr>
              <w:jc w:val="right"/>
              <w:outlineLvl w:val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670, 819</w:t>
            </w:r>
          </w:p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A14C84" w:rsidRDefault="00A14C84" w:rsidP="00A14C84">
            <w:pPr>
              <w:jc w:val="right"/>
              <w:outlineLvl w:val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670, 819</w:t>
            </w:r>
          </w:p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E02E43" w:rsidRPr="00EB175F" w:rsidRDefault="00E55F80" w:rsidP="00611D6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</w:tcPr>
          <w:p w:rsidR="00E02E43" w:rsidRPr="00EB175F" w:rsidRDefault="00E55F80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E02E43" w:rsidRPr="00EB175F" w:rsidRDefault="00E55F80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</w:tcPr>
          <w:p w:rsidR="00E02E43" w:rsidRPr="00EB175F" w:rsidRDefault="00E55F80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02E43" w:rsidRPr="00EB175F" w:rsidTr="00F571A1">
        <w:tc>
          <w:tcPr>
            <w:tcW w:w="567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7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Предоставление субсидии на мероприятия, связанные с отходами 1-2 класса опасности</w:t>
            </w:r>
          </w:p>
        </w:tc>
        <w:tc>
          <w:tcPr>
            <w:tcW w:w="776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02E43" w:rsidRPr="00EB175F" w:rsidRDefault="00E55F80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E02E43" w:rsidRPr="00EB175F" w:rsidRDefault="00A14C84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E02E43" w:rsidRPr="00EB175F" w:rsidRDefault="00E55F80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0" w:type="dxa"/>
          </w:tcPr>
          <w:p w:rsidR="00E02E43" w:rsidRPr="00EB175F" w:rsidRDefault="00E02E43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851" w:type="dxa"/>
          </w:tcPr>
          <w:p w:rsidR="00E02E43" w:rsidRPr="00EB175F" w:rsidRDefault="00611D60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708" w:type="dxa"/>
          </w:tcPr>
          <w:p w:rsidR="00E02E43" w:rsidRPr="00EB175F" w:rsidRDefault="00611D60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AA147E" w:rsidRPr="00EB175F" w:rsidTr="00F571A1">
        <w:tc>
          <w:tcPr>
            <w:tcW w:w="567" w:type="dxa"/>
          </w:tcPr>
          <w:p w:rsidR="00AA147E" w:rsidRPr="00EB175F" w:rsidRDefault="00AA147E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7" w:type="dxa"/>
          </w:tcPr>
          <w:p w:rsidR="00AA147E" w:rsidRPr="00EB175F" w:rsidRDefault="00AA147E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Организация и обслуживание мест сбора и вывоза ТКО</w:t>
            </w:r>
          </w:p>
        </w:tc>
        <w:tc>
          <w:tcPr>
            <w:tcW w:w="776" w:type="dxa"/>
          </w:tcPr>
          <w:p w:rsidR="00AA147E" w:rsidRPr="00EB175F" w:rsidRDefault="00AA147E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A147E" w:rsidRPr="00EB175F" w:rsidRDefault="00AA147E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A147E" w:rsidRPr="00EB175F" w:rsidRDefault="00AA147E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AA147E" w:rsidRDefault="00B936CC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20952,886</w:t>
            </w:r>
          </w:p>
        </w:tc>
        <w:tc>
          <w:tcPr>
            <w:tcW w:w="1134" w:type="dxa"/>
          </w:tcPr>
          <w:p w:rsidR="00AA147E" w:rsidRPr="00EB175F" w:rsidRDefault="00E55F80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A147E" w:rsidRPr="00EB175F" w:rsidRDefault="00E55F80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AA147E" w:rsidRPr="00EB175F" w:rsidRDefault="00E55F80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AA147E" w:rsidRDefault="00E55F80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AA147E" w:rsidRPr="00EB175F" w:rsidRDefault="002D2C39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5952,886</w:t>
            </w:r>
          </w:p>
        </w:tc>
        <w:tc>
          <w:tcPr>
            <w:tcW w:w="850" w:type="dxa"/>
          </w:tcPr>
          <w:p w:rsidR="00AA147E" w:rsidRPr="00EB175F" w:rsidRDefault="001A1E9A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851" w:type="dxa"/>
          </w:tcPr>
          <w:p w:rsidR="00AA147E" w:rsidRDefault="001A1E9A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C04ED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708" w:type="dxa"/>
          </w:tcPr>
          <w:p w:rsidR="00AA147E" w:rsidRDefault="001A1E9A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C04ED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</w:tr>
      <w:tr w:rsidR="00C04ED4" w:rsidRPr="00EB175F" w:rsidTr="00F571A1">
        <w:tc>
          <w:tcPr>
            <w:tcW w:w="567" w:type="dxa"/>
          </w:tcPr>
          <w:p w:rsidR="00C04ED4" w:rsidRDefault="00E55F80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547" w:type="dxa"/>
          </w:tcPr>
          <w:p w:rsidR="00C04ED4" w:rsidRDefault="00E55F80" w:rsidP="00E55F8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Мероприятия п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 ликвидации несанкционированных  свалок</w:t>
            </w:r>
            <w:r w:rsidRPr="00EB175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 территории района</w:t>
            </w:r>
          </w:p>
        </w:tc>
        <w:tc>
          <w:tcPr>
            <w:tcW w:w="776" w:type="dxa"/>
          </w:tcPr>
          <w:p w:rsidR="00C04ED4" w:rsidRPr="00EB175F" w:rsidRDefault="00C04ED4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04ED4" w:rsidRPr="00EB175F" w:rsidRDefault="00C04ED4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04ED4" w:rsidRPr="00EB175F" w:rsidRDefault="00C04ED4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04ED4" w:rsidRDefault="00B936CC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1532,397</w:t>
            </w:r>
          </w:p>
        </w:tc>
        <w:tc>
          <w:tcPr>
            <w:tcW w:w="1134" w:type="dxa"/>
          </w:tcPr>
          <w:p w:rsidR="00C04ED4" w:rsidRPr="00EB175F" w:rsidRDefault="00E55F80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C04ED4" w:rsidRPr="00EB175F" w:rsidRDefault="00E55F80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C04ED4" w:rsidRPr="00EB175F" w:rsidRDefault="00E55F80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C04ED4" w:rsidRDefault="00E55F80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C04ED4" w:rsidRPr="00EB175F" w:rsidRDefault="00E55F80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157,684</w:t>
            </w:r>
          </w:p>
        </w:tc>
        <w:tc>
          <w:tcPr>
            <w:tcW w:w="850" w:type="dxa"/>
          </w:tcPr>
          <w:p w:rsidR="00C04ED4" w:rsidRDefault="001A1E9A" w:rsidP="001A1E9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474,713</w:t>
            </w:r>
          </w:p>
        </w:tc>
        <w:tc>
          <w:tcPr>
            <w:tcW w:w="851" w:type="dxa"/>
          </w:tcPr>
          <w:p w:rsidR="00C04ED4" w:rsidRDefault="001A1E9A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708" w:type="dxa"/>
          </w:tcPr>
          <w:p w:rsidR="00C04ED4" w:rsidRDefault="001A1E9A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</w:tr>
      <w:tr w:rsidR="00C04ED4" w:rsidRPr="00EB175F" w:rsidTr="00F571A1">
        <w:tc>
          <w:tcPr>
            <w:tcW w:w="567" w:type="dxa"/>
          </w:tcPr>
          <w:p w:rsidR="00C04ED4" w:rsidRDefault="00E55F80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7" w:type="dxa"/>
          </w:tcPr>
          <w:p w:rsidR="00C04ED4" w:rsidRDefault="0075082F" w:rsidP="0075082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75082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Реализация мероприятий по охране и воспроизводству объектов растительного и животного мира и среды их обитания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(уничтожение</w:t>
            </w:r>
            <w:r w:rsidR="00E55F80" w:rsidRPr="00E55F80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борщевика Сосновского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76" w:type="dxa"/>
          </w:tcPr>
          <w:p w:rsidR="00C04ED4" w:rsidRPr="00EB175F" w:rsidRDefault="00C04ED4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C04ED4" w:rsidRPr="00EB175F" w:rsidRDefault="00C04ED4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04ED4" w:rsidRPr="00EB175F" w:rsidRDefault="00C04ED4" w:rsidP="00EB175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C04ED4" w:rsidRDefault="00B936CC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</w:tcPr>
          <w:p w:rsidR="00C04ED4" w:rsidRPr="00EB175F" w:rsidRDefault="00E55F80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C04ED4" w:rsidRPr="00EB175F" w:rsidRDefault="00E55F80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C04ED4" w:rsidRPr="00EB175F" w:rsidRDefault="00E55F80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C04ED4" w:rsidRDefault="00E55F80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C04ED4" w:rsidRPr="00EB175F" w:rsidRDefault="00E55F80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850" w:type="dxa"/>
          </w:tcPr>
          <w:p w:rsidR="00C04ED4" w:rsidRDefault="00C04ED4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C04ED4" w:rsidRDefault="00C04ED4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C04ED4" w:rsidRDefault="00C04ED4" w:rsidP="00EB175F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636F" w:rsidRDefault="009A636F" w:rsidP="009A636F">
      <w:pPr>
        <w:rPr>
          <w:rFonts w:cs="Arial"/>
        </w:rPr>
      </w:pPr>
    </w:p>
    <w:p w:rsidR="009A636F" w:rsidRPr="002B5816" w:rsidRDefault="009A636F" w:rsidP="009A636F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Cs w:val="20"/>
          <w:lang w:eastAsia="ru-RU"/>
        </w:rPr>
      </w:pPr>
      <w:r w:rsidRPr="002B5816">
        <w:rPr>
          <w:rFonts w:ascii="Times New Roman" w:eastAsia="Times New Roman" w:hAnsi="Times New Roman" w:cs="Times New Roman"/>
          <w:szCs w:val="20"/>
          <w:lang w:eastAsia="ru-RU"/>
        </w:rPr>
        <w:t>Приложение</w:t>
      </w:r>
      <w:r w:rsidR="0071312A">
        <w:rPr>
          <w:rFonts w:ascii="Times New Roman" w:eastAsia="Times New Roman" w:hAnsi="Times New Roman" w:cs="Times New Roman"/>
          <w:szCs w:val="20"/>
          <w:lang w:eastAsia="ru-RU"/>
        </w:rPr>
        <w:t xml:space="preserve"> №4</w:t>
      </w:r>
    </w:p>
    <w:p w:rsidR="009A636F" w:rsidRPr="002B5816" w:rsidRDefault="009A636F" w:rsidP="009A636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2B5816">
        <w:rPr>
          <w:rFonts w:ascii="Times New Roman" w:eastAsia="Times New Roman" w:hAnsi="Times New Roman" w:cs="Times New Roman"/>
          <w:szCs w:val="20"/>
          <w:lang w:eastAsia="ru-RU"/>
        </w:rPr>
        <w:t>к Постановлению администрации</w:t>
      </w:r>
    </w:p>
    <w:p w:rsidR="009A636F" w:rsidRPr="002B5816" w:rsidRDefault="009A636F" w:rsidP="009A636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2B5816">
        <w:rPr>
          <w:rFonts w:ascii="Times New Roman" w:eastAsia="Times New Roman" w:hAnsi="Times New Roman" w:cs="Times New Roman"/>
          <w:szCs w:val="20"/>
          <w:lang w:eastAsia="ru-RU"/>
        </w:rPr>
        <w:t>муниципального района</w:t>
      </w:r>
    </w:p>
    <w:p w:rsidR="009A636F" w:rsidRPr="002B5816" w:rsidRDefault="009A636F" w:rsidP="009A636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  <w:r w:rsidRPr="002B5816">
        <w:rPr>
          <w:rFonts w:ascii="Times New Roman" w:eastAsia="Times New Roman" w:hAnsi="Times New Roman" w:cs="Times New Roman"/>
          <w:szCs w:val="20"/>
          <w:lang w:eastAsia="ru-RU"/>
        </w:rPr>
        <w:t>"Перемышльский район"</w:t>
      </w:r>
    </w:p>
    <w:p w:rsidR="009A636F" w:rsidRPr="00A02B46" w:rsidRDefault="009A636F" w:rsidP="009A636F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 w:cs="Times New Roman"/>
        </w:rPr>
      </w:pPr>
      <w:r w:rsidRPr="002B5816">
        <w:rPr>
          <w:rFonts w:ascii="Times New Roman" w:hAnsi="Times New Roman" w:cs="Times New Roman"/>
        </w:rPr>
        <w:t>от «</w:t>
      </w:r>
      <w:r w:rsidR="00A502B2">
        <w:rPr>
          <w:rFonts w:ascii="Times New Roman" w:hAnsi="Times New Roman" w:cs="Times New Roman"/>
        </w:rPr>
        <w:t>07</w:t>
      </w:r>
      <w:r w:rsidRPr="002B5816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марта 2025</w:t>
      </w:r>
      <w:r w:rsidRPr="002B5816">
        <w:rPr>
          <w:rFonts w:ascii="Times New Roman" w:hAnsi="Times New Roman" w:cs="Times New Roman"/>
        </w:rPr>
        <w:t xml:space="preserve"> г.№ </w:t>
      </w:r>
      <w:r w:rsidR="00A502B2">
        <w:rPr>
          <w:rFonts w:ascii="Times New Roman" w:hAnsi="Times New Roman" w:cs="Times New Roman"/>
        </w:rPr>
        <w:t>226</w:t>
      </w:r>
      <w:bookmarkStart w:id="0" w:name="_GoBack"/>
      <w:bookmarkEnd w:id="0"/>
    </w:p>
    <w:p w:rsidR="009A636F" w:rsidRDefault="009A636F" w:rsidP="009A636F">
      <w:pPr>
        <w:rPr>
          <w:rFonts w:cs="Arial"/>
        </w:rPr>
      </w:pPr>
    </w:p>
    <w:p w:rsidR="009A636F" w:rsidRPr="0071312A" w:rsidRDefault="009A636F" w:rsidP="009A636F">
      <w:pPr>
        <w:rPr>
          <w:rFonts w:ascii="Times New Roman" w:hAnsi="Times New Roman" w:cs="Times New Roman"/>
          <w:sz w:val="28"/>
          <w:szCs w:val="28"/>
        </w:rPr>
      </w:pPr>
      <w:r w:rsidRPr="0071312A">
        <w:rPr>
          <w:rFonts w:ascii="Times New Roman" w:hAnsi="Times New Roman" w:cs="Times New Roman"/>
          <w:sz w:val="28"/>
          <w:szCs w:val="28"/>
        </w:rPr>
        <w:t>2.2. Сведения об индикаторах муниципальной программы (показателях подпрограммы) и их значения</w:t>
      </w:r>
    </w:p>
    <w:tbl>
      <w:tblPr>
        <w:tblW w:w="11693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92"/>
        <w:gridCol w:w="400"/>
        <w:gridCol w:w="992"/>
        <w:gridCol w:w="461"/>
        <w:gridCol w:w="594"/>
        <w:gridCol w:w="709"/>
        <w:gridCol w:w="709"/>
        <w:gridCol w:w="708"/>
        <w:gridCol w:w="709"/>
        <w:gridCol w:w="851"/>
        <w:gridCol w:w="992"/>
        <w:gridCol w:w="992"/>
        <w:gridCol w:w="992"/>
        <w:gridCol w:w="992"/>
        <w:gridCol w:w="992"/>
        <w:gridCol w:w="8"/>
      </w:tblGrid>
      <w:tr w:rsidR="009A636F" w:rsidRPr="0071312A" w:rsidTr="0071312A">
        <w:trPr>
          <w:gridAfter w:val="1"/>
          <w:wAfter w:w="8" w:type="dxa"/>
          <w:jc w:val="center"/>
        </w:trPr>
        <w:tc>
          <w:tcPr>
            <w:tcW w:w="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 xml:space="preserve">N </w:t>
            </w:r>
            <w:proofErr w:type="gramStart"/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п</w:t>
            </w:r>
            <w:proofErr w:type="gramEnd"/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/п</w:t>
            </w:r>
          </w:p>
        </w:tc>
        <w:tc>
          <w:tcPr>
            <w:tcW w:w="185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Ед. изм.</w:t>
            </w:r>
          </w:p>
        </w:tc>
        <w:tc>
          <w:tcPr>
            <w:tcW w:w="86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Значение по годам</w:t>
            </w:r>
          </w:p>
        </w:tc>
      </w:tr>
      <w:tr w:rsidR="009A636F" w:rsidRPr="0071312A" w:rsidTr="0071312A">
        <w:trPr>
          <w:gridAfter w:val="1"/>
          <w:wAfter w:w="8" w:type="dxa"/>
          <w:jc w:val="center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</w:p>
        </w:tc>
        <w:tc>
          <w:tcPr>
            <w:tcW w:w="18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2018факт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2019оценка</w:t>
            </w:r>
          </w:p>
        </w:tc>
        <w:tc>
          <w:tcPr>
            <w:tcW w:w="72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jc w:val="center"/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Годы реализации муниципальной программы</w:t>
            </w:r>
          </w:p>
        </w:tc>
      </w:tr>
      <w:tr w:rsidR="009A636F" w:rsidRPr="0071312A" w:rsidTr="0071312A">
        <w:trPr>
          <w:gridAfter w:val="1"/>
          <w:wAfter w:w="8" w:type="dxa"/>
          <w:jc w:val="center"/>
        </w:trPr>
        <w:tc>
          <w:tcPr>
            <w:tcW w:w="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</w:p>
        </w:tc>
        <w:tc>
          <w:tcPr>
            <w:tcW w:w="185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</w:p>
        </w:tc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2025</w:t>
            </w:r>
          </w:p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2026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2027</w:t>
            </w:r>
          </w:p>
        </w:tc>
      </w:tr>
      <w:tr w:rsidR="009A636F" w:rsidRPr="0071312A" w:rsidTr="009A636F">
        <w:trPr>
          <w:jc w:val="center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</w:p>
        </w:tc>
        <w:tc>
          <w:tcPr>
            <w:tcW w:w="970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bookmarkStart w:id="1" w:name="Par224"/>
            <w:bookmarkEnd w:id="1"/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Муниципальная программа Перемышльского района Калужской области "Охрана окружающей среды в муниципальном районе «Перемышльский район"</w:t>
            </w:r>
          </w:p>
        </w:tc>
      </w:tr>
      <w:tr w:rsidR="009A636F" w:rsidRPr="0071312A" w:rsidTr="0071312A">
        <w:trPr>
          <w:gridAfter w:val="1"/>
          <w:wAfter w:w="8" w:type="dxa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1</w:t>
            </w:r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 xml:space="preserve">доля утилизированных твердых бытовых отходов (далее - ТКО) в общем объеме образовавшихся ТКО 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93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93</w:t>
            </w:r>
          </w:p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6F" w:rsidRPr="0071312A" w:rsidRDefault="009A6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12A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6F" w:rsidRPr="0071312A" w:rsidRDefault="009A6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12A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</w:tr>
      <w:tr w:rsidR="009A636F" w:rsidRPr="0071312A" w:rsidTr="0071312A">
        <w:trPr>
          <w:gridAfter w:val="1"/>
          <w:wAfter w:w="8" w:type="dxa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2</w:t>
            </w:r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доля охвата потребителей услуг планово-регулярной очисткой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96</w:t>
            </w:r>
          </w:p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97</w:t>
            </w:r>
          </w:p>
        </w:tc>
      </w:tr>
      <w:tr w:rsidR="009A636F" w:rsidRPr="0071312A" w:rsidTr="0071312A">
        <w:trPr>
          <w:gridAfter w:val="1"/>
          <w:wAfter w:w="8" w:type="dxa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3</w:t>
            </w:r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доля населения области, принявшего участие в экологически</w:t>
            </w: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lastRenderedPageBreak/>
              <w:t>х мероприятиях, к общему числу населения области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lastRenderedPageBreak/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6F" w:rsidRPr="0071312A" w:rsidRDefault="009A6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6F" w:rsidRPr="0071312A" w:rsidRDefault="009A6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90</w:t>
            </w:r>
          </w:p>
        </w:tc>
      </w:tr>
      <w:tr w:rsidR="009A636F" w:rsidRPr="0071312A" w:rsidTr="0071312A">
        <w:trPr>
          <w:gridAfter w:val="1"/>
          <w:wAfter w:w="8" w:type="dxa"/>
          <w:jc w:val="center"/>
        </w:trPr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lastRenderedPageBreak/>
              <w:t>4</w:t>
            </w:r>
          </w:p>
        </w:tc>
        <w:tc>
          <w:tcPr>
            <w:tcW w:w="1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увеличение количества зеленых насаждений в отношении к численности населения района</w:t>
            </w:r>
          </w:p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(1 человек-1 дерево)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100</w:t>
            </w:r>
          </w:p>
          <w:p w:rsidR="009A636F" w:rsidRPr="0071312A" w:rsidRDefault="009A636F" w:rsidP="00B905F1">
            <w:pPr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6F" w:rsidRPr="0071312A" w:rsidRDefault="009A6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36F" w:rsidRPr="0071312A" w:rsidRDefault="009A63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12A">
              <w:rPr>
                <w:rFonts w:ascii="Times New Roman" w:eastAsia="Calibri" w:hAnsi="Times New Roman" w:cs="Times New Roman"/>
                <w:bCs/>
                <w:kern w:val="28"/>
                <w:sz w:val="28"/>
                <w:szCs w:val="28"/>
              </w:rPr>
              <w:t>100</w:t>
            </w:r>
          </w:p>
        </w:tc>
      </w:tr>
    </w:tbl>
    <w:p w:rsidR="00EB175F" w:rsidRPr="0071312A" w:rsidRDefault="00EB175F">
      <w:pPr>
        <w:rPr>
          <w:rFonts w:ascii="Times New Roman" w:hAnsi="Times New Roman" w:cs="Times New Roman"/>
          <w:sz w:val="28"/>
          <w:szCs w:val="28"/>
        </w:rPr>
      </w:pPr>
    </w:p>
    <w:sectPr w:rsidR="00EB175F" w:rsidRPr="0071312A" w:rsidSect="00F571A1">
      <w:pgSz w:w="16838" w:h="11906" w:orient="landscape"/>
      <w:pgMar w:top="851" w:right="1529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F81" w:rsidRDefault="00622F81" w:rsidP="009F0010">
      <w:pPr>
        <w:spacing w:after="0" w:line="240" w:lineRule="auto"/>
      </w:pPr>
      <w:r>
        <w:separator/>
      </w:r>
    </w:p>
  </w:endnote>
  <w:endnote w:type="continuationSeparator" w:id="0">
    <w:p w:rsidR="00622F81" w:rsidRDefault="00622F81" w:rsidP="009F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F81" w:rsidRDefault="00622F81" w:rsidP="009F0010">
      <w:pPr>
        <w:spacing w:after="0" w:line="240" w:lineRule="auto"/>
      </w:pPr>
      <w:r>
        <w:separator/>
      </w:r>
    </w:p>
  </w:footnote>
  <w:footnote w:type="continuationSeparator" w:id="0">
    <w:p w:rsidR="00622F81" w:rsidRDefault="00622F81" w:rsidP="009F0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3DC"/>
    <w:rsid w:val="001A1E9A"/>
    <w:rsid w:val="00231A52"/>
    <w:rsid w:val="002B5816"/>
    <w:rsid w:val="002D2C39"/>
    <w:rsid w:val="00361534"/>
    <w:rsid w:val="00390298"/>
    <w:rsid w:val="004253DC"/>
    <w:rsid w:val="00453D38"/>
    <w:rsid w:val="0046768F"/>
    <w:rsid w:val="005D603C"/>
    <w:rsid w:val="005F207E"/>
    <w:rsid w:val="00611D60"/>
    <w:rsid w:val="00622F81"/>
    <w:rsid w:val="00641532"/>
    <w:rsid w:val="0065724D"/>
    <w:rsid w:val="006B1CC6"/>
    <w:rsid w:val="006F32FD"/>
    <w:rsid w:val="0071312A"/>
    <w:rsid w:val="0075082F"/>
    <w:rsid w:val="00817BCF"/>
    <w:rsid w:val="009777EF"/>
    <w:rsid w:val="009A636F"/>
    <w:rsid w:val="009F0010"/>
    <w:rsid w:val="00A02B46"/>
    <w:rsid w:val="00A06B00"/>
    <w:rsid w:val="00A14C84"/>
    <w:rsid w:val="00A502B2"/>
    <w:rsid w:val="00AA147E"/>
    <w:rsid w:val="00B936CC"/>
    <w:rsid w:val="00C04ED4"/>
    <w:rsid w:val="00C5481E"/>
    <w:rsid w:val="00C965CF"/>
    <w:rsid w:val="00D178D8"/>
    <w:rsid w:val="00E00785"/>
    <w:rsid w:val="00E02E43"/>
    <w:rsid w:val="00E55F80"/>
    <w:rsid w:val="00EB175F"/>
    <w:rsid w:val="00F571A1"/>
    <w:rsid w:val="00F9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00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EB1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175F"/>
  </w:style>
  <w:style w:type="paragraph" w:styleId="a5">
    <w:name w:val="footer"/>
    <w:basedOn w:val="a"/>
    <w:link w:val="a6"/>
    <w:uiPriority w:val="99"/>
    <w:unhideWhenUsed/>
    <w:rsid w:val="00EB1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175F"/>
  </w:style>
  <w:style w:type="paragraph" w:styleId="a7">
    <w:name w:val="Balloon Text"/>
    <w:basedOn w:val="a"/>
    <w:link w:val="a8"/>
    <w:uiPriority w:val="99"/>
    <w:semiHidden/>
    <w:unhideWhenUsed/>
    <w:rsid w:val="00C54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48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F0010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EB1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175F"/>
  </w:style>
  <w:style w:type="paragraph" w:styleId="a5">
    <w:name w:val="footer"/>
    <w:basedOn w:val="a"/>
    <w:link w:val="a6"/>
    <w:uiPriority w:val="99"/>
    <w:unhideWhenUsed/>
    <w:rsid w:val="00EB1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175F"/>
  </w:style>
  <w:style w:type="paragraph" w:styleId="a7">
    <w:name w:val="Balloon Text"/>
    <w:basedOn w:val="a"/>
    <w:link w:val="a8"/>
    <w:uiPriority w:val="99"/>
    <w:semiHidden/>
    <w:unhideWhenUsed/>
    <w:rsid w:val="00C548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48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9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88D1FB-C656-400B-B634-A657DC145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1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6773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DNA7 X86</cp:lastModifiedBy>
  <cp:revision>16</cp:revision>
  <cp:lastPrinted>2024-04-01T11:52:00Z</cp:lastPrinted>
  <dcterms:created xsi:type="dcterms:W3CDTF">2023-02-08T09:21:00Z</dcterms:created>
  <dcterms:modified xsi:type="dcterms:W3CDTF">2025-03-27T04:50:00Z</dcterms:modified>
</cp:coreProperties>
</file>