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5DE2" w14:textId="77777777" w:rsidR="006F5708" w:rsidRDefault="006F5708">
      <w:pPr>
        <w:shd w:val="clear" w:color="auto" w:fill="FFFFFF"/>
        <w:spacing w:before="538" w:line="62" w:lineRule="exact"/>
        <w:ind w:left="5352" w:right="3974"/>
      </w:pPr>
      <w:r>
        <w:rPr>
          <w:rFonts w:ascii="Arial" w:hAnsi="Arial" w:cs="Arial"/>
          <w:b/>
          <w:bCs/>
          <w:i/>
          <w:iCs/>
          <w:w w:val="57"/>
          <w:sz w:val="2"/>
          <w:szCs w:val="2"/>
        </w:rPr>
        <w:t xml:space="preserve">:.   </w:t>
      </w:r>
      <w:r>
        <w:rPr>
          <w:rFonts w:ascii="Arial" w:hAnsi="Arial" w:cs="Arial"/>
          <w:b/>
          <w:bCs/>
          <w:w w:val="57"/>
          <w:sz w:val="2"/>
          <w:szCs w:val="2"/>
        </w:rPr>
        <w:t>,   ■ ■  ■■■</w:t>
      </w:r>
    </w:p>
    <w:p w14:paraId="3760607F" w14:textId="77777777" w:rsidR="006F5708" w:rsidRDefault="006F5708">
      <w:pPr>
        <w:shd w:val="clear" w:color="auto" w:fill="FFFFFF"/>
        <w:spacing w:before="394"/>
        <w:ind w:left="2731"/>
      </w:pPr>
      <w:r>
        <w:rPr>
          <w:rFonts w:eastAsia="Times New Roman"/>
          <w:sz w:val="36"/>
          <w:szCs w:val="36"/>
        </w:rPr>
        <w:t>РАЙОННОЕ   СОБРАНИЕ</w:t>
      </w:r>
    </w:p>
    <w:p w14:paraId="0762C739" w14:textId="77777777" w:rsidR="006F5708" w:rsidRDefault="006F5708">
      <w:pPr>
        <w:shd w:val="clear" w:color="auto" w:fill="FFFFFF"/>
        <w:ind w:left="1934"/>
      </w:pPr>
      <w:r>
        <w:rPr>
          <w:rFonts w:eastAsia="Times New Roman"/>
          <w:sz w:val="28"/>
          <w:szCs w:val="28"/>
        </w:rPr>
        <w:t>муниципального района «Перемышльский район»</w:t>
      </w:r>
    </w:p>
    <w:p w14:paraId="73819C70" w14:textId="77777777" w:rsidR="006F5708" w:rsidRDefault="006F5708">
      <w:pPr>
        <w:shd w:val="clear" w:color="auto" w:fill="FFFFFF"/>
        <w:spacing w:before="322"/>
        <w:ind w:left="178"/>
        <w:jc w:val="center"/>
      </w:pPr>
      <w:r>
        <w:rPr>
          <w:rFonts w:eastAsia="Times New Roman"/>
          <w:sz w:val="36"/>
          <w:szCs w:val="36"/>
        </w:rPr>
        <w:t>РЕШЕНИЕ</w:t>
      </w:r>
    </w:p>
    <w:p w14:paraId="4E5B6082" w14:textId="77777777" w:rsidR="006F5708" w:rsidRDefault="006F5708">
      <w:pPr>
        <w:shd w:val="clear" w:color="auto" w:fill="FFFFFF"/>
        <w:ind w:left="178"/>
        <w:jc w:val="center"/>
      </w:pPr>
      <w:r>
        <w:rPr>
          <w:rFonts w:eastAsia="Times New Roman"/>
          <w:spacing w:val="-1"/>
          <w:sz w:val="28"/>
          <w:szCs w:val="28"/>
        </w:rPr>
        <w:t>с. Перемышль</w:t>
      </w:r>
    </w:p>
    <w:p w14:paraId="229243C1" w14:textId="77777777" w:rsidR="006F5708" w:rsidRPr="00BB42A3" w:rsidRDefault="00BB42A3">
      <w:pPr>
        <w:shd w:val="clear" w:color="auto" w:fill="FFFFFF"/>
        <w:tabs>
          <w:tab w:val="left" w:pos="8573"/>
        </w:tabs>
        <w:spacing w:before="562"/>
        <w:ind w:left="110"/>
        <w:rPr>
          <w:sz w:val="28"/>
          <w:szCs w:val="28"/>
        </w:rPr>
      </w:pPr>
      <w:r w:rsidRPr="00BB42A3">
        <w:rPr>
          <w:rFonts w:eastAsia="Times New Roman"/>
          <w:iCs/>
          <w:spacing w:val="-7"/>
          <w:sz w:val="28"/>
          <w:szCs w:val="28"/>
        </w:rPr>
        <w:t>«21» ноября</w:t>
      </w:r>
      <w:r w:rsidR="006F5708" w:rsidRPr="00BB42A3">
        <w:rPr>
          <w:rFonts w:eastAsia="Times New Roman"/>
          <w:iCs/>
          <w:spacing w:val="-7"/>
          <w:sz w:val="28"/>
          <w:szCs w:val="28"/>
        </w:rPr>
        <w:t xml:space="preserve"> </w:t>
      </w:r>
      <w:r w:rsidR="006F5708" w:rsidRPr="00BB42A3">
        <w:rPr>
          <w:rFonts w:eastAsia="Times New Roman"/>
          <w:spacing w:val="-7"/>
          <w:sz w:val="28"/>
          <w:szCs w:val="28"/>
        </w:rPr>
        <w:t>2019 г.</w:t>
      </w:r>
      <w:r w:rsidR="006F5708" w:rsidRPr="00BB42A3">
        <w:rPr>
          <w:rFonts w:ascii="Arial" w:eastAsia="Times New Roman" w:cs="Arial"/>
          <w:sz w:val="28"/>
          <w:szCs w:val="28"/>
        </w:rPr>
        <w:tab/>
      </w:r>
      <w:r w:rsidR="006F5708" w:rsidRPr="00BB42A3">
        <w:rPr>
          <w:rFonts w:eastAsia="Times New Roman"/>
          <w:sz w:val="28"/>
          <w:szCs w:val="28"/>
          <w:vertAlign w:val="subscript"/>
        </w:rPr>
        <w:t>№</w:t>
      </w:r>
      <w:r w:rsidR="006F5708" w:rsidRPr="00BB42A3">
        <w:rPr>
          <w:rFonts w:eastAsia="Times New Roman"/>
          <w:sz w:val="28"/>
          <w:szCs w:val="28"/>
        </w:rPr>
        <w:t xml:space="preserve"> </w:t>
      </w:r>
      <w:r w:rsidRPr="00BB42A3">
        <w:rPr>
          <w:rFonts w:eastAsia="Times New Roman"/>
          <w:iCs/>
          <w:w w:val="145"/>
          <w:sz w:val="28"/>
          <w:szCs w:val="28"/>
          <w:lang w:val="en-US"/>
        </w:rPr>
        <w:t>231</w:t>
      </w:r>
    </w:p>
    <w:p w14:paraId="603E0580" w14:textId="77777777" w:rsidR="006F5708" w:rsidRDefault="006F5708">
      <w:pPr>
        <w:shd w:val="clear" w:color="auto" w:fill="FFFFFF"/>
        <w:spacing w:before="192" w:line="322" w:lineRule="exact"/>
        <w:ind w:left="58" w:right="499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 утверждении Порядка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размещения сведений о доходах, об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имуществе и обязательствах имущественного характера муниципальных служащих </w:t>
      </w:r>
      <w:r>
        <w:rPr>
          <w:rFonts w:eastAsia="Times New Roman"/>
          <w:b/>
          <w:bCs/>
          <w:sz w:val="28"/>
          <w:szCs w:val="28"/>
        </w:rPr>
        <w:t xml:space="preserve">администрации муниципального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района «Перемышльский район» 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членов их семей на официальном </w:t>
      </w:r>
      <w:r>
        <w:rPr>
          <w:rFonts w:eastAsia="Times New Roman"/>
          <w:b/>
          <w:bCs/>
          <w:sz w:val="28"/>
          <w:szCs w:val="28"/>
        </w:rPr>
        <w:t xml:space="preserve">сайте администрации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муниципального района в </w:t>
      </w:r>
      <w:r>
        <w:rPr>
          <w:rFonts w:eastAsia="Times New Roman"/>
          <w:b/>
          <w:bCs/>
          <w:sz w:val="28"/>
          <w:szCs w:val="28"/>
        </w:rPr>
        <w:t xml:space="preserve">информационно-телекоммуникационной сети интернет и предоставление этих сведений средствам массовой </w:t>
      </w:r>
      <w:r>
        <w:rPr>
          <w:rFonts w:eastAsia="Times New Roman"/>
          <w:b/>
          <w:bCs/>
          <w:spacing w:val="-1"/>
          <w:sz w:val="28"/>
          <w:szCs w:val="28"/>
        </w:rPr>
        <w:t>информации для опубликования</w:t>
      </w:r>
    </w:p>
    <w:p w14:paraId="4665D6CB" w14:textId="77777777" w:rsidR="006F5708" w:rsidRDefault="006F5708">
      <w:pPr>
        <w:shd w:val="clear" w:color="auto" w:fill="FFFFFF"/>
        <w:tabs>
          <w:tab w:val="left" w:pos="7200"/>
        </w:tabs>
        <w:spacing w:before="341" w:line="317" w:lineRule="exact"/>
        <w:ind w:left="14"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соответствии с Указом Президента РФ от 08.07.2013 N 613 (ред. от</w:t>
      </w:r>
      <w:r>
        <w:rPr>
          <w:rFonts w:eastAsia="Times New Roman"/>
          <w:sz w:val="28"/>
          <w:szCs w:val="28"/>
        </w:rPr>
        <w:br/>
        <w:t xml:space="preserve">15.07.2015) "Вопросы противодействия коррупции" (вместе </w:t>
      </w:r>
      <w:r>
        <w:rPr>
          <w:rFonts w:eastAsia="Times New Roman"/>
          <w:b/>
          <w:bCs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"Порядком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размещения сведений о доходах, расходах, об имуществе и обязательствах</w:t>
      </w:r>
      <w:r>
        <w:rPr>
          <w:rFonts w:eastAsia="Times New Roman"/>
          <w:spacing w:val="-1"/>
          <w:sz w:val="28"/>
          <w:szCs w:val="28"/>
        </w:rPr>
        <w:br/>
        <w:t>имущественного характера отдельных категорий лиц и членов их семей 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официальных сайтах федеральных государственных органов, органов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государственной власти субъектов Российской Федерации и организаций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предоставления этих сведений общероссийским средствам массовой</w:t>
      </w:r>
      <w:r>
        <w:rPr>
          <w:rFonts w:eastAsia="Times New Roman"/>
          <w:sz w:val="28"/>
          <w:szCs w:val="28"/>
        </w:rPr>
        <w:br/>
        <w:t>информации для опубликования"), ст.8, ст. 12.1 Федерального закона от</w:t>
      </w:r>
      <w:r>
        <w:rPr>
          <w:rFonts w:eastAsia="Times New Roman"/>
          <w:sz w:val="28"/>
          <w:szCs w:val="28"/>
        </w:rPr>
        <w:br/>
        <w:t>25.12.2008 N 273-ФЗ (ред. от 26.07.2019) "О противодействии коррупции", ст</w:t>
      </w:r>
      <w:r>
        <w:rPr>
          <w:rFonts w:eastAsia="Times New Roman"/>
          <w:sz w:val="28"/>
          <w:szCs w:val="28"/>
        </w:rPr>
        <w:br/>
        <w:t>15 Федерального закона от 02.03.2007 N 25-ФЗ (ред. от 27.12 2018) "О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муниципальной" службе   в   Российской   Федерации"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Районное   Собрание</w:t>
      </w:r>
    </w:p>
    <w:p w14:paraId="4BEDF4AD" w14:textId="77777777" w:rsidR="006F5708" w:rsidRDefault="006F5708">
      <w:pPr>
        <w:shd w:val="clear" w:color="auto" w:fill="FFFFFF"/>
        <w:ind w:left="19"/>
      </w:pPr>
      <w:r>
        <w:rPr>
          <w:rFonts w:eastAsia="Times New Roman"/>
          <w:spacing w:val="-1"/>
          <w:sz w:val="28"/>
          <w:szCs w:val="28"/>
        </w:rPr>
        <w:t>муниципального района:</w:t>
      </w:r>
    </w:p>
    <w:p w14:paraId="02D05CE7" w14:textId="77777777" w:rsidR="006F5708" w:rsidRDefault="006F5708">
      <w:pPr>
        <w:shd w:val="clear" w:color="auto" w:fill="FFFFFF"/>
        <w:spacing w:before="384"/>
        <w:ind w:right="19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РЕШИЛО:</w:t>
      </w:r>
    </w:p>
    <w:p w14:paraId="0E88CB69" w14:textId="77777777" w:rsidR="006F5708" w:rsidRDefault="006F5708">
      <w:pPr>
        <w:shd w:val="clear" w:color="auto" w:fill="FFFFFF"/>
        <w:spacing w:before="288" w:line="317" w:lineRule="exact"/>
        <w:ind w:right="58" w:firstLine="734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Утвердить Порядок размещения сведений о доходах, об имуществе и </w:t>
      </w:r>
      <w:r>
        <w:rPr>
          <w:rFonts w:eastAsia="Times New Roman"/>
          <w:sz w:val="28"/>
          <w:szCs w:val="28"/>
        </w:rPr>
        <w:t>обязательствах имущественного характера муниципальных служащих администрации муниципального района «Перемышльский район» и членов их</w:t>
      </w:r>
    </w:p>
    <w:p w14:paraId="30F0252F" w14:textId="77777777" w:rsidR="006F5708" w:rsidRDefault="006F5708">
      <w:pPr>
        <w:shd w:val="clear" w:color="auto" w:fill="FFFFFF"/>
        <w:spacing w:before="288" w:line="317" w:lineRule="exact"/>
        <w:ind w:right="58" w:firstLine="734"/>
        <w:jc w:val="both"/>
        <w:sectPr w:rsidR="006F5708">
          <w:type w:val="continuous"/>
          <w:pgSz w:w="11909" w:h="16834"/>
          <w:pgMar w:top="741" w:right="1058" w:bottom="360" w:left="1160" w:header="720" w:footer="720" w:gutter="0"/>
          <w:cols w:space="60"/>
          <w:noEndnote/>
        </w:sectPr>
      </w:pPr>
    </w:p>
    <w:p w14:paraId="07CF42BC" w14:textId="77777777" w:rsidR="006F5708" w:rsidRDefault="006F5708">
      <w:pPr>
        <w:shd w:val="clear" w:color="auto" w:fill="FFFFFF"/>
        <w:spacing w:line="312" w:lineRule="exact"/>
        <w:ind w:left="62"/>
        <w:jc w:val="both"/>
      </w:pPr>
      <w:r>
        <w:rPr>
          <w:rFonts w:eastAsia="Times New Roman"/>
          <w:sz w:val="28"/>
          <w:szCs w:val="28"/>
        </w:rPr>
        <w:lastRenderedPageBreak/>
        <w:t>семей на официальном сайте администрации муниципального района в информационно-телекоммуникационной сети Интернет и предоставление этих сведении средствам массовой информации для опубликования (прилагается).</w:t>
      </w:r>
    </w:p>
    <w:p w14:paraId="353FE4CA" w14:textId="77777777" w:rsidR="006F5708" w:rsidRDefault="006F5708" w:rsidP="00BB42A3">
      <w:pPr>
        <w:shd w:val="clear" w:color="auto" w:fill="FFFFFF"/>
        <w:tabs>
          <w:tab w:val="left" w:pos="4306"/>
        </w:tabs>
        <w:spacing w:before="178" w:line="317" w:lineRule="exact"/>
        <w:ind w:left="24" w:firstLine="710"/>
      </w:pPr>
      <w:r>
        <w:rPr>
          <w:sz w:val="28"/>
          <w:szCs w:val="28"/>
        </w:rPr>
        <w:t xml:space="preserve">2.     </w:t>
      </w:r>
      <w:r>
        <w:rPr>
          <w:rFonts w:eastAsia="Times New Roman"/>
          <w:sz w:val="28"/>
          <w:szCs w:val="28"/>
        </w:rPr>
        <w:t>Признать     утратившим     силу     Реш</w:t>
      </w:r>
      <w:r w:rsidR="00BB42A3">
        <w:rPr>
          <w:rFonts w:eastAsia="Times New Roman"/>
          <w:sz w:val="28"/>
          <w:szCs w:val="28"/>
        </w:rPr>
        <w:t xml:space="preserve">ение     Районного     Собрания </w:t>
      </w:r>
      <w:r>
        <w:rPr>
          <w:rFonts w:eastAsia="Times New Roman"/>
          <w:sz w:val="28"/>
          <w:szCs w:val="28"/>
        </w:rPr>
        <w:t>муниципального района «Перемышльский район» от 19.07.2012г № 149</w:t>
      </w:r>
      <w:r w:rsidR="00BB42A3">
        <w:rPr>
          <w:rFonts w:eastAsia="Times New Roman"/>
          <w:sz w:val="28"/>
          <w:szCs w:val="28"/>
        </w:rPr>
        <w:t xml:space="preserve">(ред. </w:t>
      </w:r>
      <w:r>
        <w:rPr>
          <w:rFonts w:eastAsia="Times New Roman"/>
          <w:sz w:val="28"/>
          <w:szCs w:val="28"/>
        </w:rPr>
        <w:t xml:space="preserve">от 08.08.2019, </w:t>
      </w:r>
      <w:r>
        <w:rPr>
          <w:rFonts w:eastAsia="Times New Roman"/>
          <w:sz w:val="28"/>
          <w:szCs w:val="28"/>
          <w:vertAlign w:val="subscript"/>
        </w:rPr>
        <w:t>№</w:t>
      </w:r>
      <w:r>
        <w:rPr>
          <w:rFonts w:eastAsia="Times New Roman"/>
          <w:sz w:val="28"/>
          <w:szCs w:val="28"/>
        </w:rPr>
        <w:t xml:space="preserve"> 219) «Об утве</w:t>
      </w:r>
      <w:r w:rsidR="00BB42A3">
        <w:rPr>
          <w:rFonts w:eastAsia="Times New Roman"/>
          <w:sz w:val="28"/>
          <w:szCs w:val="28"/>
        </w:rPr>
        <w:t>рждении Порядка размещения сведений о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доходах,    об    имуществе    и    обязательствах    имущественно</w:t>
      </w:r>
      <w:r w:rsidR="00BB42A3">
        <w:rPr>
          <w:rFonts w:eastAsia="Times New Roman"/>
          <w:sz w:val="28"/>
          <w:szCs w:val="28"/>
        </w:rPr>
        <w:t xml:space="preserve">го    характера </w:t>
      </w:r>
      <w:r>
        <w:rPr>
          <w:rFonts w:eastAsia="Times New Roman"/>
          <w:spacing w:val="-1"/>
          <w:sz w:val="28"/>
          <w:szCs w:val="28"/>
        </w:rPr>
        <w:t>муниципальных     служащих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администрации     муниципального     района</w:t>
      </w:r>
      <w:r w:rsidR="00BB42A3">
        <w:t xml:space="preserve"> </w:t>
      </w:r>
      <w:r>
        <w:rPr>
          <w:rFonts w:eastAsia="Times New Roman"/>
          <w:spacing w:val="-1"/>
          <w:sz w:val="28"/>
          <w:szCs w:val="28"/>
        </w:rPr>
        <w:t>«Перемышльский    район»    и    членов    их    семе</w:t>
      </w:r>
      <w:r w:rsidR="00BB42A3">
        <w:rPr>
          <w:rFonts w:eastAsia="Times New Roman"/>
          <w:spacing w:val="-1"/>
          <w:sz w:val="28"/>
          <w:szCs w:val="28"/>
        </w:rPr>
        <w:t xml:space="preserve">й    на    официальном    сайте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района</w:t>
      </w:r>
      <w:r>
        <w:rPr>
          <w:rFonts w:ascii="Arial" w:hAnsi="Arial" w:cs="Arial"/>
          <w:sz w:val="28"/>
          <w:szCs w:val="28"/>
        </w:rPr>
        <w:tab/>
      </w:r>
      <w:r w:rsidR="00BB42A3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-3"/>
          <w:sz w:val="28"/>
          <w:szCs w:val="28"/>
        </w:rPr>
        <w:t>информационно-</w:t>
      </w:r>
    </w:p>
    <w:p w14:paraId="6F38DF97" w14:textId="77777777" w:rsidR="006F5708" w:rsidRPr="00BB42A3" w:rsidRDefault="006F5708">
      <w:pPr>
        <w:framePr w:h="586" w:hRule="exact" w:hSpace="38" w:wrap="notBeside" w:vAnchor="text" w:hAnchor="text" w:x="54" w:y="1119"/>
        <w:shd w:val="clear" w:color="auto" w:fill="FFFFFF"/>
        <w:tabs>
          <w:tab w:val="left" w:pos="4637"/>
          <w:tab w:val="left" w:pos="7786"/>
        </w:tabs>
        <w:rPr>
          <w:sz w:val="28"/>
          <w:szCs w:val="28"/>
        </w:rPr>
      </w:pPr>
      <w:r w:rsidRPr="00BB42A3">
        <w:rPr>
          <w:rFonts w:eastAsia="Times New Roman"/>
          <w:b/>
          <w:bCs/>
          <w:spacing w:val="-1"/>
          <w:sz w:val="28"/>
          <w:szCs w:val="28"/>
        </w:rPr>
        <w:t>Глава муниципального района</w:t>
      </w:r>
      <w:r w:rsidRPr="00BB42A3">
        <w:rPr>
          <w:rFonts w:eastAsia="Times New Roman"/>
          <w:b/>
          <w:bCs/>
          <w:sz w:val="28"/>
          <w:szCs w:val="28"/>
        </w:rPr>
        <w:tab/>
      </w:r>
      <w:r w:rsidRPr="00BB42A3">
        <w:rPr>
          <w:rFonts w:eastAsia="Times New Roman"/>
          <w:b/>
          <w:bCs/>
          <w:iCs/>
          <w:sz w:val="28"/>
          <w:szCs w:val="28"/>
        </w:rPr>
        <w:tab/>
      </w:r>
      <w:r w:rsidR="00BB42A3" w:rsidRPr="00BB42A3">
        <w:rPr>
          <w:rFonts w:eastAsia="Times New Roman"/>
          <w:b/>
          <w:bCs/>
          <w:iCs/>
          <w:sz w:val="28"/>
          <w:szCs w:val="28"/>
        </w:rPr>
        <w:t xml:space="preserve">В.Н. </w:t>
      </w:r>
      <w:r w:rsidR="00BB42A3" w:rsidRPr="00BB42A3">
        <w:rPr>
          <w:b/>
          <w:sz w:val="28"/>
          <w:szCs w:val="28"/>
        </w:rPr>
        <w:t>Мазуров</w:t>
      </w:r>
    </w:p>
    <w:p w14:paraId="73E68542" w14:textId="77777777" w:rsidR="006F5708" w:rsidRDefault="006F5708">
      <w:pPr>
        <w:shd w:val="clear" w:color="auto" w:fill="FFFFFF"/>
        <w:spacing w:line="283" w:lineRule="exact"/>
        <w:ind w:right="91"/>
        <w:jc w:val="both"/>
      </w:pPr>
      <w:r>
        <w:rPr>
          <w:rFonts w:eastAsia="Times New Roman"/>
          <w:sz w:val="28"/>
          <w:szCs w:val="28"/>
        </w:rPr>
        <w:t>телекоммуникационной   сети   Интернет   и   предоставление   этих   сведений средствам массовой информации для опубликования».</w:t>
      </w:r>
    </w:p>
    <w:p w14:paraId="6D933A46" w14:textId="77777777" w:rsidR="006F5708" w:rsidRDefault="006F5708">
      <w:pPr>
        <w:shd w:val="clear" w:color="auto" w:fill="FFFFFF"/>
        <w:spacing w:line="283" w:lineRule="exact"/>
        <w:ind w:right="91"/>
        <w:jc w:val="both"/>
        <w:sectPr w:rsidR="006F5708">
          <w:pgSz w:w="11909" w:h="16834"/>
          <w:pgMar w:top="1440" w:right="1015" w:bottom="720" w:left="1102" w:header="720" w:footer="720" w:gutter="0"/>
          <w:cols w:space="60"/>
          <w:noEndnote/>
        </w:sectPr>
      </w:pPr>
    </w:p>
    <w:p w14:paraId="442F6EAA" w14:textId="77777777" w:rsidR="006F5708" w:rsidRDefault="006F5708">
      <w:pPr>
        <w:framePr w:h="2218" w:hSpace="10080" w:wrap="notBeside" w:vAnchor="text" w:hAnchor="margin" w:x="5646" w:y="1"/>
        <w:rPr>
          <w:sz w:val="24"/>
          <w:szCs w:val="24"/>
        </w:rPr>
      </w:pPr>
    </w:p>
    <w:p w14:paraId="6AB54480" w14:textId="77777777" w:rsidR="006F5708" w:rsidRDefault="006F5708">
      <w:pPr>
        <w:spacing w:line="1" w:lineRule="exact"/>
        <w:rPr>
          <w:sz w:val="2"/>
          <w:szCs w:val="2"/>
        </w:rPr>
      </w:pPr>
    </w:p>
    <w:p w14:paraId="4711CD0C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10F42A71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020CE5CE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43D8BE84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6D11AE03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5A4D94B0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6D4DF77B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631C17D4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47CAFA74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50F71732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3241B7F3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1E3AB681" w14:textId="77777777" w:rsidR="00BB42A3" w:rsidRDefault="00BB42A3" w:rsidP="00BB42A3">
      <w:pPr>
        <w:shd w:val="clear" w:color="auto" w:fill="FFFFFF"/>
        <w:spacing w:line="322" w:lineRule="exact"/>
        <w:ind w:left="1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</w:t>
      </w:r>
    </w:p>
    <w:p w14:paraId="4D782271" w14:textId="77777777" w:rsidR="00BB42A3" w:rsidRDefault="00BB42A3" w:rsidP="00BB42A3">
      <w:pPr>
        <w:shd w:val="clear" w:color="auto" w:fill="FFFFFF"/>
        <w:spacing w:line="322" w:lineRule="exact"/>
        <w:ind w:left="1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решению Районного Собрания </w:t>
      </w:r>
    </w:p>
    <w:p w14:paraId="14CE3001" w14:textId="77777777" w:rsidR="00BB42A3" w:rsidRDefault="00BB42A3" w:rsidP="00BB42A3">
      <w:pPr>
        <w:shd w:val="clear" w:color="auto" w:fill="FFFFFF"/>
        <w:spacing w:line="322" w:lineRule="exact"/>
        <w:ind w:left="1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</w:t>
      </w:r>
    </w:p>
    <w:p w14:paraId="45145FDE" w14:textId="77777777" w:rsidR="00BB42A3" w:rsidRDefault="00BB42A3" w:rsidP="00BB42A3">
      <w:pPr>
        <w:shd w:val="clear" w:color="auto" w:fill="FFFFFF"/>
        <w:spacing w:line="322" w:lineRule="exact"/>
        <w:ind w:left="1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21 ноября 2019г. №231</w:t>
      </w:r>
    </w:p>
    <w:p w14:paraId="39AEA8C2" w14:textId="77777777" w:rsidR="00BB42A3" w:rsidRDefault="00BB42A3">
      <w:pPr>
        <w:shd w:val="clear" w:color="auto" w:fill="FFFFFF"/>
        <w:spacing w:before="466" w:line="322" w:lineRule="exact"/>
        <w:ind w:left="110"/>
        <w:jc w:val="center"/>
        <w:rPr>
          <w:rFonts w:eastAsia="Times New Roman"/>
          <w:sz w:val="28"/>
          <w:szCs w:val="28"/>
        </w:rPr>
      </w:pPr>
    </w:p>
    <w:p w14:paraId="7C8CDD89" w14:textId="77777777" w:rsidR="006F5708" w:rsidRDefault="006F5708">
      <w:pPr>
        <w:shd w:val="clear" w:color="auto" w:fill="FFFFFF"/>
        <w:spacing w:before="466" w:line="322" w:lineRule="exact"/>
        <w:ind w:left="110"/>
        <w:jc w:val="center"/>
      </w:pPr>
      <w:r>
        <w:rPr>
          <w:rFonts w:eastAsia="Times New Roman"/>
          <w:sz w:val="28"/>
          <w:szCs w:val="28"/>
        </w:rPr>
        <w:t>ПОРЯДОК</w:t>
      </w:r>
    </w:p>
    <w:p w14:paraId="431BC06A" w14:textId="77777777" w:rsidR="006F5708" w:rsidRDefault="006F5708">
      <w:pPr>
        <w:shd w:val="clear" w:color="auto" w:fill="FFFFFF"/>
        <w:spacing w:line="322" w:lineRule="exact"/>
        <w:ind w:left="91"/>
        <w:jc w:val="center"/>
      </w:pPr>
      <w:r>
        <w:rPr>
          <w:rFonts w:eastAsia="Times New Roman"/>
          <w:sz w:val="28"/>
          <w:szCs w:val="28"/>
        </w:rPr>
        <w:t>РАЗМЕЩЕНИЯ СВЕДЕНИЙ О ДОХОДАХ, РАСХОДАХ,</w:t>
      </w:r>
    </w:p>
    <w:p w14:paraId="1AB16EDD" w14:textId="77777777" w:rsidR="006F5708" w:rsidRDefault="006F5708">
      <w:pPr>
        <w:shd w:val="clear" w:color="auto" w:fill="FFFFFF"/>
        <w:spacing w:line="322" w:lineRule="exact"/>
        <w:ind w:left="72"/>
        <w:jc w:val="center"/>
      </w:pPr>
      <w:r>
        <w:rPr>
          <w:rFonts w:eastAsia="Times New Roman"/>
          <w:sz w:val="28"/>
          <w:szCs w:val="28"/>
        </w:rPr>
        <w:t>ОБ ИМУЩЕСТВЕ И ОБЯЗАТЕЛЬСТВАХ ИМУЩЕСТВЕННОГО</w:t>
      </w:r>
    </w:p>
    <w:p w14:paraId="23F6CB49" w14:textId="77777777" w:rsidR="006F5708" w:rsidRDefault="006F5708">
      <w:pPr>
        <w:shd w:val="clear" w:color="auto" w:fill="FFFFFF"/>
        <w:spacing w:line="322" w:lineRule="exact"/>
        <w:ind w:left="854" w:right="518" w:firstLine="3206"/>
      </w:pPr>
      <w:r>
        <w:rPr>
          <w:rFonts w:eastAsia="Times New Roman"/>
          <w:sz w:val="28"/>
          <w:szCs w:val="28"/>
        </w:rPr>
        <w:t>ХАРАКТЕРА ОТДЕЛЬНЫХ КАТЕГОРИЙ ЛИЦ И ЧЛЕНОВ ИХ СЕМЕЙ НА</w:t>
      </w:r>
    </w:p>
    <w:p w14:paraId="4DE16F6F" w14:textId="77777777" w:rsidR="006F5708" w:rsidRDefault="006F5708">
      <w:pPr>
        <w:shd w:val="clear" w:color="auto" w:fill="FFFFFF"/>
        <w:spacing w:before="5" w:line="317" w:lineRule="exact"/>
        <w:ind w:left="806" w:right="518" w:firstLine="2923"/>
      </w:pPr>
      <w:r>
        <w:rPr>
          <w:rFonts w:eastAsia="Times New Roman"/>
          <w:sz w:val="28"/>
          <w:szCs w:val="28"/>
        </w:rPr>
        <w:t>ОФИЦИАЛЬНЫХ САЙТАХ ФЕДЕРАЛЬНЫХ ГОСУДАРСТВЕННЫХ ОРГАНОВ,</w:t>
      </w:r>
    </w:p>
    <w:p w14:paraId="5C7CCCD7" w14:textId="77777777" w:rsidR="006F5708" w:rsidRDefault="006F5708">
      <w:pPr>
        <w:shd w:val="clear" w:color="auto" w:fill="FFFFFF"/>
        <w:spacing w:line="331" w:lineRule="exact"/>
        <w:ind w:left="758" w:firstLine="3470"/>
      </w:pPr>
      <w:r>
        <w:rPr>
          <w:rFonts w:eastAsia="Times New Roman"/>
          <w:sz w:val="28"/>
          <w:szCs w:val="28"/>
        </w:rPr>
        <w:t>ОРГАНОВ ГОСУДАРСТВЕННОЙ ВЛАСТИ СУБЪЕКТОВ РОССИЙСКОЙ</w:t>
      </w:r>
    </w:p>
    <w:p w14:paraId="3ACB33F0" w14:textId="77777777" w:rsidR="006F5708" w:rsidRDefault="006F5708">
      <w:pPr>
        <w:shd w:val="clear" w:color="auto" w:fill="FFFFFF"/>
        <w:spacing w:line="336" w:lineRule="exact"/>
        <w:ind w:left="792" w:right="518" w:firstLine="3211"/>
      </w:pPr>
      <w:r>
        <w:rPr>
          <w:rFonts w:eastAsia="Times New Roman"/>
          <w:sz w:val="28"/>
          <w:szCs w:val="28"/>
        </w:rPr>
        <w:t>ФЕДЕРАЦИИ И ОРГАНИЗАЦИЙ И ПРЕДОСТАВЛЕНИЯ ЭТИХ СВЕДЕНИЙ</w:t>
      </w:r>
    </w:p>
    <w:p w14:paraId="2094643E" w14:textId="77777777" w:rsidR="006F5708" w:rsidRDefault="006F5708">
      <w:pPr>
        <w:shd w:val="clear" w:color="auto" w:fill="FFFFFF"/>
        <w:spacing w:line="312" w:lineRule="exact"/>
        <w:ind w:left="250" w:firstLine="3149"/>
      </w:pPr>
      <w:r>
        <w:rPr>
          <w:rFonts w:eastAsia="Times New Roman"/>
          <w:sz w:val="28"/>
          <w:szCs w:val="28"/>
        </w:rPr>
        <w:t>ОБЩЕРОССИЙСКИМ СРЕДСТВАМ МАССОВОЙ ИНФОРМАЦИИ ДЛЯ ОПУБЛИКОВАНИЯ</w:t>
      </w:r>
    </w:p>
    <w:p w14:paraId="77D66122" w14:textId="77777777" w:rsidR="006F5708" w:rsidRDefault="006F5708">
      <w:pPr>
        <w:shd w:val="clear" w:color="auto" w:fill="FFFFFF"/>
        <w:spacing w:before="624" w:line="317" w:lineRule="exact"/>
        <w:ind w:left="24" w:right="72" w:firstLine="571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Настоящим порядком устанавливаются обязанности сотрудников администрации муниципального района «Перемышльский район» в чьи обязанности входят ведение вопросов кадров, по размещению сведений о доходах, об имуществе и обязательствах имущественного характера муниципальных служащих администрации муниципального района </w:t>
      </w:r>
      <w:r>
        <w:rPr>
          <w:rFonts w:eastAsia="Times New Roman"/>
          <w:spacing w:val="-1"/>
          <w:sz w:val="28"/>
          <w:szCs w:val="28"/>
        </w:rPr>
        <w:t xml:space="preserve">замещающих должности муниципальной службы, включенные в перечень' </w:t>
      </w:r>
      <w:r>
        <w:rPr>
          <w:rFonts w:eastAsia="Times New Roman"/>
          <w:sz w:val="28"/>
          <w:szCs w:val="28"/>
        </w:rPr>
        <w:t>установленный муниципальным правовым актом администрации муниципального района (далее - муниципальные служащие), их супругов и несовершеннолетних детей в информационно-телекоммуникационной сети Интернет" на официальном сайте администрации муниципального района (далее - официальный сайт) и предоставлению этих сведений средствам массовой информации для опубликования в связи с их запросами.</w:t>
      </w:r>
    </w:p>
    <w:p w14:paraId="7659418C" w14:textId="77777777" w:rsidR="006F5708" w:rsidRDefault="006F5708">
      <w:pPr>
        <w:shd w:val="clear" w:color="auto" w:fill="FFFFFF"/>
        <w:spacing w:line="312" w:lineRule="exact"/>
        <w:ind w:left="5" w:right="101" w:firstLine="542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</w:t>
      </w:r>
      <w:r>
        <w:rPr>
          <w:rFonts w:eastAsia="Times New Roman"/>
          <w:spacing w:val="-1"/>
          <w:sz w:val="28"/>
          <w:szCs w:val="28"/>
        </w:rPr>
        <w:t xml:space="preserve">за собой размещение таких сведений, а также сведений о доходах, расходах об </w:t>
      </w:r>
      <w:r>
        <w:rPr>
          <w:rFonts w:eastAsia="Times New Roman"/>
          <w:sz w:val="28"/>
          <w:szCs w:val="28"/>
        </w:rPr>
        <w:t>имуществе и обязательствах имущественного характера их супруг (супругов) и несовершеннолетних детей:</w:t>
      </w:r>
    </w:p>
    <w:p w14:paraId="59347CC9" w14:textId="77777777" w:rsidR="006F5708" w:rsidRDefault="006F5708">
      <w:pPr>
        <w:shd w:val="clear" w:color="auto" w:fill="FFFFFF"/>
        <w:spacing w:before="29" w:line="312" w:lineRule="exact"/>
        <w:ind w:right="115" w:firstLine="542"/>
        <w:jc w:val="both"/>
      </w:pPr>
      <w:r>
        <w:rPr>
          <w:rFonts w:eastAsia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eastAsia="Times New Roman"/>
          <w:spacing w:val="-1"/>
          <w:sz w:val="28"/>
          <w:szCs w:val="28"/>
        </w:rPr>
        <w:t xml:space="preserve">служащему (работнику), его супруге (супругу) и несовершеннолетним детям на </w:t>
      </w:r>
      <w:r>
        <w:rPr>
          <w:rFonts w:eastAsia="Times New Roman"/>
          <w:sz w:val="28"/>
          <w:szCs w:val="28"/>
        </w:rPr>
        <w:t>праве собственности или находящихся в их пользовании, с указанием'вида, площади и страны расположения каждого из таких объектов;</w:t>
      </w:r>
    </w:p>
    <w:p w14:paraId="4DA41EA2" w14:textId="77777777" w:rsidR="006F5708" w:rsidRDefault="006F5708">
      <w:pPr>
        <w:shd w:val="clear" w:color="auto" w:fill="FFFFFF"/>
        <w:spacing w:before="29" w:line="312" w:lineRule="exact"/>
        <w:ind w:right="115" w:firstLine="542"/>
        <w:jc w:val="both"/>
        <w:sectPr w:rsidR="006F5708">
          <w:type w:val="continuous"/>
          <w:pgSz w:w="11909" w:h="16834"/>
          <w:pgMar w:top="933" w:right="1019" w:bottom="360" w:left="1126" w:header="720" w:footer="720" w:gutter="0"/>
          <w:cols w:space="60"/>
          <w:noEndnote/>
        </w:sectPr>
      </w:pPr>
    </w:p>
    <w:p w14:paraId="2C38111B" w14:textId="3B0BC64E" w:rsidR="006F5708" w:rsidRDefault="00A372E7">
      <w:pPr>
        <w:shd w:val="clear" w:color="auto" w:fill="FFFFFF"/>
        <w:tabs>
          <w:tab w:val="left" w:pos="1373"/>
          <w:tab w:val="left" w:pos="7325"/>
        </w:tabs>
        <w:spacing w:line="254" w:lineRule="exact"/>
        <w:ind w:left="278" w:firstLine="55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A1E4CA" wp14:editId="44D1ADF7">
                <wp:simplePos x="0" y="0"/>
                <wp:positionH relativeFrom="margin">
                  <wp:posOffset>6757670</wp:posOffset>
                </wp:positionH>
                <wp:positionV relativeFrom="paragraph">
                  <wp:posOffset>4839970</wp:posOffset>
                </wp:positionV>
                <wp:extent cx="0" cy="21031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314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1pt,381.1pt" to="532.1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" o:allowincell="f" strokeweight=".25pt">
                <w10:wrap anchorx="margin"/>
              </v:line>
            </w:pict>
          </mc:Fallback>
        </mc:AlternateContent>
      </w:r>
      <w:r w:rsidR="006F5708">
        <w:rPr>
          <w:rFonts w:eastAsia="Times New Roman"/>
          <w:spacing w:val="-18"/>
          <w:sz w:val="30"/>
          <w:szCs w:val="30"/>
        </w:rPr>
        <w:t>б)</w:t>
      </w:r>
      <w:r w:rsidR="006F5708">
        <w:rPr>
          <w:rFonts w:eastAsia="Times New Roman"/>
          <w:sz w:val="30"/>
          <w:szCs w:val="30"/>
        </w:rPr>
        <w:tab/>
        <w:t>перечень транспортных средств с указанием вида и марки</w:t>
      </w:r>
      <w:r w:rsidR="006F5708">
        <w:rPr>
          <w:rFonts w:eastAsia="Times New Roman"/>
          <w:sz w:val="30"/>
          <w:szCs w:val="30"/>
        </w:rPr>
        <w:br/>
      </w:r>
      <w:r w:rsidR="006F5708">
        <w:rPr>
          <w:rFonts w:eastAsia="Times New Roman"/>
          <w:spacing w:val="-9"/>
          <w:sz w:val="30"/>
          <w:szCs w:val="30"/>
        </w:rPr>
        <w:t>принадлежащих на праве собственности служащему (работнику) его супруге</w:t>
      </w:r>
      <w:r w:rsidR="006F5708">
        <w:rPr>
          <w:rFonts w:eastAsia="Times New Roman"/>
          <w:spacing w:val="-9"/>
          <w:sz w:val="30"/>
          <w:szCs w:val="30"/>
        </w:rPr>
        <w:br/>
      </w:r>
      <w:r w:rsidR="006F5708">
        <w:rPr>
          <w:rFonts w:eastAsia="Times New Roman"/>
          <w:spacing w:val="-10"/>
          <w:sz w:val="30"/>
          <w:szCs w:val="30"/>
        </w:rPr>
        <w:t>(супругу) и несовершеннолетним детям;</w:t>
      </w:r>
      <w:r w:rsidR="006F5708">
        <w:rPr>
          <w:rFonts w:ascii="Arial" w:eastAsia="Times New Roman" w:cs="Arial"/>
          <w:sz w:val="30"/>
          <w:szCs w:val="30"/>
        </w:rPr>
        <w:tab/>
      </w:r>
    </w:p>
    <w:p w14:paraId="7DF513FE" w14:textId="77777777" w:rsidR="006F5708" w:rsidRDefault="006F5708">
      <w:pPr>
        <w:shd w:val="clear" w:color="auto" w:fill="FFFFFF"/>
        <w:tabs>
          <w:tab w:val="left" w:pos="1248"/>
          <w:tab w:val="left" w:pos="8285"/>
        </w:tabs>
        <w:spacing w:line="221" w:lineRule="exact"/>
        <w:ind w:left="259" w:right="10" w:firstLine="566"/>
        <w:jc w:val="both"/>
      </w:pPr>
      <w:r>
        <w:rPr>
          <w:rFonts w:eastAsia="Times New Roman"/>
          <w:spacing w:val="-26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декларированный   годовой   доход   му</w:t>
      </w:r>
      <w:r w:rsidR="00BB42A3">
        <w:rPr>
          <w:rFonts w:eastAsia="Times New Roman"/>
          <w:spacing w:val="-8"/>
          <w:sz w:val="30"/>
          <w:szCs w:val="30"/>
        </w:rPr>
        <w:t xml:space="preserve">ниципального   служащего    его </w:t>
      </w:r>
      <w:r>
        <w:rPr>
          <w:rFonts w:eastAsia="Times New Roman"/>
          <w:spacing w:val="-11"/>
          <w:sz w:val="30"/>
          <w:szCs w:val="30"/>
        </w:rPr>
        <w:t>супруги (супруга) и несовершен</w:t>
      </w:r>
      <w:r w:rsidR="00BB42A3">
        <w:rPr>
          <w:rFonts w:eastAsia="Times New Roman"/>
          <w:spacing w:val="-11"/>
          <w:sz w:val="30"/>
          <w:szCs w:val="30"/>
        </w:rPr>
        <w:t>нолетних детей;</w:t>
      </w:r>
      <w:r>
        <w:rPr>
          <w:rFonts w:ascii="Arial" w:eastAsia="Times New Roman" w:cs="Arial"/>
          <w:sz w:val="30"/>
          <w:szCs w:val="30"/>
        </w:rPr>
        <w:tab/>
      </w:r>
    </w:p>
    <w:p w14:paraId="3E0CF9A6" w14:textId="77777777" w:rsidR="006F5708" w:rsidRDefault="00BB42A3" w:rsidP="00BB42A3">
      <w:pPr>
        <w:shd w:val="clear" w:color="auto" w:fill="FFFFFF"/>
        <w:spacing w:before="19"/>
        <w:ind w:left="250"/>
      </w:pPr>
      <w:r>
        <w:rPr>
          <w:rFonts w:eastAsia="Times New Roman"/>
          <w:sz w:val="30"/>
          <w:szCs w:val="30"/>
        </w:rPr>
        <w:t xml:space="preserve">     г) сведения об источниках </w:t>
      </w:r>
      <w:r w:rsidR="006F5708">
        <w:rPr>
          <w:rFonts w:eastAsia="Times New Roman"/>
          <w:spacing w:val="-6"/>
          <w:sz w:val="30"/>
          <w:szCs w:val="30"/>
        </w:rPr>
        <w:t>получения средств, за счет которых совершены</w:t>
      </w:r>
      <w:r>
        <w:t xml:space="preserve"> сделки по приобретению</w:t>
      </w:r>
      <w:r>
        <w:rPr>
          <w:rFonts w:eastAsia="Times New Roman"/>
          <w:sz w:val="30"/>
          <w:szCs w:val="30"/>
        </w:rPr>
        <w:t xml:space="preserve"> земельного участка, иного </w:t>
      </w:r>
      <w:r>
        <w:rPr>
          <w:rFonts w:eastAsia="Times New Roman"/>
          <w:spacing w:val="-2"/>
          <w:sz w:val="30"/>
          <w:szCs w:val="30"/>
        </w:rPr>
        <w:t xml:space="preserve">объекта недвижимого </w:t>
      </w:r>
      <w:r w:rsidR="006F5708">
        <w:rPr>
          <w:rFonts w:eastAsia="Times New Roman"/>
          <w:spacing w:val="-3"/>
          <w:sz w:val="30"/>
          <w:szCs w:val="30"/>
        </w:rPr>
        <w:t>имущества, транспортного средства, цен</w:t>
      </w:r>
      <w:r>
        <w:rPr>
          <w:rFonts w:eastAsia="Times New Roman"/>
          <w:spacing w:val="-3"/>
          <w:sz w:val="30"/>
          <w:szCs w:val="30"/>
        </w:rPr>
        <w:t xml:space="preserve">ных бумаг, долей участия паев в </w:t>
      </w:r>
      <w:r w:rsidR="006F5708">
        <w:rPr>
          <w:rFonts w:eastAsia="Times New Roman"/>
          <w:spacing w:val="-9"/>
          <w:sz w:val="30"/>
          <w:szCs w:val="30"/>
        </w:rPr>
        <w:t xml:space="preserve">уставных (складочных, капиталах организаций, если общая сумма таких </w:t>
      </w:r>
      <w:r>
        <w:rPr>
          <w:rFonts w:eastAsia="Times New Roman"/>
          <w:spacing w:val="-9"/>
          <w:sz w:val="30"/>
          <w:szCs w:val="30"/>
        </w:rPr>
        <w:t xml:space="preserve">сделок </w:t>
      </w:r>
      <w:r w:rsidR="006F5708">
        <w:rPr>
          <w:rFonts w:eastAsia="Times New Roman"/>
          <w:spacing w:val="-5"/>
          <w:sz w:val="30"/>
          <w:szCs w:val="30"/>
        </w:rPr>
        <w:t>превышает общий доход муниципального сл</w:t>
      </w:r>
      <w:r>
        <w:rPr>
          <w:rFonts w:eastAsia="Times New Roman"/>
          <w:spacing w:val="-5"/>
          <w:sz w:val="30"/>
          <w:szCs w:val="30"/>
        </w:rPr>
        <w:t xml:space="preserve">ужащего и его супруги (супруга) </w:t>
      </w:r>
      <w:r w:rsidR="006F5708">
        <w:rPr>
          <w:rFonts w:eastAsia="Times New Roman"/>
          <w:spacing w:val="-10"/>
          <w:sz w:val="30"/>
          <w:szCs w:val="30"/>
        </w:rPr>
        <w:t>за три последних года, предшествующих отчетному периоду</w:t>
      </w:r>
      <w:r>
        <w:rPr>
          <w:rFonts w:ascii="Arial" w:hAnsi="Arial" w:cs="Arial"/>
          <w:sz w:val="30"/>
          <w:szCs w:val="30"/>
        </w:rPr>
        <w:t>.</w:t>
      </w:r>
    </w:p>
    <w:p w14:paraId="12D2313F" w14:textId="77777777" w:rsidR="00BB42A3" w:rsidRDefault="00BB42A3">
      <w:pPr>
        <w:shd w:val="clear" w:color="auto" w:fill="FFFFFF"/>
        <w:tabs>
          <w:tab w:val="left" w:pos="8131"/>
        </w:tabs>
        <w:spacing w:line="235" w:lineRule="exact"/>
        <w:ind w:left="202" w:right="86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     3. В размещаемых на официальных сайтах и предоставляемых общероссийским средствам массовой информации </w:t>
      </w:r>
      <w:r w:rsidR="006F5708">
        <w:rPr>
          <w:rFonts w:eastAsia="Times New Roman"/>
          <w:sz w:val="30"/>
          <w:szCs w:val="30"/>
        </w:rPr>
        <w:t xml:space="preserve"> для опубликования</w:t>
      </w:r>
      <w:r w:rsidR="006F5708">
        <w:rPr>
          <w:rFonts w:eastAsia="Times New Roman"/>
          <w:sz w:val="30"/>
          <w:szCs w:val="30"/>
        </w:rPr>
        <w:br/>
        <w:t>сведениях о доходах, расходах, об имуществе и обязательствах</w:t>
      </w:r>
      <w:r w:rsidR="006F5708">
        <w:rPr>
          <w:rFonts w:eastAsia="Times New Roman"/>
          <w:sz w:val="30"/>
          <w:szCs w:val="30"/>
        </w:rPr>
        <w:br/>
      </w:r>
      <w:r w:rsidR="006F5708">
        <w:rPr>
          <w:rFonts w:eastAsia="Times New Roman"/>
          <w:spacing w:val="-11"/>
          <w:sz w:val="30"/>
          <w:szCs w:val="30"/>
        </w:rPr>
        <w:t xml:space="preserve">имущественного </w:t>
      </w:r>
      <w:r>
        <w:rPr>
          <w:rFonts w:eastAsia="Times New Roman"/>
          <w:spacing w:val="-11"/>
          <w:sz w:val="30"/>
          <w:szCs w:val="30"/>
        </w:rPr>
        <w:t>характера запрещается указывать:</w:t>
      </w:r>
    </w:p>
    <w:p w14:paraId="24B7EC7E" w14:textId="77777777" w:rsidR="00BB42A3" w:rsidRDefault="006F5708" w:rsidP="00BB42A3">
      <w:pPr>
        <w:shd w:val="clear" w:color="auto" w:fill="FFFFFF"/>
        <w:tabs>
          <w:tab w:val="left" w:pos="8131"/>
        </w:tabs>
        <w:spacing w:line="235" w:lineRule="exact"/>
        <w:ind w:left="202" w:right="86"/>
        <w:jc w:val="both"/>
        <w:rPr>
          <w:rFonts w:eastAsia="Times New Roman"/>
          <w:sz w:val="30"/>
          <w:szCs w:val="30"/>
        </w:rPr>
      </w:pPr>
      <w:r>
        <w:rPr>
          <w:rFonts w:ascii="Arial" w:eastAsia="Times New Roman" w:cs="Arial"/>
          <w:sz w:val="30"/>
          <w:szCs w:val="30"/>
        </w:rPr>
        <w:tab/>
      </w:r>
    </w:p>
    <w:p w14:paraId="3EF876DD" w14:textId="77777777" w:rsidR="006F5708" w:rsidRDefault="00BB42A3" w:rsidP="00BB42A3">
      <w:pPr>
        <w:shd w:val="clear" w:color="auto" w:fill="FFFFFF"/>
        <w:spacing w:line="250" w:lineRule="exact"/>
        <w:ind w:left="182" w:right="106"/>
        <w:jc w:val="both"/>
      </w:pPr>
      <w:r>
        <w:rPr>
          <w:rFonts w:eastAsia="Times New Roman"/>
          <w:sz w:val="30"/>
          <w:szCs w:val="30"/>
        </w:rPr>
        <w:t xml:space="preserve">А) иные сведения (кроме указанных в пункте 2 </w:t>
      </w:r>
      <w:r w:rsidR="006F5708">
        <w:rPr>
          <w:rFonts w:eastAsia="Times New Roman"/>
          <w:sz w:val="30"/>
          <w:szCs w:val="30"/>
        </w:rPr>
        <w:t xml:space="preserve">настоящего порядка) о доходах муниципального служащего, его супруги (супруга) и </w:t>
      </w:r>
      <w:r w:rsidR="006F5708">
        <w:rPr>
          <w:rFonts w:eastAsia="Times New Roman"/>
          <w:spacing w:val="-1"/>
          <w:sz w:val="30"/>
          <w:szCs w:val="30"/>
        </w:rPr>
        <w:t>несовершеннолетних    детей,    об</w:t>
      </w:r>
      <w:r>
        <w:rPr>
          <w:rFonts w:eastAsia="Times New Roman"/>
          <w:spacing w:val="-1"/>
          <w:sz w:val="30"/>
          <w:szCs w:val="30"/>
        </w:rPr>
        <w:t xml:space="preserve">    имуществе,    принадлежащем на </w:t>
      </w:r>
      <w:r w:rsidR="006F5708">
        <w:rPr>
          <w:rFonts w:eastAsia="Times New Roman"/>
          <w:spacing w:val="-1"/>
          <w:sz w:val="30"/>
          <w:szCs w:val="30"/>
        </w:rPr>
        <w:t xml:space="preserve">   праве</w:t>
      </w:r>
      <w:r>
        <w:t xml:space="preserve"> собственности названным лицам, и об их обязательствах имущественного характера </w:t>
      </w:r>
      <w:r w:rsidR="002D5EC7">
        <w:t>;</w:t>
      </w:r>
    </w:p>
    <w:p w14:paraId="5CF4D500" w14:textId="77777777" w:rsidR="002D5EC7" w:rsidRDefault="002D5EC7" w:rsidP="00BB42A3">
      <w:pPr>
        <w:shd w:val="clear" w:color="auto" w:fill="FFFFFF"/>
        <w:spacing w:line="250" w:lineRule="exact"/>
        <w:ind w:left="182" w:right="106"/>
        <w:jc w:val="both"/>
      </w:pPr>
      <w:r>
        <w:rPr>
          <w:rFonts w:eastAsia="Times New Roman"/>
          <w:sz w:val="30"/>
          <w:szCs w:val="30"/>
        </w:rPr>
        <w:t xml:space="preserve">Б) Персональные данные супруги(супруга), детей и иных членов семьи </w:t>
      </w:r>
    </w:p>
    <w:p w14:paraId="379C3D3D" w14:textId="77777777" w:rsidR="002D5EC7" w:rsidRDefault="002D5EC7" w:rsidP="002D5EC7">
      <w:pPr>
        <w:shd w:val="clear" w:color="auto" w:fill="FFFFFF"/>
        <w:tabs>
          <w:tab w:val="left" w:pos="3187"/>
        </w:tabs>
        <w:ind w:left="134"/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М</w:t>
      </w:r>
      <w:r w:rsidR="006F5708">
        <w:rPr>
          <w:rFonts w:eastAsia="Times New Roman"/>
          <w:spacing w:val="-10"/>
          <w:sz w:val="30"/>
          <w:szCs w:val="30"/>
        </w:rPr>
        <w:t>униципального</w:t>
      </w:r>
      <w:r>
        <w:rPr>
          <w:rFonts w:eastAsia="Times New Roman"/>
          <w:spacing w:val="-8"/>
          <w:sz w:val="30"/>
          <w:szCs w:val="30"/>
        </w:rPr>
        <w:t xml:space="preserve">служащего; </w:t>
      </w:r>
    </w:p>
    <w:p w14:paraId="7FE617A3" w14:textId="77777777" w:rsidR="002D5EC7" w:rsidRDefault="002D5EC7" w:rsidP="002D5EC7">
      <w:pPr>
        <w:shd w:val="clear" w:color="auto" w:fill="FFFFFF"/>
        <w:tabs>
          <w:tab w:val="left" w:pos="3187"/>
        </w:tabs>
        <w:ind w:left="134"/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В) данные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3925B72F" w14:textId="77777777" w:rsidR="002D5EC7" w:rsidRDefault="002D5EC7" w:rsidP="002D5EC7">
      <w:pPr>
        <w:shd w:val="clear" w:color="auto" w:fill="FFFFFF"/>
        <w:tabs>
          <w:tab w:val="left" w:pos="3187"/>
        </w:tabs>
        <w:ind w:left="134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г) </w:t>
      </w:r>
      <w:r>
        <w:rPr>
          <w:rFonts w:eastAsia="Times New Roman"/>
          <w:sz w:val="30"/>
          <w:szCs w:val="30"/>
        </w:rPr>
        <w:t xml:space="preserve"> данные </w:t>
      </w:r>
      <w:r w:rsidR="006F5708">
        <w:rPr>
          <w:rFonts w:eastAsia="Times New Roman"/>
          <w:sz w:val="30"/>
          <w:szCs w:val="30"/>
        </w:rPr>
        <w:t>позволяющие определить местонахождение объектов</w:t>
      </w:r>
      <w:r w:rsidR="006F5708">
        <w:rPr>
          <w:rFonts w:eastAsia="Times New Roman"/>
          <w:sz w:val="30"/>
          <w:szCs w:val="30"/>
        </w:rPr>
        <w:br/>
      </w:r>
      <w:r w:rsidR="006F5708">
        <w:rPr>
          <w:rFonts w:eastAsia="Times New Roman"/>
          <w:spacing w:val="-8"/>
          <w:sz w:val="30"/>
          <w:szCs w:val="30"/>
        </w:rPr>
        <w:t>недвижимого имущества, принадлежа</w:t>
      </w:r>
      <w:r>
        <w:rPr>
          <w:rFonts w:eastAsia="Times New Roman"/>
          <w:spacing w:val="-8"/>
          <w:sz w:val="30"/>
          <w:szCs w:val="30"/>
        </w:rPr>
        <w:t>щих муниципальному служащему е</w:t>
      </w:r>
      <w:r w:rsidR="006F5708">
        <w:rPr>
          <w:rFonts w:eastAsia="Times New Roman"/>
          <w:spacing w:val="-8"/>
          <w:sz w:val="30"/>
          <w:szCs w:val="30"/>
        </w:rPr>
        <w:t>го</w:t>
      </w:r>
      <w:r w:rsidR="006F5708">
        <w:rPr>
          <w:rFonts w:eastAsia="Times New Roman"/>
          <w:spacing w:val="-8"/>
          <w:sz w:val="30"/>
          <w:szCs w:val="30"/>
        </w:rPr>
        <w:br/>
      </w:r>
      <w:r w:rsidR="006F5708">
        <w:rPr>
          <w:rFonts w:eastAsia="Times New Roman"/>
          <w:sz w:val="30"/>
          <w:szCs w:val="30"/>
        </w:rPr>
        <w:t>супруге (супругу), детям, и</w:t>
      </w:r>
      <w:r>
        <w:rPr>
          <w:rFonts w:eastAsia="Times New Roman"/>
          <w:sz w:val="30"/>
          <w:szCs w:val="30"/>
        </w:rPr>
        <w:t>ным членам семьи на праве собственно</w:t>
      </w:r>
      <w:r w:rsidR="006F5708">
        <w:rPr>
          <w:rFonts w:eastAsia="Times New Roman"/>
          <w:sz w:val="30"/>
          <w:szCs w:val="30"/>
        </w:rPr>
        <w:t>сти или</w:t>
      </w:r>
      <w:r w:rsidR="006F5708"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находящихся в их пользовании;</w:t>
      </w:r>
    </w:p>
    <w:p w14:paraId="76F1605C" w14:textId="77777777" w:rsidR="006F5708" w:rsidRPr="002D5EC7" w:rsidRDefault="002D5EC7" w:rsidP="002D5EC7">
      <w:pPr>
        <w:shd w:val="clear" w:color="auto" w:fill="FFFFFF"/>
        <w:tabs>
          <w:tab w:val="left" w:pos="3187"/>
        </w:tabs>
        <w:ind w:left="134"/>
        <w:rPr>
          <w:rFonts w:eastAsia="Times New Roman"/>
          <w:sz w:val="30"/>
          <w:szCs w:val="30"/>
        </w:rPr>
      </w:pPr>
      <w:r>
        <w:rPr>
          <w:rFonts w:ascii="Arial" w:eastAsia="Times New Roman" w:cs="Arial"/>
          <w:sz w:val="30"/>
          <w:szCs w:val="30"/>
        </w:rPr>
        <w:t>д</w:t>
      </w:r>
      <w:r>
        <w:rPr>
          <w:rFonts w:ascii="Arial" w:eastAsia="Times New Roman" w:cs="Arial"/>
          <w:sz w:val="30"/>
          <w:szCs w:val="30"/>
        </w:rPr>
        <w:t xml:space="preserve">) </w:t>
      </w:r>
      <w:r>
        <w:rPr>
          <w:rFonts w:eastAsia="Times New Roman"/>
          <w:sz w:val="30"/>
          <w:szCs w:val="30"/>
        </w:rPr>
        <w:t xml:space="preserve">информацию, отнесенную к государственной </w:t>
      </w:r>
      <w:r w:rsidR="006F5708">
        <w:rPr>
          <w:rFonts w:eastAsia="Times New Roman"/>
          <w:sz w:val="30"/>
          <w:szCs w:val="30"/>
        </w:rPr>
        <w:t>тайне или являющуюся</w:t>
      </w:r>
      <w:r>
        <w:rPr>
          <w:rFonts w:eastAsia="Times New Roman"/>
          <w:sz w:val="30"/>
          <w:szCs w:val="30"/>
        </w:rPr>
        <w:t xml:space="preserve"> конфиденциальной.</w:t>
      </w:r>
    </w:p>
    <w:p w14:paraId="250AA4E8" w14:textId="77777777" w:rsidR="006F5708" w:rsidRDefault="002D5EC7" w:rsidP="002D5EC7">
      <w:pPr>
        <w:shd w:val="clear" w:color="auto" w:fill="FFFFFF"/>
        <w:spacing w:before="67"/>
        <w:ind w:right="230"/>
      </w:pPr>
      <w:r>
        <w:rPr>
          <w:spacing w:val="-4"/>
          <w:sz w:val="30"/>
          <w:szCs w:val="30"/>
        </w:rPr>
        <w:t xml:space="preserve">4. </w:t>
      </w:r>
      <w:r w:rsidR="006F5708">
        <w:rPr>
          <w:rFonts w:eastAsia="Times New Roman"/>
          <w:spacing w:val="-4"/>
          <w:sz w:val="30"/>
          <w:szCs w:val="30"/>
        </w:rPr>
        <w:t>Сведения   о   доходах,   расходах,   об   имуществе   и   обязательствах</w:t>
      </w:r>
      <w:r>
        <w:t xml:space="preserve"> </w:t>
      </w:r>
      <w:r w:rsidR="006F5708">
        <w:rPr>
          <w:rFonts w:eastAsia="Times New Roman"/>
          <w:spacing w:val="-5"/>
          <w:sz w:val="30"/>
          <w:szCs w:val="30"/>
        </w:rPr>
        <w:t xml:space="preserve">имущественного характера, указанные в пункте 2 настоящего порядка за </w:t>
      </w:r>
      <w:r>
        <w:rPr>
          <w:rFonts w:eastAsia="Times New Roman"/>
          <w:sz w:val="30"/>
          <w:szCs w:val="30"/>
        </w:rPr>
        <w:t xml:space="preserve">весь период замещения муниципальным служащим должностей, замещение которых влечет за собой размещение его сведений о доходах, расходах, </w:t>
      </w:r>
      <w:r w:rsidR="006F5708">
        <w:rPr>
          <w:rFonts w:eastAsia="Times New Roman"/>
          <w:sz w:val="30"/>
          <w:szCs w:val="30"/>
        </w:rPr>
        <w:t>об имуществе и</w:t>
      </w:r>
      <w:r>
        <w:t xml:space="preserve"> </w:t>
      </w:r>
      <w:r w:rsidR="006F5708">
        <w:rPr>
          <w:rFonts w:eastAsia="Times New Roman"/>
          <w:spacing w:val="-6"/>
          <w:sz w:val="30"/>
          <w:szCs w:val="30"/>
        </w:rPr>
        <w:t>обязательствах   имущественного   характера,   а   также   сведения   о  доходах</w:t>
      </w:r>
      <w:r>
        <w:t xml:space="preserve"> </w:t>
      </w:r>
      <w:r w:rsidR="006F5708">
        <w:rPr>
          <w:rFonts w:eastAsia="Times New Roman"/>
          <w:sz w:val="30"/>
          <w:szCs w:val="30"/>
        </w:rPr>
        <w:t>расходах об имуществе и обязат</w:t>
      </w:r>
      <w:r>
        <w:rPr>
          <w:rFonts w:eastAsia="Times New Roman"/>
          <w:sz w:val="30"/>
          <w:szCs w:val="30"/>
        </w:rPr>
        <w:t>ельствах имущественного характера</w:t>
      </w:r>
      <w:r w:rsidR="006F5708">
        <w:rPr>
          <w:rFonts w:eastAsia="Times New Roman"/>
          <w:sz w:val="30"/>
          <w:szCs w:val="30"/>
        </w:rPr>
        <w:t xml:space="preserve"> его </w:t>
      </w:r>
      <w:r w:rsidR="006F5708">
        <w:rPr>
          <w:rFonts w:eastAsia="Times New Roman"/>
          <w:spacing w:val="-5"/>
          <w:sz w:val="30"/>
          <w:szCs w:val="30"/>
        </w:rPr>
        <w:t xml:space="preserve">упруги </w:t>
      </w:r>
      <w:r>
        <w:rPr>
          <w:rFonts w:eastAsia="Times New Roman"/>
          <w:spacing w:val="-5"/>
          <w:sz w:val="30"/>
          <w:szCs w:val="30"/>
        </w:rPr>
        <w:t>(супруга) и несовершеннолетних детей находятся на официальном сайте администрации муниципального района</w:t>
      </w:r>
      <w:r w:rsidR="006F5708">
        <w:rPr>
          <w:rFonts w:eastAsia="Times New Roman"/>
          <w:sz w:val="30"/>
          <w:szCs w:val="30"/>
        </w:rPr>
        <w:t>,  и  ежегодно обновляйся в</w:t>
      </w:r>
      <w:r>
        <w:rPr>
          <w:rFonts w:eastAsia="Times New Roman"/>
          <w:sz w:val="30"/>
          <w:szCs w:val="30"/>
        </w:rPr>
        <w:t xml:space="preserve"> течении 14 рабочих дней  со дня истечения срока, установленного для их подачи.</w:t>
      </w:r>
    </w:p>
    <w:p w14:paraId="246518F2" w14:textId="77777777" w:rsidR="006F5708" w:rsidRDefault="002D5EC7">
      <w:pPr>
        <w:shd w:val="clear" w:color="auto" w:fill="FFFFFF"/>
        <w:spacing w:line="230" w:lineRule="exact"/>
        <w:ind w:right="288" w:firstLine="154"/>
        <w:jc w:val="both"/>
      </w:pPr>
      <w:r>
        <w:rPr>
          <w:rFonts w:eastAsia="Times New Roman"/>
          <w:sz w:val="30"/>
          <w:szCs w:val="30"/>
        </w:rPr>
        <w:t>5. Размещение на официальном сайте администрации муниципального района сведений о доходах, расходах, об имуществе и обязательства</w:t>
      </w:r>
      <w:r w:rsidR="00FD0BFD">
        <w:rPr>
          <w:rFonts w:eastAsia="Times New Roman"/>
          <w:sz w:val="30"/>
          <w:szCs w:val="30"/>
        </w:rPr>
        <w:t xml:space="preserve">х имущественного характера, указанных в пункте 2 настоящего порядка, предоставленных лицами, замещающими должности муниципальной службы </w:t>
      </w:r>
      <w:r w:rsidR="006F5708">
        <w:rPr>
          <w:rFonts w:eastAsia="Times New Roman"/>
          <w:sz w:val="30"/>
          <w:szCs w:val="30"/>
        </w:rPr>
        <w:t xml:space="preserve"> </w:t>
      </w:r>
      <w:r w:rsidR="006F5708">
        <w:rPr>
          <w:rFonts w:eastAsia="Times New Roman"/>
          <w:spacing w:val="-6"/>
          <w:sz w:val="30"/>
          <w:szCs w:val="30"/>
        </w:rPr>
        <w:t>обеспечиваются       отделом       организационно-контрольной       работы       и</w:t>
      </w:r>
    </w:p>
    <w:p w14:paraId="557ACC63" w14:textId="77777777" w:rsidR="006F5708" w:rsidRDefault="006F5708">
      <w:pPr>
        <w:shd w:val="clear" w:color="auto" w:fill="FFFFFF"/>
        <w:spacing w:line="230" w:lineRule="exact"/>
        <w:ind w:right="288" w:firstLine="154"/>
        <w:jc w:val="both"/>
        <w:sectPr w:rsidR="006F5708">
          <w:pgSz w:w="12893" w:h="19104"/>
          <w:pgMar w:top="1440" w:right="1440" w:bottom="360" w:left="1440" w:header="720" w:footer="720" w:gutter="0"/>
          <w:cols w:space="60"/>
          <w:noEndnote/>
        </w:sectPr>
      </w:pPr>
    </w:p>
    <w:p w14:paraId="62FFCEF3" w14:textId="77777777" w:rsidR="006F5708" w:rsidRDefault="006F5708">
      <w:pPr>
        <w:shd w:val="clear" w:color="auto" w:fill="FFFFFF"/>
        <w:spacing w:line="288" w:lineRule="exact"/>
        <w:ind w:left="58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взаимодействия    с    поселениями    администрации    муниципального   района </w:t>
      </w:r>
      <w:r>
        <w:rPr>
          <w:rFonts w:eastAsia="Times New Roman"/>
          <w:sz w:val="28"/>
          <w:szCs w:val="28"/>
        </w:rPr>
        <w:t>«Перемышльский район».</w:t>
      </w:r>
    </w:p>
    <w:p w14:paraId="0AB32A14" w14:textId="77777777" w:rsidR="006F5708" w:rsidRDefault="006F5708">
      <w:pPr>
        <w:shd w:val="clear" w:color="auto" w:fill="FFFFFF"/>
        <w:tabs>
          <w:tab w:val="left" w:pos="917"/>
        </w:tabs>
        <w:spacing w:before="34" w:line="302" w:lineRule="exact"/>
        <w:ind w:left="43" w:right="14" w:firstLine="547"/>
        <w:jc w:val="both"/>
      </w:pPr>
      <w:r>
        <w:rPr>
          <w:spacing w:val="-20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Сотрудники администрации муниципального района «Перемышльский</w:t>
      </w:r>
      <w:r>
        <w:rPr>
          <w:rFonts w:eastAsia="Times New Roman"/>
          <w:sz w:val="28"/>
          <w:szCs w:val="28"/>
        </w:rPr>
        <w:br/>
        <w:t>район» отвечающие за размещение сведений на сайте и предоставлении</w:t>
      </w:r>
      <w:r>
        <w:rPr>
          <w:rFonts w:eastAsia="Times New Roman"/>
          <w:sz w:val="28"/>
          <w:szCs w:val="28"/>
        </w:rPr>
        <w:br/>
        <w:t>сведений средствам массовой информации:</w:t>
      </w:r>
    </w:p>
    <w:p w14:paraId="16620707" w14:textId="77777777" w:rsidR="006F5708" w:rsidRDefault="006F5708">
      <w:pPr>
        <w:shd w:val="clear" w:color="auto" w:fill="FFFFFF"/>
        <w:tabs>
          <w:tab w:val="left" w:pos="926"/>
        </w:tabs>
        <w:spacing w:before="14" w:line="298" w:lineRule="exact"/>
        <w:ind w:left="19" w:right="24" w:firstLine="547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 течение трех рабочих дней со дня поступления запроса от средств</w:t>
      </w:r>
      <w:r>
        <w:rPr>
          <w:rFonts w:eastAsia="Times New Roman"/>
          <w:sz w:val="28"/>
          <w:szCs w:val="28"/>
        </w:rPr>
        <w:br/>
        <w:t>массовой информации сообщают о нем муниципальному служащему, в</w:t>
      </w:r>
      <w:r>
        <w:rPr>
          <w:rFonts w:eastAsia="Times New Roman"/>
          <w:sz w:val="28"/>
          <w:szCs w:val="28"/>
        </w:rPr>
        <w:br/>
        <w:t>отношении которого поступил запрос;</w:t>
      </w:r>
    </w:p>
    <w:p w14:paraId="49B44F24" w14:textId="77777777" w:rsidR="006F5708" w:rsidRDefault="006F5708">
      <w:pPr>
        <w:shd w:val="clear" w:color="auto" w:fill="FFFFFF"/>
        <w:tabs>
          <w:tab w:val="left" w:pos="926"/>
        </w:tabs>
        <w:spacing w:before="19" w:line="307" w:lineRule="exact"/>
        <w:ind w:left="19" w:right="34" w:firstLine="547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в течение семи рабочих дней со дня поступления запроса от средств</w:t>
      </w:r>
      <w:r>
        <w:rPr>
          <w:rFonts w:eastAsia="Times New Roman"/>
          <w:sz w:val="28"/>
          <w:szCs w:val="28"/>
        </w:rPr>
        <w:br/>
        <w:t>массовой информации обеспечивают предоставление ему сведений, указанных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 пункте 2 настоящего порядка, в том случае, если запрашиваемые сведения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отсутствуют на официальном сайте.</w:t>
      </w:r>
    </w:p>
    <w:p w14:paraId="254CE961" w14:textId="77777777" w:rsidR="006F5708" w:rsidRDefault="006F5708">
      <w:pPr>
        <w:shd w:val="clear" w:color="auto" w:fill="FFFFFF"/>
        <w:tabs>
          <w:tab w:val="left" w:pos="1032"/>
        </w:tabs>
        <w:spacing w:before="43" w:line="312" w:lineRule="exact"/>
        <w:ind w:right="43" w:firstLine="562"/>
        <w:jc w:val="both"/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Сотрудники, обеспечивающие размещение сведений о доходах,</w:t>
      </w:r>
      <w:r>
        <w:rPr>
          <w:rFonts w:eastAsia="Times New Roman"/>
          <w:sz w:val="28"/>
          <w:szCs w:val="28"/>
        </w:rPr>
        <w:br/>
        <w:t>расходах, об имуществе и обязательствах имущественного характера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официальных сайтах и их представление общероссийским средствам массовой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информации для опубликования, несут в соответствии с законодательством</w:t>
      </w:r>
      <w:r>
        <w:rPr>
          <w:rFonts w:eastAsia="Times New Roman"/>
          <w:sz w:val="28"/>
          <w:szCs w:val="28"/>
        </w:rPr>
        <w:br/>
        <w:t>Российской Федерации ответственность за несоблюдение настоящего порядка,</w:t>
      </w:r>
      <w:r>
        <w:rPr>
          <w:rFonts w:eastAsia="Times New Roman"/>
          <w:sz w:val="28"/>
          <w:szCs w:val="28"/>
        </w:rPr>
        <w:br/>
        <w:t>а также за разглашение сведений, отнесенных к государственной тайне или</w:t>
      </w:r>
      <w:r>
        <w:rPr>
          <w:rFonts w:eastAsia="Times New Roman"/>
          <w:sz w:val="28"/>
          <w:szCs w:val="28"/>
        </w:rPr>
        <w:br/>
        <w:t>являющихся конфиденциальными.</w:t>
      </w:r>
    </w:p>
    <w:sectPr w:rsidR="006F5708">
      <w:pgSz w:w="11909" w:h="16834"/>
      <w:pgMar w:top="1440" w:right="1000" w:bottom="720" w:left="12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A3"/>
    <w:rsid w:val="002D5EC7"/>
    <w:rsid w:val="006F5708"/>
    <w:rsid w:val="00A372E7"/>
    <w:rsid w:val="00BB42A3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2D614"/>
  <w14:defaultImageDpi w14:val="0"/>
  <w15:docId w15:val="{63F2C41B-F5FB-4ED1-975F-EB4EC13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admin@mrperemyshl.adm</dc:creator>
  <cp:keywords/>
  <dc:description/>
  <cp:lastModifiedBy>admin@mrperemyshl.adm</cp:lastModifiedBy>
  <cp:revision>2</cp:revision>
  <dcterms:created xsi:type="dcterms:W3CDTF">2023-02-01T08:43:00Z</dcterms:created>
  <dcterms:modified xsi:type="dcterms:W3CDTF">2023-02-01T08:43:00Z</dcterms:modified>
</cp:coreProperties>
</file>