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39" w:rsidRPr="009B4010" w:rsidRDefault="001E7239" w:rsidP="001E7239">
      <w:pPr>
        <w:pStyle w:val="ConsPlusTitle"/>
        <w:widowControl/>
        <w:ind w:left="284"/>
        <w:contextualSpacing/>
        <w:jc w:val="center"/>
        <w:rPr>
          <w:rFonts w:ascii="Times New Roman" w:hAnsi="Times New Roman" w:cs="Times New Roman"/>
          <w:sz w:val="36"/>
          <w:szCs w:val="36"/>
        </w:rPr>
      </w:pPr>
      <w:r w:rsidRPr="009B4010">
        <w:rPr>
          <w:rFonts w:ascii="Times New Roman" w:hAnsi="Times New Roman" w:cs="Times New Roman"/>
          <w:sz w:val="36"/>
          <w:szCs w:val="36"/>
        </w:rPr>
        <w:t>АДМИНИСТРАЦИЯ</w:t>
      </w:r>
    </w:p>
    <w:p w:rsidR="001E7239" w:rsidRPr="001E7239" w:rsidRDefault="001E7239" w:rsidP="001E7239">
      <w:pPr>
        <w:pStyle w:val="ConsPlusTitle"/>
        <w:widowControl/>
        <w:contextualSpacing/>
        <w:jc w:val="center"/>
        <w:rPr>
          <w:rFonts w:ascii="Times New Roman" w:hAnsi="Times New Roman" w:cs="Times New Roman"/>
          <w:b w:val="0"/>
          <w:bCs/>
          <w:sz w:val="26"/>
          <w:szCs w:val="26"/>
        </w:rPr>
      </w:pPr>
      <w:r w:rsidRPr="001E7239">
        <w:rPr>
          <w:rFonts w:ascii="Times New Roman" w:hAnsi="Times New Roman" w:cs="Times New Roman"/>
          <w:b w:val="0"/>
          <w:bCs/>
          <w:sz w:val="26"/>
          <w:szCs w:val="26"/>
        </w:rPr>
        <w:t>(исполнительно-распорядительный орган)</w:t>
      </w:r>
    </w:p>
    <w:p w:rsidR="001E7239" w:rsidRPr="001E7239" w:rsidRDefault="001E7239" w:rsidP="001E7239">
      <w:pPr>
        <w:pStyle w:val="ConsPlusTitle"/>
        <w:widowControl/>
        <w:contextualSpacing/>
        <w:jc w:val="center"/>
        <w:rPr>
          <w:rFonts w:ascii="Times New Roman" w:hAnsi="Times New Roman" w:cs="Times New Roman"/>
          <w:b w:val="0"/>
          <w:bCs/>
          <w:sz w:val="26"/>
          <w:szCs w:val="26"/>
        </w:rPr>
      </w:pPr>
      <w:r w:rsidRPr="001E7239">
        <w:rPr>
          <w:rFonts w:ascii="Times New Roman" w:hAnsi="Times New Roman" w:cs="Times New Roman"/>
          <w:b w:val="0"/>
          <w:bCs/>
          <w:sz w:val="26"/>
          <w:szCs w:val="26"/>
        </w:rPr>
        <w:t xml:space="preserve">сельского поселения </w:t>
      </w:r>
      <w:r w:rsidR="00A36E40">
        <w:rPr>
          <w:rFonts w:ascii="Times New Roman" w:hAnsi="Times New Roman" w:cs="Times New Roman"/>
          <w:b w:val="0"/>
          <w:sz w:val="26"/>
          <w:szCs w:val="26"/>
        </w:rPr>
        <w:t xml:space="preserve">«Село </w:t>
      </w:r>
      <w:proofErr w:type="spellStart"/>
      <w:r w:rsidR="00A36E40">
        <w:rPr>
          <w:rFonts w:ascii="Times New Roman" w:hAnsi="Times New Roman" w:cs="Times New Roman"/>
          <w:b w:val="0"/>
          <w:sz w:val="26"/>
          <w:szCs w:val="26"/>
        </w:rPr>
        <w:t>Гремячево</w:t>
      </w:r>
      <w:proofErr w:type="spellEnd"/>
      <w:r w:rsidR="00A36E40">
        <w:rPr>
          <w:rFonts w:ascii="Times New Roman" w:hAnsi="Times New Roman" w:cs="Times New Roman"/>
          <w:b w:val="0"/>
          <w:sz w:val="26"/>
          <w:szCs w:val="26"/>
        </w:rPr>
        <w:t>»</w:t>
      </w:r>
    </w:p>
    <w:p w:rsidR="001E7239" w:rsidRPr="001E7239" w:rsidRDefault="001E7239" w:rsidP="001E7239">
      <w:pPr>
        <w:pStyle w:val="ConsPlusTitle"/>
        <w:widowControl/>
        <w:contextualSpacing/>
        <w:jc w:val="center"/>
        <w:rPr>
          <w:rFonts w:ascii="Times New Roman" w:hAnsi="Times New Roman" w:cs="Times New Roman"/>
          <w:b w:val="0"/>
          <w:sz w:val="32"/>
          <w:szCs w:val="32"/>
        </w:rPr>
      </w:pPr>
    </w:p>
    <w:p w:rsidR="001E7239" w:rsidRPr="001E7239" w:rsidRDefault="001E7239" w:rsidP="001E7239">
      <w:pPr>
        <w:pStyle w:val="ConsPlusTitle"/>
        <w:widowControl/>
        <w:contextualSpacing/>
        <w:jc w:val="center"/>
        <w:rPr>
          <w:rFonts w:ascii="Times New Roman" w:hAnsi="Times New Roman" w:cs="Times New Roman"/>
          <w:sz w:val="32"/>
          <w:szCs w:val="32"/>
        </w:rPr>
      </w:pPr>
      <w:r w:rsidRPr="001E7239">
        <w:rPr>
          <w:rFonts w:ascii="Times New Roman" w:hAnsi="Times New Roman" w:cs="Times New Roman"/>
          <w:sz w:val="32"/>
          <w:szCs w:val="32"/>
        </w:rPr>
        <w:t>ПОСТАНОВЛЕНИЕ</w:t>
      </w:r>
    </w:p>
    <w:p w:rsidR="001E7239" w:rsidRPr="001E7239" w:rsidRDefault="00A36E40" w:rsidP="001E7239">
      <w:pPr>
        <w:pStyle w:val="ConsPlusTitle"/>
        <w:widowControl/>
        <w:contextualSpacing/>
        <w:jc w:val="center"/>
        <w:rPr>
          <w:rFonts w:ascii="Times New Roman" w:hAnsi="Times New Roman" w:cs="Times New Roman"/>
          <w:b w:val="0"/>
          <w:sz w:val="32"/>
          <w:szCs w:val="32"/>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Гремячево</w:t>
      </w:r>
      <w:proofErr w:type="spellEnd"/>
    </w:p>
    <w:p w:rsidR="001E7239" w:rsidRPr="001E7239" w:rsidRDefault="001E7239" w:rsidP="001E7239">
      <w:pPr>
        <w:pStyle w:val="ConsPlusTitle"/>
        <w:widowControl/>
        <w:contextualSpacing/>
        <w:rPr>
          <w:rFonts w:ascii="Times New Roman" w:hAnsi="Times New Roman" w:cs="Times New Roman"/>
          <w:b w:val="0"/>
          <w:bCs/>
          <w:sz w:val="26"/>
          <w:szCs w:val="26"/>
        </w:rPr>
      </w:pPr>
      <w:r w:rsidRPr="001E7239">
        <w:rPr>
          <w:rFonts w:ascii="Times New Roman" w:hAnsi="Times New Roman" w:cs="Times New Roman"/>
          <w:b w:val="0"/>
          <w:bCs/>
          <w:sz w:val="28"/>
          <w:szCs w:val="28"/>
        </w:rPr>
        <w:t xml:space="preserve"> </w:t>
      </w:r>
      <w:r w:rsidRPr="001E7239">
        <w:rPr>
          <w:rFonts w:ascii="Times New Roman" w:hAnsi="Times New Roman" w:cs="Times New Roman"/>
          <w:b w:val="0"/>
          <w:bCs/>
          <w:sz w:val="26"/>
          <w:szCs w:val="26"/>
        </w:rPr>
        <w:t>«</w:t>
      </w:r>
      <w:r w:rsidR="009B4010">
        <w:rPr>
          <w:rFonts w:ascii="Times New Roman" w:hAnsi="Times New Roman" w:cs="Times New Roman"/>
          <w:b w:val="0"/>
          <w:bCs/>
          <w:sz w:val="26"/>
          <w:szCs w:val="26"/>
        </w:rPr>
        <w:t>29»июля 2020</w:t>
      </w:r>
      <w:r w:rsidRPr="001E7239">
        <w:rPr>
          <w:rFonts w:ascii="Times New Roman" w:hAnsi="Times New Roman" w:cs="Times New Roman"/>
          <w:b w:val="0"/>
          <w:bCs/>
          <w:sz w:val="26"/>
          <w:szCs w:val="26"/>
        </w:rPr>
        <w:t xml:space="preserve"> г.                                                                                               №</w:t>
      </w:r>
      <w:r w:rsidR="009B4010">
        <w:rPr>
          <w:rFonts w:ascii="Times New Roman" w:hAnsi="Times New Roman" w:cs="Times New Roman"/>
          <w:b w:val="0"/>
          <w:bCs/>
          <w:sz w:val="26"/>
          <w:szCs w:val="26"/>
        </w:rPr>
        <w:t>35</w:t>
      </w:r>
      <w:r w:rsidR="00346B43">
        <w:rPr>
          <w:rFonts w:ascii="Times New Roman" w:hAnsi="Times New Roman" w:cs="Times New Roman"/>
          <w:b w:val="0"/>
          <w:bCs/>
          <w:sz w:val="26"/>
          <w:szCs w:val="26"/>
        </w:rPr>
        <w:t xml:space="preserve"> </w:t>
      </w:r>
      <w:bookmarkStart w:id="0" w:name="_GoBack"/>
      <w:bookmarkEnd w:id="0"/>
    </w:p>
    <w:p w:rsidR="001E7239" w:rsidRPr="001E7239" w:rsidRDefault="001E7239" w:rsidP="001E7239">
      <w:pPr>
        <w:pStyle w:val="ConsPlusTitle"/>
        <w:widowControl/>
        <w:contextualSpacing/>
        <w:rPr>
          <w:rFonts w:ascii="Times New Roman" w:hAnsi="Times New Roman" w:cs="Times New Roman"/>
          <w:b w:val="0"/>
          <w:bCs/>
          <w:sz w:val="28"/>
          <w:szCs w:val="28"/>
        </w:rPr>
      </w:pPr>
    </w:p>
    <w:p w:rsidR="001E7239" w:rsidRPr="001E7239" w:rsidRDefault="001E7239" w:rsidP="001E7239">
      <w:pPr>
        <w:spacing w:line="240" w:lineRule="auto"/>
        <w:contextualSpacing/>
        <w:rPr>
          <w:rFonts w:ascii="Times New Roman" w:hAnsi="Times New Roman" w:cs="Times New Roman"/>
          <w:b/>
          <w:sz w:val="28"/>
          <w:szCs w:val="28"/>
        </w:rPr>
      </w:pPr>
      <w:r w:rsidRPr="001E7239">
        <w:rPr>
          <w:rFonts w:ascii="Times New Roman" w:hAnsi="Times New Roman" w:cs="Times New Roman"/>
          <w:b/>
          <w:sz w:val="28"/>
          <w:szCs w:val="28"/>
        </w:rPr>
        <w:t>Об</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 xml:space="preserve"> утверждении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Положения о</w:t>
      </w:r>
    </w:p>
    <w:p w:rsidR="001E7239" w:rsidRPr="001E7239" w:rsidRDefault="001E7239" w:rsidP="001E7239">
      <w:pPr>
        <w:spacing w:line="240" w:lineRule="auto"/>
        <w:contextualSpacing/>
        <w:rPr>
          <w:rFonts w:ascii="Times New Roman" w:hAnsi="Times New Roman" w:cs="Times New Roman"/>
          <w:b/>
          <w:sz w:val="28"/>
          <w:szCs w:val="28"/>
        </w:rPr>
      </w:pPr>
      <w:r w:rsidRPr="001E7239">
        <w:rPr>
          <w:rFonts w:ascii="Times New Roman" w:hAnsi="Times New Roman" w:cs="Times New Roman"/>
          <w:b/>
          <w:sz w:val="28"/>
          <w:szCs w:val="28"/>
        </w:rPr>
        <w:t xml:space="preserve"> </w:t>
      </w:r>
      <w:proofErr w:type="gramStart"/>
      <w:r w:rsidRPr="001E7239">
        <w:rPr>
          <w:rFonts w:ascii="Times New Roman" w:hAnsi="Times New Roman" w:cs="Times New Roman"/>
          <w:b/>
          <w:sz w:val="28"/>
          <w:szCs w:val="28"/>
        </w:rPr>
        <w:t>порядке</w:t>
      </w:r>
      <w:proofErr w:type="gramEnd"/>
      <w:r w:rsidRPr="001E7239">
        <w:rPr>
          <w:rFonts w:ascii="Times New Roman" w:hAnsi="Times New Roman" w:cs="Times New Roman"/>
          <w:b/>
          <w:sz w:val="28"/>
          <w:szCs w:val="28"/>
        </w:rPr>
        <w:t xml:space="preserve">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 xml:space="preserve">и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 xml:space="preserve">сроках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 xml:space="preserve"> составления</w:t>
      </w:r>
    </w:p>
    <w:p w:rsidR="001E7239" w:rsidRPr="001E7239" w:rsidRDefault="001E7239" w:rsidP="001E7239">
      <w:pPr>
        <w:spacing w:line="240" w:lineRule="auto"/>
        <w:contextualSpacing/>
        <w:rPr>
          <w:rFonts w:ascii="Times New Roman" w:hAnsi="Times New Roman" w:cs="Times New Roman"/>
          <w:b/>
          <w:sz w:val="28"/>
          <w:szCs w:val="28"/>
        </w:rPr>
      </w:pPr>
      <w:r w:rsidRPr="001E7239">
        <w:rPr>
          <w:rFonts w:ascii="Times New Roman" w:hAnsi="Times New Roman" w:cs="Times New Roman"/>
          <w:b/>
          <w:sz w:val="28"/>
          <w:szCs w:val="28"/>
        </w:rPr>
        <w:t xml:space="preserve">проекта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бюджета сельского поселения</w:t>
      </w:r>
    </w:p>
    <w:p w:rsidR="001E7239" w:rsidRPr="001E7239" w:rsidRDefault="001E5EEE" w:rsidP="001E723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«Село</w:t>
      </w:r>
      <w:r w:rsidR="009B4010">
        <w:rPr>
          <w:rFonts w:ascii="Times New Roman" w:hAnsi="Times New Roman" w:cs="Times New Roman"/>
          <w:b/>
          <w:sz w:val="28"/>
          <w:szCs w:val="28"/>
        </w:rPr>
        <w:t xml:space="preserve">   </w:t>
      </w:r>
      <w:proofErr w:type="spellStart"/>
      <w:r>
        <w:rPr>
          <w:rFonts w:ascii="Times New Roman" w:hAnsi="Times New Roman" w:cs="Times New Roman"/>
          <w:b/>
          <w:sz w:val="28"/>
          <w:szCs w:val="28"/>
        </w:rPr>
        <w:t>Гремячево</w:t>
      </w:r>
      <w:proofErr w:type="spellEnd"/>
      <w:r w:rsidR="001E7239" w:rsidRPr="001E7239">
        <w:rPr>
          <w:rFonts w:ascii="Times New Roman" w:hAnsi="Times New Roman" w:cs="Times New Roman"/>
          <w:b/>
          <w:sz w:val="28"/>
          <w:szCs w:val="28"/>
        </w:rPr>
        <w:t>»</w:t>
      </w:r>
      <w:r w:rsidR="009B4010">
        <w:rPr>
          <w:rFonts w:ascii="Times New Roman" w:hAnsi="Times New Roman" w:cs="Times New Roman"/>
          <w:b/>
          <w:sz w:val="28"/>
          <w:szCs w:val="28"/>
        </w:rPr>
        <w:t xml:space="preserve">   </w:t>
      </w:r>
      <w:r w:rsidR="001E7239" w:rsidRPr="001E7239">
        <w:rPr>
          <w:rFonts w:ascii="Times New Roman" w:hAnsi="Times New Roman" w:cs="Times New Roman"/>
          <w:b/>
          <w:sz w:val="28"/>
          <w:szCs w:val="28"/>
        </w:rPr>
        <w:t xml:space="preserve"> на</w:t>
      </w:r>
      <w:r w:rsidR="009B4010">
        <w:rPr>
          <w:rFonts w:ascii="Times New Roman" w:hAnsi="Times New Roman" w:cs="Times New Roman"/>
          <w:b/>
          <w:sz w:val="28"/>
          <w:szCs w:val="28"/>
        </w:rPr>
        <w:t xml:space="preserve">      </w:t>
      </w:r>
      <w:r w:rsidR="001E7239" w:rsidRPr="001E7239">
        <w:rPr>
          <w:rFonts w:ascii="Times New Roman" w:hAnsi="Times New Roman" w:cs="Times New Roman"/>
          <w:b/>
          <w:sz w:val="28"/>
          <w:szCs w:val="28"/>
        </w:rPr>
        <w:t xml:space="preserve"> </w:t>
      </w:r>
      <w:proofErr w:type="gramStart"/>
      <w:r w:rsidR="001E7239" w:rsidRPr="001E7239">
        <w:rPr>
          <w:rFonts w:ascii="Times New Roman" w:hAnsi="Times New Roman" w:cs="Times New Roman"/>
          <w:b/>
          <w:sz w:val="28"/>
          <w:szCs w:val="28"/>
        </w:rPr>
        <w:t>очередной</w:t>
      </w:r>
      <w:proofErr w:type="gramEnd"/>
      <w:r w:rsidR="001E7239" w:rsidRPr="001E7239">
        <w:rPr>
          <w:rFonts w:ascii="Times New Roman" w:hAnsi="Times New Roman" w:cs="Times New Roman"/>
          <w:b/>
          <w:sz w:val="28"/>
          <w:szCs w:val="28"/>
        </w:rPr>
        <w:t xml:space="preserve"> </w:t>
      </w:r>
    </w:p>
    <w:p w:rsidR="001E7239" w:rsidRPr="001E7239" w:rsidRDefault="001E7239" w:rsidP="001E7239">
      <w:pPr>
        <w:spacing w:line="240" w:lineRule="auto"/>
        <w:contextualSpacing/>
        <w:rPr>
          <w:rFonts w:ascii="Times New Roman" w:hAnsi="Times New Roman" w:cs="Times New Roman"/>
          <w:b/>
          <w:sz w:val="28"/>
          <w:szCs w:val="28"/>
        </w:rPr>
      </w:pPr>
      <w:r w:rsidRPr="001E7239">
        <w:rPr>
          <w:rFonts w:ascii="Times New Roman" w:hAnsi="Times New Roman" w:cs="Times New Roman"/>
          <w:b/>
          <w:sz w:val="28"/>
          <w:szCs w:val="28"/>
        </w:rPr>
        <w:t xml:space="preserve">финансовый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год</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 xml:space="preserve"> и </w:t>
      </w:r>
      <w:r w:rsidR="009B4010">
        <w:rPr>
          <w:rFonts w:ascii="Times New Roman" w:hAnsi="Times New Roman" w:cs="Times New Roman"/>
          <w:b/>
          <w:sz w:val="28"/>
          <w:szCs w:val="28"/>
        </w:rPr>
        <w:t xml:space="preserve">   </w:t>
      </w:r>
      <w:r w:rsidRPr="001E7239">
        <w:rPr>
          <w:rFonts w:ascii="Times New Roman" w:hAnsi="Times New Roman" w:cs="Times New Roman"/>
          <w:b/>
          <w:sz w:val="28"/>
          <w:szCs w:val="28"/>
        </w:rPr>
        <w:t>плановый период</w:t>
      </w:r>
    </w:p>
    <w:p w:rsidR="001E7239" w:rsidRPr="001E7239" w:rsidRDefault="001E7239" w:rsidP="001E7239">
      <w:pPr>
        <w:pStyle w:val="ConsPlusTitle"/>
        <w:widowControl/>
        <w:contextualSpacing/>
        <w:rPr>
          <w:rFonts w:ascii="Times New Roman" w:hAnsi="Times New Roman" w:cs="Times New Roman"/>
          <w:b w:val="0"/>
          <w:sz w:val="28"/>
          <w:szCs w:val="28"/>
        </w:rPr>
      </w:pPr>
    </w:p>
    <w:p w:rsidR="001E7239" w:rsidRPr="001E7239" w:rsidRDefault="001E7239" w:rsidP="001E7239">
      <w:pPr>
        <w:pStyle w:val="ConsPlusTitle"/>
        <w:widowControl/>
        <w:contextualSpacing/>
        <w:jc w:val="both"/>
        <w:rPr>
          <w:rFonts w:ascii="Times New Roman" w:hAnsi="Times New Roman" w:cs="Times New Roman"/>
          <w:b w:val="0"/>
          <w:sz w:val="28"/>
          <w:szCs w:val="28"/>
        </w:rPr>
      </w:pPr>
      <w:r w:rsidRPr="001E7239">
        <w:rPr>
          <w:rFonts w:ascii="Times New Roman" w:hAnsi="Times New Roman" w:cs="Times New Roman"/>
          <w:b w:val="0"/>
          <w:sz w:val="28"/>
          <w:szCs w:val="28"/>
        </w:rPr>
        <w:t xml:space="preserve">     В соответствии со статьями 169</w:t>
      </w:r>
      <w:r w:rsidR="00585EE8">
        <w:rPr>
          <w:rFonts w:ascii="Times New Roman" w:hAnsi="Times New Roman" w:cs="Times New Roman"/>
          <w:b w:val="0"/>
          <w:sz w:val="28"/>
          <w:szCs w:val="28"/>
        </w:rPr>
        <w:t xml:space="preserve"> и</w:t>
      </w:r>
      <w:r w:rsidRPr="001E7239">
        <w:rPr>
          <w:rFonts w:ascii="Times New Roman" w:hAnsi="Times New Roman" w:cs="Times New Roman"/>
          <w:b w:val="0"/>
          <w:sz w:val="28"/>
          <w:szCs w:val="28"/>
        </w:rPr>
        <w:t xml:space="preserve"> 184 Бюджетного кодекса Российской Федерации,</w:t>
      </w:r>
      <w:r w:rsidR="00585EE8">
        <w:rPr>
          <w:rFonts w:ascii="Times New Roman" w:hAnsi="Times New Roman" w:cs="Times New Roman"/>
          <w:b w:val="0"/>
          <w:sz w:val="28"/>
          <w:szCs w:val="28"/>
        </w:rPr>
        <w:t xml:space="preserve"> </w:t>
      </w:r>
      <w:r w:rsidRPr="001E7239">
        <w:rPr>
          <w:rFonts w:ascii="Times New Roman" w:hAnsi="Times New Roman" w:cs="Times New Roman"/>
          <w:b w:val="0"/>
          <w:sz w:val="28"/>
          <w:szCs w:val="28"/>
        </w:rPr>
        <w:t>руководствуясь Уставом сельского пос</w:t>
      </w:r>
      <w:r w:rsidR="00191DA1">
        <w:rPr>
          <w:rFonts w:ascii="Times New Roman" w:hAnsi="Times New Roman" w:cs="Times New Roman"/>
          <w:b w:val="0"/>
          <w:sz w:val="28"/>
          <w:szCs w:val="28"/>
        </w:rPr>
        <w:t xml:space="preserve">еления </w:t>
      </w:r>
      <w:r w:rsidR="00A36E40">
        <w:rPr>
          <w:rFonts w:ascii="Times New Roman" w:hAnsi="Times New Roman" w:cs="Times New Roman"/>
          <w:b w:val="0"/>
          <w:sz w:val="28"/>
          <w:szCs w:val="28"/>
        </w:rPr>
        <w:t xml:space="preserve">«Село </w:t>
      </w:r>
      <w:proofErr w:type="spellStart"/>
      <w:r w:rsidR="00A36E40">
        <w:rPr>
          <w:rFonts w:ascii="Times New Roman" w:hAnsi="Times New Roman" w:cs="Times New Roman"/>
          <w:b w:val="0"/>
          <w:sz w:val="28"/>
          <w:szCs w:val="28"/>
        </w:rPr>
        <w:t>Гремячево</w:t>
      </w:r>
      <w:proofErr w:type="spellEnd"/>
      <w:r w:rsidR="00A36E40">
        <w:rPr>
          <w:rFonts w:ascii="Times New Roman" w:hAnsi="Times New Roman" w:cs="Times New Roman"/>
          <w:b w:val="0"/>
          <w:sz w:val="28"/>
          <w:szCs w:val="28"/>
        </w:rPr>
        <w:t>»</w:t>
      </w:r>
      <w:r w:rsidR="00191DA1">
        <w:rPr>
          <w:rFonts w:ascii="Times New Roman" w:hAnsi="Times New Roman" w:cs="Times New Roman"/>
          <w:b w:val="0"/>
          <w:sz w:val="28"/>
          <w:szCs w:val="28"/>
        </w:rPr>
        <w:t xml:space="preserve">, </w:t>
      </w:r>
      <w:r w:rsidRPr="001E7239">
        <w:rPr>
          <w:rFonts w:ascii="Times New Roman" w:hAnsi="Times New Roman" w:cs="Times New Roman"/>
          <w:b w:val="0"/>
          <w:sz w:val="28"/>
          <w:szCs w:val="28"/>
        </w:rPr>
        <w:t xml:space="preserve"> администрация (исполнительно-распорядительный орган) сельского поселения </w:t>
      </w:r>
      <w:r w:rsidR="00A36E40">
        <w:rPr>
          <w:rFonts w:ascii="Times New Roman" w:hAnsi="Times New Roman" w:cs="Times New Roman"/>
          <w:b w:val="0"/>
          <w:sz w:val="28"/>
          <w:szCs w:val="28"/>
        </w:rPr>
        <w:t xml:space="preserve">«Село </w:t>
      </w:r>
      <w:proofErr w:type="spellStart"/>
      <w:r w:rsidR="00A36E40">
        <w:rPr>
          <w:rFonts w:ascii="Times New Roman" w:hAnsi="Times New Roman" w:cs="Times New Roman"/>
          <w:b w:val="0"/>
          <w:sz w:val="28"/>
          <w:szCs w:val="28"/>
        </w:rPr>
        <w:t>Гремячево</w:t>
      </w:r>
      <w:proofErr w:type="spellEnd"/>
      <w:r w:rsidR="00A36E40">
        <w:rPr>
          <w:rFonts w:ascii="Times New Roman" w:hAnsi="Times New Roman" w:cs="Times New Roman"/>
          <w:b w:val="0"/>
          <w:sz w:val="28"/>
          <w:szCs w:val="28"/>
        </w:rPr>
        <w:t>»</w:t>
      </w:r>
    </w:p>
    <w:p w:rsidR="001E7239" w:rsidRPr="001E7239" w:rsidRDefault="001E7239" w:rsidP="001E7239">
      <w:pPr>
        <w:pStyle w:val="ConsPlusTitle"/>
        <w:widowControl/>
        <w:contextualSpacing/>
        <w:jc w:val="center"/>
        <w:rPr>
          <w:rFonts w:ascii="Times New Roman" w:hAnsi="Times New Roman" w:cs="Times New Roman"/>
          <w:sz w:val="28"/>
          <w:szCs w:val="28"/>
        </w:rPr>
      </w:pPr>
    </w:p>
    <w:p w:rsidR="001E7239" w:rsidRPr="001E7239" w:rsidRDefault="001E7239" w:rsidP="001E7239">
      <w:pPr>
        <w:pStyle w:val="ConsPlusTitle"/>
        <w:widowControl/>
        <w:contextualSpacing/>
        <w:jc w:val="center"/>
        <w:rPr>
          <w:rFonts w:ascii="Times New Roman" w:hAnsi="Times New Roman" w:cs="Times New Roman"/>
          <w:sz w:val="28"/>
          <w:szCs w:val="28"/>
        </w:rPr>
      </w:pPr>
      <w:r w:rsidRPr="001E7239">
        <w:rPr>
          <w:rFonts w:ascii="Times New Roman" w:hAnsi="Times New Roman" w:cs="Times New Roman"/>
          <w:sz w:val="28"/>
          <w:szCs w:val="28"/>
        </w:rPr>
        <w:t>ПОСТАНОВЛЯЕТ:</w:t>
      </w:r>
    </w:p>
    <w:p w:rsidR="001E7239" w:rsidRPr="001E7239" w:rsidRDefault="001E7239" w:rsidP="001E7239">
      <w:pPr>
        <w:pStyle w:val="ConsPlusTitle"/>
        <w:widowControl/>
        <w:contextualSpacing/>
        <w:jc w:val="both"/>
        <w:rPr>
          <w:rFonts w:ascii="Times New Roman" w:hAnsi="Times New Roman" w:cs="Times New Roman"/>
          <w:b w:val="0"/>
          <w:sz w:val="28"/>
          <w:szCs w:val="28"/>
        </w:rPr>
      </w:pPr>
    </w:p>
    <w:p w:rsidR="001E7239" w:rsidRPr="001E7239" w:rsidRDefault="001E7239" w:rsidP="001E7239">
      <w:pPr>
        <w:spacing w:line="240" w:lineRule="auto"/>
        <w:contextualSpacing/>
        <w:rPr>
          <w:rFonts w:ascii="Times New Roman" w:hAnsi="Times New Roman" w:cs="Times New Roman"/>
          <w:sz w:val="28"/>
          <w:szCs w:val="28"/>
        </w:rPr>
      </w:pPr>
      <w:r w:rsidRPr="001E7239">
        <w:rPr>
          <w:rFonts w:ascii="Times New Roman" w:hAnsi="Times New Roman" w:cs="Times New Roman"/>
          <w:bCs/>
          <w:sz w:val="28"/>
          <w:szCs w:val="28"/>
        </w:rPr>
        <w:t xml:space="preserve">1.    Утвердить Положение </w:t>
      </w:r>
      <w:r w:rsidRPr="001E7239">
        <w:rPr>
          <w:rFonts w:ascii="Times New Roman" w:hAnsi="Times New Roman" w:cs="Times New Roman"/>
          <w:sz w:val="28"/>
          <w:szCs w:val="28"/>
        </w:rPr>
        <w:t xml:space="preserve">о порядке и сроках  составления проекта бюджета сельского поселения  </w:t>
      </w:r>
      <w:r w:rsidR="00A36E40">
        <w:rPr>
          <w:rFonts w:ascii="Times New Roman" w:hAnsi="Times New Roman" w:cs="Times New Roman"/>
          <w:sz w:val="28"/>
          <w:szCs w:val="28"/>
        </w:rPr>
        <w:t xml:space="preserve">«Село </w:t>
      </w:r>
      <w:proofErr w:type="spellStart"/>
      <w:r w:rsidR="00A36E40">
        <w:rPr>
          <w:rFonts w:ascii="Times New Roman" w:hAnsi="Times New Roman" w:cs="Times New Roman"/>
          <w:sz w:val="28"/>
          <w:szCs w:val="28"/>
        </w:rPr>
        <w:t>Гремячево</w:t>
      </w:r>
      <w:proofErr w:type="spellEnd"/>
      <w:r w:rsidR="00A36E40">
        <w:rPr>
          <w:rFonts w:ascii="Times New Roman" w:hAnsi="Times New Roman" w:cs="Times New Roman"/>
          <w:sz w:val="28"/>
          <w:szCs w:val="28"/>
        </w:rPr>
        <w:t>»</w:t>
      </w:r>
      <w:r w:rsidRPr="001E7239">
        <w:rPr>
          <w:rFonts w:ascii="Times New Roman" w:hAnsi="Times New Roman" w:cs="Times New Roman"/>
          <w:sz w:val="28"/>
          <w:szCs w:val="28"/>
        </w:rPr>
        <w:t xml:space="preserve"> на очередной  финансовый год и плановый период (приложение).</w:t>
      </w:r>
    </w:p>
    <w:p w:rsidR="001E7239" w:rsidRPr="001E7239" w:rsidRDefault="001E7239" w:rsidP="001E7239">
      <w:pPr>
        <w:spacing w:line="240" w:lineRule="auto"/>
        <w:contextualSpacing/>
        <w:rPr>
          <w:rFonts w:ascii="Times New Roman" w:hAnsi="Times New Roman" w:cs="Times New Roman"/>
          <w:sz w:val="28"/>
          <w:szCs w:val="28"/>
        </w:rPr>
      </w:pPr>
      <w:r w:rsidRPr="001E7239">
        <w:rPr>
          <w:rFonts w:ascii="Times New Roman" w:hAnsi="Times New Roman" w:cs="Times New Roman"/>
          <w:sz w:val="28"/>
          <w:szCs w:val="28"/>
        </w:rPr>
        <w:t xml:space="preserve">2. </w:t>
      </w:r>
      <w:r w:rsidR="009B4010">
        <w:rPr>
          <w:rFonts w:ascii="Times New Roman" w:hAnsi="Times New Roman" w:cs="Times New Roman"/>
          <w:sz w:val="28"/>
          <w:szCs w:val="28"/>
        </w:rPr>
        <w:t xml:space="preserve">  </w:t>
      </w:r>
      <w:r w:rsidRPr="001E7239">
        <w:rPr>
          <w:rFonts w:ascii="Times New Roman" w:hAnsi="Times New Roman" w:cs="Times New Roman"/>
          <w:sz w:val="28"/>
          <w:szCs w:val="28"/>
        </w:rPr>
        <w:t xml:space="preserve">Настоящее постановление  вступает в силу со дня его принятия и </w:t>
      </w:r>
      <w:proofErr w:type="gramStart"/>
      <w:r w:rsidRPr="001E7239">
        <w:rPr>
          <w:rFonts w:ascii="Times New Roman" w:hAnsi="Times New Roman" w:cs="Times New Roman"/>
          <w:sz w:val="28"/>
          <w:szCs w:val="28"/>
        </w:rPr>
        <w:t>по</w:t>
      </w:r>
      <w:r w:rsidR="009B4010">
        <w:rPr>
          <w:rFonts w:ascii="Times New Roman" w:hAnsi="Times New Roman" w:cs="Times New Roman"/>
          <w:sz w:val="28"/>
          <w:szCs w:val="28"/>
        </w:rPr>
        <w:t xml:space="preserve"> </w:t>
      </w:r>
      <w:proofErr w:type="spellStart"/>
      <w:r w:rsidRPr="001E7239">
        <w:rPr>
          <w:rFonts w:ascii="Times New Roman" w:hAnsi="Times New Roman" w:cs="Times New Roman"/>
          <w:sz w:val="28"/>
          <w:szCs w:val="28"/>
        </w:rPr>
        <w:t>длежит</w:t>
      </w:r>
      <w:proofErr w:type="spellEnd"/>
      <w:proofErr w:type="gramEnd"/>
      <w:r w:rsidRPr="001E7239">
        <w:rPr>
          <w:rFonts w:ascii="Times New Roman" w:hAnsi="Times New Roman" w:cs="Times New Roman"/>
          <w:sz w:val="28"/>
          <w:szCs w:val="28"/>
        </w:rPr>
        <w:t xml:space="preserve"> обнародованию.</w:t>
      </w:r>
    </w:p>
    <w:p w:rsidR="001E7239" w:rsidRPr="001E7239" w:rsidRDefault="001E7239" w:rsidP="001E7239">
      <w:pPr>
        <w:spacing w:line="240" w:lineRule="auto"/>
        <w:contextualSpacing/>
        <w:rPr>
          <w:rFonts w:ascii="Times New Roman" w:hAnsi="Times New Roman" w:cs="Times New Roman"/>
          <w:sz w:val="28"/>
          <w:szCs w:val="28"/>
        </w:rPr>
      </w:pPr>
      <w:r w:rsidRPr="001E7239">
        <w:rPr>
          <w:rFonts w:ascii="Times New Roman" w:hAnsi="Times New Roman" w:cs="Times New Roman"/>
          <w:sz w:val="28"/>
          <w:szCs w:val="28"/>
        </w:rPr>
        <w:t xml:space="preserve">3. </w:t>
      </w:r>
      <w:proofErr w:type="gramStart"/>
      <w:r w:rsidRPr="001E7239">
        <w:rPr>
          <w:rFonts w:ascii="Times New Roman" w:hAnsi="Times New Roman" w:cs="Times New Roman"/>
          <w:sz w:val="28"/>
          <w:szCs w:val="28"/>
        </w:rPr>
        <w:t>Контроль за</w:t>
      </w:r>
      <w:proofErr w:type="gramEnd"/>
      <w:r w:rsidRPr="001E7239">
        <w:rPr>
          <w:rFonts w:ascii="Times New Roman" w:hAnsi="Times New Roman" w:cs="Times New Roman"/>
          <w:sz w:val="28"/>
          <w:szCs w:val="28"/>
        </w:rPr>
        <w:t xml:space="preserve"> исполнением настоящего постановления  оставляю за собой.</w:t>
      </w:r>
    </w:p>
    <w:p w:rsidR="001E7239" w:rsidRPr="001E7239" w:rsidRDefault="001E7239" w:rsidP="001E7239">
      <w:pPr>
        <w:pStyle w:val="ConsPlusTitle"/>
        <w:widowControl/>
        <w:ind w:left="360"/>
        <w:contextualSpacing/>
        <w:jc w:val="both"/>
        <w:rPr>
          <w:rFonts w:ascii="Times New Roman" w:hAnsi="Times New Roman" w:cs="Times New Roman"/>
          <w:b w:val="0"/>
          <w:sz w:val="28"/>
          <w:szCs w:val="28"/>
        </w:rPr>
      </w:pPr>
    </w:p>
    <w:p w:rsidR="001E7239" w:rsidRPr="001E7239" w:rsidRDefault="001E7239" w:rsidP="001E7239">
      <w:pPr>
        <w:spacing w:line="240" w:lineRule="auto"/>
        <w:contextualSpacing/>
        <w:jc w:val="both"/>
        <w:rPr>
          <w:rFonts w:ascii="Times New Roman" w:eastAsiaTheme="minorEastAsia" w:hAnsi="Times New Roman" w:cs="Times New Roman"/>
          <w:sz w:val="28"/>
          <w:szCs w:val="28"/>
        </w:rPr>
      </w:pPr>
    </w:p>
    <w:p w:rsidR="001E7239" w:rsidRPr="001E7239" w:rsidRDefault="001E7239" w:rsidP="001E7239">
      <w:pPr>
        <w:spacing w:line="240" w:lineRule="auto"/>
        <w:contextualSpacing/>
        <w:jc w:val="both"/>
        <w:rPr>
          <w:rFonts w:ascii="Times New Roman" w:hAnsi="Times New Roman" w:cs="Times New Roman"/>
          <w:sz w:val="28"/>
          <w:szCs w:val="28"/>
        </w:rPr>
      </w:pPr>
      <w:r w:rsidRPr="001E7239">
        <w:rPr>
          <w:rFonts w:ascii="Times New Roman" w:hAnsi="Times New Roman" w:cs="Times New Roman"/>
          <w:sz w:val="28"/>
          <w:szCs w:val="28"/>
        </w:rPr>
        <w:t xml:space="preserve">      </w:t>
      </w:r>
    </w:p>
    <w:p w:rsidR="001E7239" w:rsidRPr="001E7239" w:rsidRDefault="001E7239" w:rsidP="001E7239">
      <w:pPr>
        <w:pStyle w:val="ConsPlusTitle"/>
        <w:widowControl/>
        <w:contextualSpacing/>
        <w:rPr>
          <w:rFonts w:ascii="Times New Roman" w:hAnsi="Times New Roman" w:cs="Times New Roman"/>
          <w:b w:val="0"/>
          <w:bCs/>
          <w:sz w:val="28"/>
          <w:szCs w:val="28"/>
        </w:rPr>
      </w:pPr>
    </w:p>
    <w:p w:rsidR="009B4010" w:rsidRDefault="009B4010" w:rsidP="001E7239">
      <w:pPr>
        <w:spacing w:line="240" w:lineRule="auto"/>
        <w:contextualSpacing/>
        <w:rPr>
          <w:rFonts w:ascii="Times New Roman" w:hAnsi="Times New Roman" w:cs="Times New Roman"/>
          <w:b/>
          <w:sz w:val="28"/>
          <w:szCs w:val="28"/>
        </w:rPr>
      </w:pPr>
    </w:p>
    <w:p w:rsidR="001E7239" w:rsidRPr="001E7239" w:rsidRDefault="00EB10FC" w:rsidP="001E723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Глава</w:t>
      </w:r>
      <w:r w:rsidR="001E7239" w:rsidRPr="001E7239">
        <w:rPr>
          <w:rFonts w:ascii="Times New Roman" w:hAnsi="Times New Roman" w:cs="Times New Roman"/>
          <w:b/>
          <w:sz w:val="28"/>
          <w:szCs w:val="28"/>
        </w:rPr>
        <w:t xml:space="preserve"> администрации                     </w:t>
      </w:r>
    </w:p>
    <w:p w:rsidR="001E7239" w:rsidRPr="001E7239" w:rsidRDefault="001E7239" w:rsidP="001E7239">
      <w:pPr>
        <w:spacing w:line="240" w:lineRule="auto"/>
        <w:contextualSpacing/>
        <w:rPr>
          <w:rFonts w:ascii="Times New Roman" w:hAnsi="Times New Roman" w:cs="Times New Roman"/>
          <w:sz w:val="28"/>
          <w:szCs w:val="28"/>
        </w:rPr>
      </w:pPr>
      <w:r w:rsidRPr="001E7239">
        <w:rPr>
          <w:rFonts w:ascii="Times New Roman" w:hAnsi="Times New Roman" w:cs="Times New Roman"/>
          <w:b/>
          <w:sz w:val="28"/>
          <w:szCs w:val="28"/>
        </w:rPr>
        <w:t xml:space="preserve"> сельского поселения</w:t>
      </w:r>
      <w:r w:rsidRPr="001E7239">
        <w:rPr>
          <w:rFonts w:ascii="Times New Roman" w:hAnsi="Times New Roman" w:cs="Times New Roman"/>
          <w:sz w:val="28"/>
          <w:szCs w:val="28"/>
        </w:rPr>
        <w:t xml:space="preserve">                                                               </w:t>
      </w:r>
      <w:r w:rsidR="00EB10FC">
        <w:rPr>
          <w:rFonts w:ascii="Times New Roman" w:hAnsi="Times New Roman" w:cs="Times New Roman"/>
          <w:b/>
          <w:sz w:val="28"/>
          <w:szCs w:val="28"/>
        </w:rPr>
        <w:t>Т.А. Левицкая</w:t>
      </w:r>
    </w:p>
    <w:p w:rsidR="001E7239" w:rsidRPr="001E7239" w:rsidRDefault="001E7239" w:rsidP="001E7239">
      <w:pPr>
        <w:spacing w:line="240" w:lineRule="auto"/>
        <w:contextualSpacing/>
        <w:rPr>
          <w:rFonts w:ascii="Times New Roman" w:hAnsi="Times New Roman" w:cs="Times New Roman"/>
        </w:rPr>
      </w:pPr>
      <w:r w:rsidRPr="001E7239">
        <w:rPr>
          <w:rFonts w:ascii="Times New Roman" w:hAnsi="Times New Roman" w:cs="Times New Roman"/>
        </w:rPr>
        <w:br w:type="page"/>
      </w:r>
    </w:p>
    <w:p w:rsidR="001E7239" w:rsidRPr="001E7239" w:rsidRDefault="001E7239" w:rsidP="001E7239">
      <w:pPr>
        <w:pStyle w:val="ConsPlusNormal"/>
        <w:ind w:firstLine="0"/>
        <w:contextualSpacing/>
        <w:outlineLvl w:val="1"/>
        <w:rPr>
          <w:rFonts w:ascii="Times New Roman" w:hAnsi="Times New Roman" w:cs="Times New Roman"/>
          <w:sz w:val="22"/>
          <w:szCs w:val="22"/>
        </w:rPr>
      </w:pPr>
      <w:r w:rsidRPr="001E7239">
        <w:rPr>
          <w:rFonts w:ascii="Times New Roman" w:hAnsi="Times New Roman" w:cs="Times New Roman"/>
          <w:sz w:val="22"/>
          <w:szCs w:val="22"/>
        </w:rPr>
        <w:lastRenderedPageBreak/>
        <w:t xml:space="preserve">                                                                                                 </w:t>
      </w:r>
      <w:r w:rsidR="007933DC">
        <w:rPr>
          <w:rFonts w:ascii="Times New Roman" w:hAnsi="Times New Roman" w:cs="Times New Roman"/>
          <w:sz w:val="22"/>
          <w:szCs w:val="22"/>
        </w:rPr>
        <w:t xml:space="preserve">                    </w:t>
      </w:r>
      <w:r w:rsidRPr="001E7239">
        <w:rPr>
          <w:rFonts w:ascii="Times New Roman" w:hAnsi="Times New Roman" w:cs="Times New Roman"/>
          <w:sz w:val="22"/>
          <w:szCs w:val="22"/>
        </w:rPr>
        <w:t xml:space="preserve">         </w:t>
      </w:r>
    </w:p>
    <w:p w:rsidR="001E7239" w:rsidRPr="001E7239" w:rsidRDefault="001E7239" w:rsidP="001E7239">
      <w:pPr>
        <w:pStyle w:val="ConsPlusNormal"/>
        <w:ind w:firstLine="0"/>
        <w:contextualSpacing/>
        <w:outlineLvl w:val="1"/>
        <w:rPr>
          <w:rFonts w:ascii="Times New Roman" w:hAnsi="Times New Roman" w:cs="Times New Roman"/>
          <w:sz w:val="22"/>
          <w:szCs w:val="22"/>
        </w:rPr>
      </w:pPr>
      <w:r w:rsidRPr="001E7239">
        <w:rPr>
          <w:rFonts w:ascii="Times New Roman" w:hAnsi="Times New Roman" w:cs="Times New Roman"/>
          <w:sz w:val="22"/>
          <w:szCs w:val="22"/>
        </w:rPr>
        <w:t xml:space="preserve">                                                                                                                                        </w:t>
      </w:r>
      <w:r w:rsidR="009B4010">
        <w:rPr>
          <w:rFonts w:ascii="Times New Roman" w:hAnsi="Times New Roman" w:cs="Times New Roman"/>
          <w:sz w:val="22"/>
          <w:szCs w:val="22"/>
        </w:rPr>
        <w:t xml:space="preserve">        </w:t>
      </w:r>
      <w:r w:rsidRPr="001E7239">
        <w:rPr>
          <w:rFonts w:ascii="Times New Roman" w:hAnsi="Times New Roman" w:cs="Times New Roman"/>
          <w:sz w:val="22"/>
          <w:szCs w:val="22"/>
        </w:rPr>
        <w:t xml:space="preserve">Приложение </w:t>
      </w:r>
    </w:p>
    <w:p w:rsidR="001E7239" w:rsidRPr="001E7239" w:rsidRDefault="009B4010" w:rsidP="001E7239">
      <w:pPr>
        <w:pStyle w:val="ConsPlusNormal"/>
        <w:contextualSpacing/>
        <w:jc w:val="right"/>
        <w:rPr>
          <w:rFonts w:ascii="Times New Roman" w:hAnsi="Times New Roman" w:cs="Times New Roman"/>
          <w:sz w:val="22"/>
          <w:szCs w:val="22"/>
        </w:rPr>
      </w:pPr>
      <w:r>
        <w:rPr>
          <w:rFonts w:ascii="Times New Roman" w:hAnsi="Times New Roman" w:cs="Times New Roman"/>
          <w:sz w:val="22"/>
          <w:szCs w:val="22"/>
        </w:rPr>
        <w:t>к</w:t>
      </w:r>
      <w:r w:rsidR="001E7239" w:rsidRPr="001E7239">
        <w:rPr>
          <w:rFonts w:ascii="Times New Roman" w:hAnsi="Times New Roman" w:cs="Times New Roman"/>
          <w:sz w:val="22"/>
          <w:szCs w:val="22"/>
        </w:rPr>
        <w:t xml:space="preserve">  Постановлению администрации</w:t>
      </w:r>
    </w:p>
    <w:p w:rsidR="001E7239" w:rsidRPr="001E7239" w:rsidRDefault="009B4010" w:rsidP="009B4010">
      <w:pPr>
        <w:pStyle w:val="ConsPlusNormal"/>
        <w:contextualSpacing/>
        <w:jc w:val="right"/>
        <w:rPr>
          <w:rFonts w:ascii="Times New Roman" w:hAnsi="Times New Roman" w:cs="Times New Roman"/>
          <w:sz w:val="22"/>
          <w:szCs w:val="22"/>
        </w:rPr>
      </w:pPr>
      <w:r>
        <w:rPr>
          <w:rFonts w:ascii="Times New Roman" w:hAnsi="Times New Roman" w:cs="Times New Roman"/>
          <w:sz w:val="22"/>
          <w:szCs w:val="22"/>
        </w:rPr>
        <w:t xml:space="preserve">   </w:t>
      </w:r>
      <w:r w:rsidR="001E7239" w:rsidRPr="001E7239">
        <w:rPr>
          <w:rFonts w:ascii="Times New Roman" w:hAnsi="Times New Roman" w:cs="Times New Roman"/>
          <w:sz w:val="22"/>
          <w:szCs w:val="22"/>
        </w:rPr>
        <w:t>сельского</w:t>
      </w:r>
      <w:r>
        <w:rPr>
          <w:rFonts w:ascii="Times New Roman" w:hAnsi="Times New Roman" w:cs="Times New Roman"/>
          <w:sz w:val="22"/>
          <w:szCs w:val="22"/>
        </w:rPr>
        <w:t xml:space="preserve"> </w:t>
      </w:r>
      <w:r w:rsidR="001E7239" w:rsidRPr="001E7239">
        <w:rPr>
          <w:rFonts w:ascii="Times New Roman" w:hAnsi="Times New Roman" w:cs="Times New Roman"/>
          <w:sz w:val="22"/>
          <w:szCs w:val="22"/>
        </w:rPr>
        <w:t xml:space="preserve"> поселения </w:t>
      </w:r>
      <w:r w:rsidR="00EB10FC">
        <w:rPr>
          <w:rFonts w:ascii="Times New Roman" w:hAnsi="Times New Roman" w:cs="Times New Roman"/>
          <w:sz w:val="22"/>
          <w:szCs w:val="22"/>
        </w:rPr>
        <w:t xml:space="preserve">" Село </w:t>
      </w:r>
      <w:proofErr w:type="spellStart"/>
      <w:r w:rsidR="00EB10FC">
        <w:rPr>
          <w:rFonts w:ascii="Times New Roman" w:hAnsi="Times New Roman" w:cs="Times New Roman"/>
          <w:sz w:val="22"/>
          <w:szCs w:val="22"/>
        </w:rPr>
        <w:t>Гремячево</w:t>
      </w:r>
      <w:proofErr w:type="spellEnd"/>
      <w:r w:rsidR="001E7239" w:rsidRPr="001E7239">
        <w:rPr>
          <w:rFonts w:ascii="Times New Roman" w:hAnsi="Times New Roman" w:cs="Times New Roman"/>
          <w:sz w:val="22"/>
          <w:szCs w:val="22"/>
        </w:rPr>
        <w:t xml:space="preserve"> "</w:t>
      </w:r>
    </w:p>
    <w:p w:rsidR="001E7239" w:rsidRPr="001E7239" w:rsidRDefault="009B4010" w:rsidP="001E7239">
      <w:pPr>
        <w:pStyle w:val="ConsPlusNormal"/>
        <w:contextualSpacing/>
        <w:jc w:val="right"/>
        <w:rPr>
          <w:rFonts w:ascii="Times New Roman" w:hAnsi="Times New Roman" w:cs="Times New Roman"/>
          <w:sz w:val="22"/>
          <w:szCs w:val="22"/>
        </w:rPr>
      </w:pPr>
      <w:r>
        <w:rPr>
          <w:rFonts w:ascii="Times New Roman" w:hAnsi="Times New Roman" w:cs="Times New Roman"/>
          <w:sz w:val="22"/>
          <w:szCs w:val="22"/>
        </w:rPr>
        <w:t>о</w:t>
      </w:r>
      <w:r w:rsidR="001E7239" w:rsidRPr="001E7239">
        <w:rPr>
          <w:rFonts w:ascii="Times New Roman" w:hAnsi="Times New Roman" w:cs="Times New Roman"/>
          <w:sz w:val="22"/>
          <w:szCs w:val="22"/>
        </w:rPr>
        <w:t>т</w:t>
      </w:r>
      <w:r>
        <w:rPr>
          <w:rFonts w:ascii="Times New Roman" w:hAnsi="Times New Roman" w:cs="Times New Roman"/>
          <w:sz w:val="22"/>
          <w:szCs w:val="22"/>
        </w:rPr>
        <w:t xml:space="preserve"> 29.07.</w:t>
      </w:r>
      <w:r w:rsidR="001E7239" w:rsidRPr="001E7239">
        <w:rPr>
          <w:rFonts w:ascii="Times New Roman" w:hAnsi="Times New Roman" w:cs="Times New Roman"/>
          <w:sz w:val="22"/>
          <w:szCs w:val="22"/>
        </w:rPr>
        <w:t>2020г №</w:t>
      </w:r>
      <w:r>
        <w:rPr>
          <w:rFonts w:ascii="Times New Roman" w:hAnsi="Times New Roman" w:cs="Times New Roman"/>
          <w:sz w:val="22"/>
          <w:szCs w:val="22"/>
        </w:rPr>
        <w:t>35</w:t>
      </w:r>
      <w:r w:rsidR="00EB10FC">
        <w:rPr>
          <w:rFonts w:ascii="Times New Roman" w:hAnsi="Times New Roman" w:cs="Times New Roman"/>
          <w:sz w:val="22"/>
          <w:szCs w:val="22"/>
        </w:rPr>
        <w:t xml:space="preserve"> </w:t>
      </w:r>
    </w:p>
    <w:p w:rsidR="001E7239" w:rsidRPr="001E7239" w:rsidRDefault="001E7239" w:rsidP="001E7239">
      <w:pPr>
        <w:pStyle w:val="ConsPlusNormal"/>
        <w:contextualSpacing/>
        <w:jc w:val="right"/>
        <w:rPr>
          <w:rFonts w:ascii="Times New Roman" w:hAnsi="Times New Roman" w:cs="Times New Roman"/>
          <w:sz w:val="22"/>
          <w:szCs w:val="22"/>
        </w:rPr>
      </w:pPr>
    </w:p>
    <w:p w:rsidR="001E7239" w:rsidRPr="001E7239" w:rsidRDefault="001E7239" w:rsidP="007933DC">
      <w:pPr>
        <w:pStyle w:val="ConsPlusNormal"/>
        <w:ind w:firstLine="0"/>
        <w:contextualSpacing/>
        <w:rPr>
          <w:rFonts w:ascii="Times New Roman" w:hAnsi="Times New Roman" w:cs="Times New Roman"/>
          <w:sz w:val="28"/>
          <w:szCs w:val="28"/>
        </w:rPr>
      </w:pPr>
    </w:p>
    <w:p w:rsidR="001E7239" w:rsidRPr="00BC11EE" w:rsidRDefault="001E7239" w:rsidP="007933DC">
      <w:pPr>
        <w:pStyle w:val="ConsPlusNonformat"/>
        <w:contextualSpacing/>
        <w:jc w:val="center"/>
        <w:rPr>
          <w:rFonts w:ascii="Times New Roman" w:hAnsi="Times New Roman" w:cs="Times New Roman"/>
          <w:b/>
          <w:sz w:val="28"/>
          <w:szCs w:val="28"/>
        </w:rPr>
      </w:pPr>
      <w:r w:rsidRPr="00BC11EE">
        <w:rPr>
          <w:rFonts w:ascii="Times New Roman" w:hAnsi="Times New Roman" w:cs="Times New Roman"/>
          <w:b/>
          <w:sz w:val="28"/>
          <w:szCs w:val="28"/>
        </w:rPr>
        <w:t>Положение</w:t>
      </w:r>
    </w:p>
    <w:p w:rsidR="001E7239" w:rsidRPr="00BC11EE" w:rsidRDefault="001E7239" w:rsidP="007933DC">
      <w:pPr>
        <w:spacing w:line="240" w:lineRule="auto"/>
        <w:ind w:left="-180"/>
        <w:contextualSpacing/>
        <w:rPr>
          <w:rFonts w:ascii="Times New Roman" w:hAnsi="Times New Roman" w:cs="Times New Roman"/>
          <w:b/>
          <w:sz w:val="28"/>
          <w:szCs w:val="28"/>
        </w:rPr>
      </w:pPr>
      <w:r w:rsidRPr="00BC11EE">
        <w:rPr>
          <w:rFonts w:ascii="Times New Roman" w:hAnsi="Times New Roman" w:cs="Times New Roman"/>
          <w:b/>
          <w:sz w:val="28"/>
          <w:szCs w:val="28"/>
        </w:rPr>
        <w:t xml:space="preserve">о порядке и сроках  составления проекта бюджета сельского поселения  </w:t>
      </w:r>
      <w:r w:rsidR="00A36E40">
        <w:rPr>
          <w:rFonts w:ascii="Times New Roman" w:hAnsi="Times New Roman" w:cs="Times New Roman"/>
          <w:b/>
          <w:sz w:val="28"/>
          <w:szCs w:val="28"/>
        </w:rPr>
        <w:t xml:space="preserve">«Село </w:t>
      </w:r>
      <w:proofErr w:type="spellStart"/>
      <w:r w:rsidR="00A36E40">
        <w:rPr>
          <w:rFonts w:ascii="Times New Roman" w:hAnsi="Times New Roman" w:cs="Times New Roman"/>
          <w:b/>
          <w:sz w:val="28"/>
          <w:szCs w:val="28"/>
        </w:rPr>
        <w:t>Гремячево</w:t>
      </w:r>
      <w:proofErr w:type="spellEnd"/>
      <w:r w:rsidR="00A36E40">
        <w:rPr>
          <w:rFonts w:ascii="Times New Roman" w:hAnsi="Times New Roman" w:cs="Times New Roman"/>
          <w:b/>
          <w:sz w:val="28"/>
          <w:szCs w:val="28"/>
        </w:rPr>
        <w:t>»</w:t>
      </w:r>
      <w:r w:rsidRPr="00BC11EE">
        <w:rPr>
          <w:rFonts w:ascii="Times New Roman" w:hAnsi="Times New Roman" w:cs="Times New Roman"/>
          <w:b/>
          <w:sz w:val="28"/>
          <w:szCs w:val="28"/>
        </w:rPr>
        <w:t xml:space="preserve"> на очередной  финансовый год и плановый период</w:t>
      </w:r>
    </w:p>
    <w:p w:rsidR="001E7239" w:rsidRPr="00BC11EE" w:rsidRDefault="001E7239" w:rsidP="007933DC">
      <w:pPr>
        <w:spacing w:line="240" w:lineRule="auto"/>
        <w:ind w:left="-180"/>
        <w:contextualSpacing/>
        <w:rPr>
          <w:rFonts w:ascii="Times New Roman" w:hAnsi="Times New Roman" w:cs="Times New Roman"/>
          <w:b/>
          <w:sz w:val="28"/>
          <w:szCs w:val="28"/>
        </w:rPr>
      </w:pPr>
    </w:p>
    <w:p w:rsidR="001E7239" w:rsidRPr="00BC11EE" w:rsidRDefault="001E7239" w:rsidP="007933DC">
      <w:pPr>
        <w:spacing w:line="240" w:lineRule="auto"/>
        <w:ind w:left="-180"/>
        <w:contextualSpacing/>
        <w:jc w:val="center"/>
        <w:rPr>
          <w:rFonts w:ascii="Times New Roman" w:hAnsi="Times New Roman" w:cs="Times New Roman"/>
          <w:b/>
          <w:sz w:val="28"/>
          <w:szCs w:val="28"/>
        </w:rPr>
      </w:pPr>
      <w:r w:rsidRPr="00BC11EE">
        <w:rPr>
          <w:rFonts w:ascii="Times New Roman" w:hAnsi="Times New Roman" w:cs="Times New Roman"/>
          <w:b/>
          <w:sz w:val="28"/>
          <w:szCs w:val="28"/>
        </w:rPr>
        <w:t>1. Общее положение</w:t>
      </w:r>
    </w:p>
    <w:p w:rsidR="001E7239" w:rsidRPr="00BC11EE" w:rsidRDefault="001E7239" w:rsidP="007933DC">
      <w:pPr>
        <w:spacing w:line="240" w:lineRule="auto"/>
        <w:ind w:left="-180"/>
        <w:contextualSpacing/>
        <w:jc w:val="center"/>
        <w:rPr>
          <w:rFonts w:ascii="Times New Roman" w:hAnsi="Times New Roman" w:cs="Times New Roman"/>
          <w:b/>
          <w:sz w:val="28"/>
          <w:szCs w:val="28"/>
        </w:rPr>
      </w:pPr>
    </w:p>
    <w:p w:rsidR="001E7239" w:rsidRPr="00274048" w:rsidRDefault="001E7239"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1.1.Проект бюджета</w:t>
      </w:r>
      <w:r w:rsidRPr="00274048">
        <w:rPr>
          <w:rFonts w:ascii="Times New Roman" w:hAnsi="Times New Roman" w:cs="Times New Roman"/>
          <w:b/>
          <w:sz w:val="28"/>
          <w:szCs w:val="28"/>
        </w:rPr>
        <w:t xml:space="preserve"> </w:t>
      </w:r>
      <w:r w:rsidRPr="00274048">
        <w:rPr>
          <w:rFonts w:ascii="Times New Roman" w:hAnsi="Times New Roman" w:cs="Times New Roman"/>
          <w:sz w:val="28"/>
          <w:szCs w:val="28"/>
        </w:rPr>
        <w:t xml:space="preserve">сельского поселения </w:t>
      </w:r>
      <w:r w:rsidR="00A36E40">
        <w:rPr>
          <w:rFonts w:ascii="Times New Roman" w:hAnsi="Times New Roman" w:cs="Times New Roman"/>
          <w:sz w:val="28"/>
          <w:szCs w:val="28"/>
        </w:rPr>
        <w:t xml:space="preserve">«Село </w:t>
      </w:r>
      <w:proofErr w:type="spellStart"/>
      <w:r w:rsidR="00A36E40">
        <w:rPr>
          <w:rFonts w:ascii="Times New Roman" w:hAnsi="Times New Roman" w:cs="Times New Roman"/>
          <w:sz w:val="28"/>
          <w:szCs w:val="28"/>
        </w:rPr>
        <w:t>Гремячево</w:t>
      </w:r>
      <w:proofErr w:type="spellEnd"/>
      <w:r w:rsidR="00A36E40">
        <w:rPr>
          <w:rFonts w:ascii="Times New Roman" w:hAnsi="Times New Roman" w:cs="Times New Roman"/>
          <w:sz w:val="28"/>
          <w:szCs w:val="28"/>
        </w:rPr>
        <w:t>»</w:t>
      </w:r>
      <w:r w:rsidRPr="00274048">
        <w:rPr>
          <w:rFonts w:ascii="Times New Roman" w:hAnsi="Times New Roman" w:cs="Times New Roman"/>
          <w:sz w:val="28"/>
          <w:szCs w:val="28"/>
        </w:rPr>
        <w:t xml:space="preserve"> (далее </w:t>
      </w:r>
      <w:proofErr w:type="gramStart"/>
      <w:r w:rsidRPr="00274048">
        <w:rPr>
          <w:rFonts w:ascii="Times New Roman" w:hAnsi="Times New Roman" w:cs="Times New Roman"/>
          <w:sz w:val="28"/>
          <w:szCs w:val="28"/>
        </w:rPr>
        <w:t>–с</w:t>
      </w:r>
      <w:proofErr w:type="gramEnd"/>
      <w:r w:rsidRPr="00274048">
        <w:rPr>
          <w:rFonts w:ascii="Times New Roman" w:hAnsi="Times New Roman" w:cs="Times New Roman"/>
          <w:sz w:val="28"/>
          <w:szCs w:val="28"/>
        </w:rPr>
        <w:t>ельского  поселения) на очередной  финансовый год и плановый период (далее- проект местного бюджета) составл</w:t>
      </w:r>
      <w:r w:rsidR="00EB10FC">
        <w:rPr>
          <w:rFonts w:ascii="Times New Roman" w:hAnsi="Times New Roman" w:cs="Times New Roman"/>
          <w:sz w:val="28"/>
          <w:szCs w:val="28"/>
        </w:rPr>
        <w:t>яется в соответствии с положени</w:t>
      </w:r>
      <w:r w:rsidRPr="00274048">
        <w:rPr>
          <w:rFonts w:ascii="Times New Roman" w:hAnsi="Times New Roman" w:cs="Times New Roman"/>
          <w:sz w:val="28"/>
          <w:szCs w:val="28"/>
        </w:rPr>
        <w:t xml:space="preserve">ями </w:t>
      </w:r>
      <w:r w:rsidR="00EB10FC">
        <w:rPr>
          <w:rFonts w:ascii="Times New Roman" w:hAnsi="Times New Roman" w:cs="Times New Roman"/>
          <w:sz w:val="28"/>
          <w:szCs w:val="28"/>
        </w:rPr>
        <w:t>Бюд</w:t>
      </w:r>
      <w:r w:rsidRPr="00274048">
        <w:rPr>
          <w:rFonts w:ascii="Times New Roman" w:hAnsi="Times New Roman" w:cs="Times New Roman"/>
          <w:sz w:val="28"/>
          <w:szCs w:val="28"/>
        </w:rPr>
        <w:t>жетного кодекса Российской Федерации,</w:t>
      </w:r>
      <w:r w:rsidR="00591CCA">
        <w:rPr>
          <w:rFonts w:ascii="Times New Roman" w:hAnsi="Times New Roman" w:cs="Times New Roman"/>
          <w:sz w:val="28"/>
          <w:szCs w:val="28"/>
        </w:rPr>
        <w:t xml:space="preserve"> </w:t>
      </w:r>
      <w:r w:rsidRPr="00274048">
        <w:rPr>
          <w:rFonts w:ascii="Times New Roman" w:hAnsi="Times New Roman" w:cs="Times New Roman"/>
          <w:sz w:val="28"/>
          <w:szCs w:val="28"/>
        </w:rPr>
        <w:t xml:space="preserve">Положением «О бюджетном процессе в сельском </w:t>
      </w:r>
      <w:r w:rsidR="00591CCA">
        <w:rPr>
          <w:rFonts w:ascii="Times New Roman" w:hAnsi="Times New Roman" w:cs="Times New Roman"/>
          <w:sz w:val="28"/>
          <w:szCs w:val="28"/>
        </w:rPr>
        <w:t xml:space="preserve">поселении </w:t>
      </w:r>
      <w:r w:rsidR="00A36E40">
        <w:rPr>
          <w:rFonts w:ascii="Times New Roman" w:hAnsi="Times New Roman" w:cs="Times New Roman"/>
          <w:sz w:val="28"/>
          <w:szCs w:val="28"/>
        </w:rPr>
        <w:t xml:space="preserve">«Село </w:t>
      </w:r>
      <w:proofErr w:type="spellStart"/>
      <w:r w:rsidR="00A36E40">
        <w:rPr>
          <w:rFonts w:ascii="Times New Roman" w:hAnsi="Times New Roman" w:cs="Times New Roman"/>
          <w:sz w:val="28"/>
          <w:szCs w:val="28"/>
        </w:rPr>
        <w:t>Гремячево</w:t>
      </w:r>
      <w:proofErr w:type="spellEnd"/>
      <w:r w:rsidR="00A36E40">
        <w:rPr>
          <w:rFonts w:ascii="Times New Roman" w:hAnsi="Times New Roman" w:cs="Times New Roman"/>
          <w:sz w:val="28"/>
          <w:szCs w:val="28"/>
        </w:rPr>
        <w:t>»</w:t>
      </w:r>
      <w:r w:rsidRPr="00274048">
        <w:rPr>
          <w:rFonts w:ascii="Times New Roman" w:hAnsi="Times New Roman" w:cs="Times New Roman"/>
          <w:sz w:val="28"/>
          <w:szCs w:val="28"/>
        </w:rPr>
        <w:t>,настоящим Постановлением.</w:t>
      </w:r>
    </w:p>
    <w:p w:rsidR="001E7239" w:rsidRPr="00274048" w:rsidRDefault="001E7239"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1.2 Глава администрации сельского поселения при составлении проекта местного бюджета:</w:t>
      </w:r>
    </w:p>
    <w:p w:rsidR="001E7239" w:rsidRPr="00274048" w:rsidRDefault="001E7239"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а) одобряет основные направления бюджетной и налоговой политики сельского поселения на очередной финансовый год и плановый период;</w:t>
      </w:r>
    </w:p>
    <w:p w:rsidR="001E7239" w:rsidRPr="00274048" w:rsidRDefault="001E7239"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б) одобряет прогноз  социально-экономического развития сельского поселения на очередной на очередной  финансовый год и плановый период;</w:t>
      </w:r>
    </w:p>
    <w:p w:rsidR="00BC11EE" w:rsidRPr="00274048" w:rsidRDefault="001E7239"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в) одобряет проект решения</w:t>
      </w:r>
      <w:r w:rsidRPr="00274048">
        <w:rPr>
          <w:rFonts w:ascii="Times New Roman" w:hAnsi="Times New Roman" w:cs="Times New Roman"/>
          <w:b/>
          <w:sz w:val="28"/>
          <w:szCs w:val="28"/>
        </w:rPr>
        <w:t xml:space="preserve"> </w:t>
      </w:r>
      <w:r w:rsidRPr="00274048">
        <w:rPr>
          <w:rFonts w:ascii="Times New Roman" w:hAnsi="Times New Roman" w:cs="Times New Roman"/>
          <w:sz w:val="28"/>
          <w:szCs w:val="28"/>
        </w:rPr>
        <w:t>Сельской Думы сельского поселения о местном бюджете на очередной финансовый год и плановый период для внесения  на рассмотрения в Сельскую Думу сельского поселения.</w:t>
      </w:r>
    </w:p>
    <w:p w:rsidR="00BC11EE" w:rsidRPr="00274048" w:rsidRDefault="00EB10FC" w:rsidP="007933DC">
      <w:pPr>
        <w:spacing w:line="240" w:lineRule="auto"/>
        <w:ind w:left="-180"/>
        <w:contextualSpacing/>
        <w:jc w:val="both"/>
        <w:rPr>
          <w:rFonts w:ascii="Times New Roman" w:hAnsi="Times New Roman" w:cs="Times New Roman"/>
          <w:sz w:val="28"/>
          <w:szCs w:val="28"/>
        </w:rPr>
      </w:pPr>
      <w:r>
        <w:rPr>
          <w:rFonts w:ascii="Times New Roman" w:hAnsi="Times New Roman" w:cs="Times New Roman"/>
          <w:sz w:val="28"/>
          <w:szCs w:val="28"/>
        </w:rPr>
        <w:t>1.3. Специалист</w:t>
      </w:r>
      <w:r w:rsidR="003A2264" w:rsidRPr="00274048">
        <w:rPr>
          <w:rFonts w:ascii="Times New Roman" w:hAnsi="Times New Roman" w:cs="Times New Roman"/>
          <w:sz w:val="28"/>
          <w:szCs w:val="28"/>
        </w:rPr>
        <w:t xml:space="preserve"> администрации сельского поселения организует составление и составляет проект местного бюджета, в том числе:</w:t>
      </w:r>
    </w:p>
    <w:p w:rsidR="00BC11EE" w:rsidRPr="00274048" w:rsidRDefault="003A2264"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а) разрабатывает проект основных направлений бюджетной и налоговой политики сельского поселения на очередной финансовый год и плановый период;</w:t>
      </w:r>
    </w:p>
    <w:p w:rsidR="003A2264" w:rsidRPr="00274048" w:rsidRDefault="003A2264" w:rsidP="007933DC">
      <w:pPr>
        <w:spacing w:line="240" w:lineRule="auto"/>
        <w:ind w:left="-180"/>
        <w:contextualSpacing/>
        <w:jc w:val="both"/>
        <w:rPr>
          <w:rFonts w:ascii="Times New Roman" w:hAnsi="Times New Roman" w:cs="Times New Roman"/>
          <w:sz w:val="28"/>
          <w:szCs w:val="28"/>
        </w:rPr>
      </w:pPr>
      <w:r w:rsidRPr="00274048">
        <w:rPr>
          <w:rFonts w:ascii="Times New Roman" w:hAnsi="Times New Roman" w:cs="Times New Roman"/>
          <w:sz w:val="28"/>
          <w:szCs w:val="28"/>
        </w:rPr>
        <w:t>б) разрабатывает проектировки основных характеристик местного бюджета, а также определяет расчетные объемы бюджетных ассигнований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в) ведет реестр расходных обязательств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г) разрабатывает и направляет распорядителям средств местного бюджета проектировки предельных объемов (изменений предельных объемов) бюджетных ассигнований местного бюджета (контрольные цифры);</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д) подготавливает совместно с администраторами доходов местного бюджета и администраторами источников внутреннего финансирования дефицита местного бюджета прогноз доходов местного бюджета и источников внутреннего финансирования дефицита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е) разрабатывает проект программы муниципальных внутренних заимствований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ж) осуществляет оценку ожидаемого исполнения местного бюджета за текущий финансовый год;</w:t>
      </w:r>
    </w:p>
    <w:p w:rsidR="00BC11EE"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lastRenderedPageBreak/>
        <w:t>з) разрабатывает и представляет главе администрации сельского поселения проект решения о местном бюджете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1.4. Специалист администрации сельского поселения при составлении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а) разрабатывает прогноз социально-экономического развития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б) разрабатывает прогнозный план приватизации муниципального имущества сельского поселения на очередной финансовый год и на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в) представляет главе администрации сельского поселения предложения по объему финансирования муниципальных программ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г) представляют главе администрации сельского поселения объемы расходов муниципальной адресной инвестиционной программы с их распределением по разделам, подразделам, целевым статьям и видам расходов классификации расходов бюджетов, а также объемы финансирования дорожных работ.</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1.5. Распорядители бюджетных средств, администраторы доходов местного бюджета при составлении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а) разрабатывают бюджетные проектировки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б) представляют в администрацию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предложения по распределению бюджетных ассигнований на исполнение принимаемых расходных обязательств в очередном финансовом году и плановом периоде;</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расчетные объемы расходов в разрезе получателей бюджетных средств на исполнение отдельных государственных полномочий и объемы расходов, предоставляемых в целях софинансирования расходов по вопросам местного значения;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объемы средств и мероприятия, предусмотренные региональными нормативными правовыми актами Калужской области, и объемы средств, необходимые для софинансирования данных мероприятий из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прогноз поступлений в бюджет в очередном финансовом году и плановом периоде администрируемых доходных источников по кодам бюджетной классификации доходов и данные о поступлении доходов от оказания подведомственными казенными учреждениями платных услуг;</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в) представляют в администрацию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xml:space="preserve">- данные, необходимые для составления прогноза социально-экономического развития СП </w:t>
      </w:r>
      <w:r w:rsidR="00A36E40">
        <w:rPr>
          <w:sz w:val="28"/>
          <w:szCs w:val="28"/>
        </w:rPr>
        <w:t xml:space="preserve">«Село </w:t>
      </w:r>
      <w:proofErr w:type="spellStart"/>
      <w:r w:rsidR="00A36E40">
        <w:rPr>
          <w:sz w:val="28"/>
          <w:szCs w:val="28"/>
        </w:rPr>
        <w:t>Гремячево</w:t>
      </w:r>
      <w:proofErr w:type="spellEnd"/>
      <w:r w:rsidR="00A36E40">
        <w:rPr>
          <w:sz w:val="28"/>
          <w:szCs w:val="28"/>
        </w:rPr>
        <w:t>»</w:t>
      </w:r>
      <w:r w:rsidRPr="00274048">
        <w:rPr>
          <w:sz w:val="28"/>
          <w:szCs w:val="28"/>
        </w:rPr>
        <w:t xml:space="preserve">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предложения по объемам финансирования муниципальных программ с выделением приоритетных направлений реализации по подпрограммам и основным мероприятиям;</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г) представляют в администрацию сельского поселения предложения по включению объектов в проект муниципальной адресной инвестиционной программы.</w:t>
      </w:r>
    </w:p>
    <w:p w:rsidR="009B4010" w:rsidRDefault="009B4010" w:rsidP="007933DC">
      <w:pPr>
        <w:pStyle w:val="a3"/>
        <w:shd w:val="clear" w:color="auto" w:fill="FFFFFF"/>
        <w:spacing w:before="0" w:beforeAutospacing="0" w:after="150" w:afterAutospacing="0"/>
        <w:contextualSpacing/>
        <w:jc w:val="center"/>
        <w:rPr>
          <w:b/>
          <w:sz w:val="28"/>
          <w:szCs w:val="28"/>
        </w:rPr>
      </w:pPr>
    </w:p>
    <w:p w:rsidR="003A2264" w:rsidRPr="00274048" w:rsidRDefault="003A2264" w:rsidP="007933DC">
      <w:pPr>
        <w:pStyle w:val="a3"/>
        <w:shd w:val="clear" w:color="auto" w:fill="FFFFFF"/>
        <w:spacing w:before="0" w:beforeAutospacing="0" w:after="150" w:afterAutospacing="0"/>
        <w:contextualSpacing/>
        <w:jc w:val="center"/>
        <w:rPr>
          <w:b/>
          <w:sz w:val="28"/>
          <w:szCs w:val="28"/>
        </w:rPr>
      </w:pPr>
      <w:r w:rsidRPr="00274048">
        <w:rPr>
          <w:b/>
          <w:sz w:val="28"/>
          <w:szCs w:val="28"/>
        </w:rPr>
        <w:t>2. Сведения, необходимые для составления проекта</w:t>
      </w:r>
    </w:p>
    <w:p w:rsidR="003A2264" w:rsidRPr="00274048" w:rsidRDefault="003A2264" w:rsidP="007933DC">
      <w:pPr>
        <w:pStyle w:val="a3"/>
        <w:shd w:val="clear" w:color="auto" w:fill="FFFFFF"/>
        <w:spacing w:before="0" w:beforeAutospacing="0" w:after="150" w:afterAutospacing="0"/>
        <w:contextualSpacing/>
        <w:jc w:val="center"/>
        <w:rPr>
          <w:b/>
          <w:sz w:val="28"/>
          <w:szCs w:val="28"/>
        </w:rPr>
      </w:pPr>
      <w:r w:rsidRPr="00274048">
        <w:rPr>
          <w:b/>
          <w:sz w:val="28"/>
          <w:szCs w:val="28"/>
        </w:rPr>
        <w:t>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2.1. В целях своевременного и качественного составления проекта местного бюджета специалисты администрации сельского поселения вправе получать в установленном порядке от органов государственной власти, органов местного самоуправления сведения, необходимые для составления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2.2. Составление проекта бюджета основывается на: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Бюджетном послании Президента Российской Федерации;</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прогнозе социально-экономического развития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основных направлениях бюджетной и налоговой политики;</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муниципальных программах.</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2.3. Проект местного бюджета разрабатывается на очередной финансовый год и плановый период.</w:t>
      </w:r>
    </w:p>
    <w:p w:rsidR="00EB10FC" w:rsidRDefault="00EB10FC" w:rsidP="007933DC">
      <w:pPr>
        <w:pStyle w:val="a3"/>
        <w:shd w:val="clear" w:color="auto" w:fill="FFFFFF"/>
        <w:spacing w:before="0" w:beforeAutospacing="0" w:after="150" w:afterAutospacing="0"/>
        <w:contextualSpacing/>
        <w:jc w:val="center"/>
        <w:rPr>
          <w:b/>
          <w:sz w:val="28"/>
          <w:szCs w:val="28"/>
        </w:rPr>
      </w:pPr>
    </w:p>
    <w:p w:rsidR="003A2264" w:rsidRPr="00274048" w:rsidRDefault="003A2264" w:rsidP="007933DC">
      <w:pPr>
        <w:pStyle w:val="a3"/>
        <w:shd w:val="clear" w:color="auto" w:fill="FFFFFF"/>
        <w:spacing w:before="0" w:beforeAutospacing="0" w:after="150" w:afterAutospacing="0"/>
        <w:contextualSpacing/>
        <w:jc w:val="center"/>
        <w:rPr>
          <w:b/>
          <w:sz w:val="28"/>
          <w:szCs w:val="28"/>
        </w:rPr>
      </w:pPr>
      <w:r w:rsidRPr="00274048">
        <w:rPr>
          <w:b/>
          <w:sz w:val="28"/>
          <w:szCs w:val="28"/>
        </w:rPr>
        <w:t>3. Порядок составления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3.1. Формирование доходов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3.1.1. Формирование доходов местного бюджета производится на основе прогноза социально-экономического развития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3.1.2. Прогнозирование налоговых и неналоговых доходов производится специалистами администрации сельского поселения на основании данных, представляемых администраторами поступлений доходов в местный бюджет.</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3.1.3. Безвозмездные поступления прогнозируются на основании закона (проекта закона) Калужской области об областном бюджете на очередной финансовый год, Закона Калужской области "О межбюджетных отношениях в Калужской области", решении (проекте решения) Районного Собрания МР "</w:t>
      </w:r>
      <w:r w:rsidR="0014261E" w:rsidRPr="00274048">
        <w:rPr>
          <w:sz w:val="28"/>
          <w:szCs w:val="28"/>
        </w:rPr>
        <w:t>Перемышльский район</w:t>
      </w:r>
      <w:r w:rsidRPr="00274048">
        <w:rPr>
          <w:sz w:val="28"/>
          <w:szCs w:val="28"/>
        </w:rPr>
        <w:t>" о местном бюджете на очередной финансовый год и плановый период, данных о планируемых прочих безвозмездных поступлениях.</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3.1.4. Объем доходов от предпринимательской и иной приносящей доход деятельности учитывается в сумме доходов, рассчитанных администраторами этих доходов, с учетом индекса потребительских цен и особенностей отраслевого характера.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3.2. Планирование бюджетных ассигнований.</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3.2.1. Исходными данными для расчета бюджетных ассигнований при составлении проекта местного бюджета являются: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прогнозируемые на очередной финансовый год и плановый период общие объемы доходов, предусмотренные проектом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реестр расходных обязательств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перечень объектов капитального строительства (реконструкции), включенных в муниципальную адресную инвестиционную программу;</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муниципальные программы;</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объемы целевых средств межбюджетных трансфертов из областного бюджета, подлежащих отражению в расходной части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иные данные, установленные бюджетным и налоговым законодательством.</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3.3. Расчет дефицита при составлении проекта местного бюджета и источников внутреннего финансирования дефицита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3.3.1. Объем дефицита при составлении проекта местного бюджета рассчитывается как разница между общим объемом расходов и общим объемом доходов местного бюджета, и его размер должен соответствовать требованиям, установленным Бюджетным кодексом Российской Федерации.</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3.3.2. Источники финансирования дефицита бюджета определяются на основе данных, представленных администраторами источников финансирования дефицита местного бюджета, исходя из планируемых остатков средств местного бюджета на начало планируемого периода, кредитов, полученных из бюджетов других уровней и от кредитных организаций, иных источников финансирования дефицита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3.4. Расчет верхнего предела муниципального долга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3.4.1. Верхний предел муниципального долга сельского поселения является расчетным показателем и рассчитывается по состоянию на 1 января года, следующего за очередным финансовым годом и каждым годом планового периода, на основании данных муниципальной долговой книги с учетом прогноза муниципальных заимствований на очередной финансовый год и плановый период.</w:t>
      </w:r>
    </w:p>
    <w:p w:rsidR="009B4010" w:rsidRDefault="009B4010" w:rsidP="007933DC">
      <w:pPr>
        <w:pStyle w:val="a3"/>
        <w:shd w:val="clear" w:color="auto" w:fill="FFFFFF"/>
        <w:spacing w:before="0" w:beforeAutospacing="0" w:after="150" w:afterAutospacing="0"/>
        <w:contextualSpacing/>
        <w:jc w:val="center"/>
        <w:rPr>
          <w:b/>
          <w:sz w:val="28"/>
          <w:szCs w:val="28"/>
        </w:rPr>
      </w:pPr>
    </w:p>
    <w:p w:rsidR="003A2264" w:rsidRPr="00274048" w:rsidRDefault="003A2264" w:rsidP="007933DC">
      <w:pPr>
        <w:pStyle w:val="a3"/>
        <w:shd w:val="clear" w:color="auto" w:fill="FFFFFF"/>
        <w:spacing w:before="0" w:beforeAutospacing="0" w:after="150" w:afterAutospacing="0"/>
        <w:contextualSpacing/>
        <w:jc w:val="center"/>
        <w:rPr>
          <w:b/>
          <w:sz w:val="28"/>
          <w:szCs w:val="28"/>
        </w:rPr>
      </w:pPr>
      <w:r w:rsidRPr="00274048">
        <w:rPr>
          <w:b/>
          <w:sz w:val="28"/>
          <w:szCs w:val="28"/>
        </w:rPr>
        <w:t>4. Сроки составления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4.1. В октябре месяце текущего финансового года (далее - текущий год) главой администрации сельского поселения рассматриваются основные направления бюджетной и налоговой политики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 Составление проекта местного бюджета осуществляется в следующие сроки:</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4.2.1. Специалисты администрации сельского поселения представляют главе администрации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а) в срок до 15 августа текущего года: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основные показатели социально-экономического развития на очередной финансовый год и плановый период, а также ожидаемые на текущий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другие материалы в соответствии с запросами главы администрации сельского поселения, необходимые для разработки проекта решения о бюджете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б) в срок до 15 августа текущего года: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-перечень и характеристики муниципальных программ;</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уточненные параметры прогноза социально-экономического развития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в) в срок до 25 октября текущего года: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ожидаемые итоги социально-экономического развития сельского поселения в текущем году;</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проект прогнозного плана приватизации муниципального имущества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4.2.2. Администраторы доходов местного бюджета и администраторы источников внутреннего финансирования дефицита местного бюджета в срок до 1 октября текущего года представляют главе администрация сельского поселения по согласованной форме сведения об ожидаемом исполнении местного бюджета за текущий год и прогноз на очередной финансовый год и плановый период поступлений в местный бюджет по администрируемым доходным источникам, в том числе доходам от оказания платных услуг бюджетными учреждениями, находящимися в их ведении, по кодам бюджетной классификации доходов, а также по источникам внутреннего финансирования дефицита местного бюджета, расчеты и пояснительную записку к ним.</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4.2.3. Специалист администрации сельского поселения:</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в срок до 15 октября текущего года разрабатывает и представляет на рассмотрение Главе администрации сельского поселения основные направления бюджетной и налоговой политики сельского поселения на очередной финансовый год и плановый период;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в срок до 1 октября текущего года подготавливают расчеты сумм налогов, подлежащих зачислению в местный бюджет в очередном финансовом году и плановом периоде;</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в течение 5 дней после получения исходных данных для расчета бюджетных ассигнований направляет распорядителям средств местного бюджета уточненные параметры предельных объемов бюджетного финансирования очередного года.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4.2.4. Распорядители средств местного бюджета представляют:</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а) специалисту администрации сельского поселения в срок до 15 июля текущего года: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материалы, необходимые для разработки соответствующих разделов прогноза социально-экономического развития сельского поселения на очередной финансовый год;</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предложения по перечню и объемам финансирования муниципальных программ;</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предложения по включению объектов в проект муниципальной адресной инвестиционной программы;</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б) специалистам администрации сельского поселения - в срок до 1 сентября текущего года - информацию о намерениях внедрения новых форм предоставления бюджетных услуг, реорганизации (ликвидации) подведомственных учреждений, объемах средств, требуемых на софинансирование расходов из областного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 в срок до 30 октября текущего года - предложения по распределению предельных объемов финансирования по разделам, подразделам, целевым статьям и видам расходов классификации расходов бюджетов с пояснительной запиской, расчетами и обоснованиями, необходимыми для разработки соответствующих разделов проекта местного бюджета;</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в) специалисты администрации сельского поселения в срок до 1 октября - докладывают о результатах и основных направлениях деятельности.</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4.2.5. Специалист администрации сельского поселения в срок до 30 сентября текущего года представляет главе администрации сельского поселения объемы расходов муниципальной адресной инвестиционной программы с их распределением по разделам, подразделам, целевым статьям и видам расходов классификации расходов бюджетов, а также объемы финансирования дорожных работ.</w:t>
      </w:r>
    </w:p>
    <w:p w:rsidR="003A2264" w:rsidRPr="00274048" w:rsidRDefault="003A2264" w:rsidP="007933DC">
      <w:pPr>
        <w:pStyle w:val="a3"/>
        <w:shd w:val="clear" w:color="auto" w:fill="FFFFFF"/>
        <w:spacing w:before="0" w:beforeAutospacing="0" w:after="150" w:afterAutospacing="0"/>
        <w:contextualSpacing/>
        <w:jc w:val="both"/>
        <w:rPr>
          <w:sz w:val="28"/>
          <w:szCs w:val="28"/>
        </w:rPr>
      </w:pPr>
      <w:r w:rsidRPr="00274048">
        <w:rPr>
          <w:sz w:val="28"/>
          <w:szCs w:val="28"/>
        </w:rPr>
        <w:t>4.2.6. Специалист администрации сельского поселения разрабатывает проект решения Сельской Думы сельского поселения о местном бюджете на очередной финансовый год и плановый период и вносит их на рассмотрение Главе администрации не позднее 5 дней до направления его в Сельскую Думу сельского поселения.</w:t>
      </w:r>
    </w:p>
    <w:p w:rsidR="0046757E" w:rsidRPr="00274048" w:rsidRDefault="0046757E" w:rsidP="007933DC">
      <w:pPr>
        <w:spacing w:line="240" w:lineRule="auto"/>
        <w:contextualSpacing/>
        <w:rPr>
          <w:rFonts w:ascii="Times New Roman" w:hAnsi="Times New Roman" w:cs="Times New Roman"/>
          <w:sz w:val="24"/>
          <w:szCs w:val="24"/>
        </w:rPr>
      </w:pPr>
    </w:p>
    <w:sectPr w:rsidR="0046757E" w:rsidRPr="00274048" w:rsidSect="007933DC">
      <w:pgSz w:w="11906" w:h="16838"/>
      <w:pgMar w:top="45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50C"/>
    <w:rsid w:val="000B75A4"/>
    <w:rsid w:val="0014261E"/>
    <w:rsid w:val="00191DA1"/>
    <w:rsid w:val="001E5EEE"/>
    <w:rsid w:val="001E7239"/>
    <w:rsid w:val="00274048"/>
    <w:rsid w:val="00346B43"/>
    <w:rsid w:val="003A2264"/>
    <w:rsid w:val="0046757E"/>
    <w:rsid w:val="00470DCA"/>
    <w:rsid w:val="0056269A"/>
    <w:rsid w:val="00585EE8"/>
    <w:rsid w:val="00591CCA"/>
    <w:rsid w:val="007933DC"/>
    <w:rsid w:val="009B4010"/>
    <w:rsid w:val="00A36E40"/>
    <w:rsid w:val="00BC11EE"/>
    <w:rsid w:val="00CA7C73"/>
    <w:rsid w:val="00E26F98"/>
    <w:rsid w:val="00EB10FC"/>
    <w:rsid w:val="00F1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264"/>
    <w:rPr>
      <w:b/>
      <w:bCs/>
    </w:rPr>
  </w:style>
  <w:style w:type="paragraph" w:customStyle="1" w:styleId="ConsPlusTitle">
    <w:name w:val="ConsPlusTitle"/>
    <w:uiPriority w:val="99"/>
    <w:rsid w:val="001E7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E723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7239"/>
    <w:rPr>
      <w:rFonts w:ascii="Arial" w:eastAsia="Times New Roman" w:hAnsi="Arial" w:cs="Arial"/>
      <w:sz w:val="20"/>
      <w:szCs w:val="20"/>
      <w:lang w:eastAsia="ru-RU"/>
    </w:rPr>
  </w:style>
  <w:style w:type="paragraph" w:customStyle="1" w:styleId="ConsPlusNonformat">
    <w:name w:val="ConsPlusNonformat"/>
    <w:rsid w:val="001E723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059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Пользователь</cp:lastModifiedBy>
  <cp:revision>17</cp:revision>
  <cp:lastPrinted>2020-07-29T05:09:00Z</cp:lastPrinted>
  <dcterms:created xsi:type="dcterms:W3CDTF">2020-07-27T12:03:00Z</dcterms:created>
  <dcterms:modified xsi:type="dcterms:W3CDTF">2020-07-29T05:10:00Z</dcterms:modified>
</cp:coreProperties>
</file>