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F3" w:rsidRDefault="007674F3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ЗАКЛЮЧЕНИЕ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О РЕЗУЛЬТАТАХ ПУБЛИЧНЫХ СЛУШАНИЙ ПО ВОПРОСАМ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3A22B2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674F3" w:rsidRPr="007674F3" w:rsidRDefault="007674F3" w:rsidP="007674F3"/>
    <w:p w:rsidR="00BF264F" w:rsidRDefault="00587569" w:rsidP="00BF264F">
      <w:pPr>
        <w:pStyle w:val="ab"/>
        <w:ind w:firstLine="567"/>
        <w:jc w:val="both"/>
        <w:rPr>
          <w:sz w:val="26"/>
          <w:szCs w:val="26"/>
        </w:rPr>
      </w:pPr>
      <w:r w:rsidRPr="00281A83">
        <w:rPr>
          <w:sz w:val="26"/>
          <w:szCs w:val="26"/>
        </w:rPr>
        <w:t xml:space="preserve">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</w:t>
      </w:r>
      <w:proofErr w:type="gramStart"/>
      <w:r w:rsidRPr="00281A83">
        <w:rPr>
          <w:sz w:val="26"/>
          <w:szCs w:val="26"/>
        </w:rPr>
        <w:t>части</w:t>
      </w:r>
      <w:r w:rsidR="00BF264F" w:rsidRPr="005D074D">
        <w:rPr>
          <w:sz w:val="26"/>
          <w:szCs w:val="26"/>
        </w:rPr>
        <w:t xml:space="preserve">  внесения</w:t>
      </w:r>
      <w:proofErr w:type="gramEnd"/>
      <w:r w:rsidR="00BF264F" w:rsidRPr="005D074D">
        <w:rPr>
          <w:sz w:val="26"/>
          <w:szCs w:val="26"/>
        </w:rPr>
        <w:t xml:space="preserve"> изменений</w:t>
      </w:r>
      <w:r w:rsidR="00BF264F">
        <w:rPr>
          <w:sz w:val="26"/>
          <w:szCs w:val="26"/>
        </w:rPr>
        <w:t xml:space="preserve">: в </w:t>
      </w:r>
      <w:r w:rsidR="00BF264F" w:rsidRPr="005D074D">
        <w:rPr>
          <w:sz w:val="26"/>
          <w:szCs w:val="26"/>
        </w:rPr>
        <w:t xml:space="preserve"> </w:t>
      </w:r>
      <w:r w:rsidR="00BF264F">
        <w:rPr>
          <w:sz w:val="26"/>
          <w:szCs w:val="26"/>
        </w:rPr>
        <w:t>таблицу № 1 статьи 38, в статью 39</w:t>
      </w:r>
    </w:p>
    <w:p w:rsidR="00187A0B" w:rsidRDefault="003A22B2" w:rsidP="00BF264F">
      <w:pPr>
        <w:ind w:firstLine="709"/>
        <w:jc w:val="both"/>
        <w:rPr>
          <w:sz w:val="26"/>
          <w:szCs w:val="26"/>
        </w:rPr>
      </w:pPr>
      <w:r w:rsidRPr="00D30E7D">
        <w:rPr>
          <w:sz w:val="26"/>
          <w:szCs w:val="26"/>
        </w:rPr>
        <w:t xml:space="preserve">                                                                  </w:t>
      </w:r>
      <w:r w:rsidR="00334B2C" w:rsidRPr="00D30E7D">
        <w:rPr>
          <w:sz w:val="26"/>
          <w:szCs w:val="26"/>
        </w:rPr>
        <w:t xml:space="preserve">                            </w:t>
      </w:r>
      <w:r w:rsidR="00250B91" w:rsidRPr="00D30E7D">
        <w:rPr>
          <w:sz w:val="26"/>
          <w:szCs w:val="26"/>
        </w:rPr>
        <w:t>«</w:t>
      </w:r>
      <w:r w:rsidR="00BF264F">
        <w:rPr>
          <w:sz w:val="26"/>
          <w:szCs w:val="26"/>
        </w:rPr>
        <w:t>1</w:t>
      </w:r>
      <w:r w:rsidR="00587569">
        <w:rPr>
          <w:sz w:val="26"/>
          <w:szCs w:val="26"/>
        </w:rPr>
        <w:t>0</w:t>
      </w:r>
      <w:r w:rsidR="00250B91" w:rsidRPr="00D30E7D">
        <w:rPr>
          <w:sz w:val="26"/>
          <w:szCs w:val="26"/>
        </w:rPr>
        <w:t>»</w:t>
      </w:r>
      <w:r w:rsidR="00187A0B" w:rsidRPr="00D30E7D">
        <w:rPr>
          <w:sz w:val="26"/>
          <w:szCs w:val="26"/>
        </w:rPr>
        <w:t xml:space="preserve"> </w:t>
      </w:r>
      <w:r w:rsidR="00BF264F">
        <w:rPr>
          <w:sz w:val="26"/>
          <w:szCs w:val="26"/>
        </w:rPr>
        <w:t>ноября</w:t>
      </w:r>
      <w:r w:rsidR="005C0366" w:rsidRPr="00D30E7D">
        <w:rPr>
          <w:sz w:val="26"/>
          <w:szCs w:val="26"/>
        </w:rPr>
        <w:t xml:space="preserve"> </w:t>
      </w:r>
      <w:r w:rsidR="007B0FBE" w:rsidRPr="00D30E7D">
        <w:rPr>
          <w:sz w:val="26"/>
          <w:szCs w:val="26"/>
        </w:rPr>
        <w:t>202</w:t>
      </w:r>
      <w:r w:rsidR="00587569">
        <w:rPr>
          <w:sz w:val="26"/>
          <w:szCs w:val="26"/>
        </w:rPr>
        <w:t>3</w:t>
      </w:r>
      <w:r w:rsidR="007B0FBE" w:rsidRPr="00D30E7D">
        <w:rPr>
          <w:sz w:val="26"/>
          <w:szCs w:val="26"/>
        </w:rPr>
        <w:t xml:space="preserve"> </w:t>
      </w:r>
      <w:r w:rsidR="00187A0B" w:rsidRPr="00D30E7D">
        <w:rPr>
          <w:sz w:val="26"/>
          <w:szCs w:val="26"/>
        </w:rPr>
        <w:t>г.</w:t>
      </w:r>
    </w:p>
    <w:p w:rsidR="007674F3" w:rsidRPr="00D30E7D" w:rsidRDefault="007674F3" w:rsidP="00BF264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B6EE3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Публичные   слушания   проведены  в  соответствии  с  Градостроительным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D30E7D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   Российской   Федерации   (далее   -   Градостроительный   кодекс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РФ), 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лушаний в муниципальном районе «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Пе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ремышльский район»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утвержденного  Решением Районного 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Собрания муниципального района «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Перемышльский район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»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от 26.07.2018 N 166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187A0B" w:rsidRPr="00D30E7D" w:rsidRDefault="003A22B2" w:rsidP="00580BA1">
      <w:pPr>
        <w:ind w:firstLine="709"/>
        <w:jc w:val="both"/>
        <w:rPr>
          <w:b/>
          <w:sz w:val="26"/>
          <w:szCs w:val="26"/>
        </w:rPr>
      </w:pPr>
      <w:r w:rsidRPr="00D30E7D">
        <w:rPr>
          <w:sz w:val="26"/>
          <w:szCs w:val="26"/>
        </w:rPr>
        <w:t xml:space="preserve">Протокол публичных слушаний: </w:t>
      </w:r>
      <w:r w:rsidR="00580BA1" w:rsidRPr="00281A83">
        <w:rPr>
          <w:sz w:val="26"/>
          <w:szCs w:val="26"/>
        </w:rPr>
        <w:t xml:space="preserve">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части </w:t>
      </w:r>
      <w:r w:rsidR="00501208" w:rsidRPr="00281A83">
        <w:rPr>
          <w:sz w:val="26"/>
          <w:szCs w:val="26"/>
        </w:rPr>
        <w:t xml:space="preserve"> </w:t>
      </w:r>
      <w:r w:rsidR="00501208" w:rsidRPr="005D074D">
        <w:rPr>
          <w:sz w:val="26"/>
          <w:szCs w:val="26"/>
        </w:rPr>
        <w:t>внесения изменений</w:t>
      </w:r>
      <w:r w:rsidR="00501208">
        <w:rPr>
          <w:sz w:val="26"/>
          <w:szCs w:val="26"/>
        </w:rPr>
        <w:t xml:space="preserve">: в </w:t>
      </w:r>
      <w:r w:rsidR="00501208" w:rsidRPr="005D074D">
        <w:rPr>
          <w:sz w:val="26"/>
          <w:szCs w:val="26"/>
        </w:rPr>
        <w:t>таблицу</w:t>
      </w:r>
      <w:r w:rsidR="00501208">
        <w:rPr>
          <w:sz w:val="26"/>
          <w:szCs w:val="26"/>
        </w:rPr>
        <w:t xml:space="preserve"> № 1 статьи 38, в статью 39</w:t>
      </w:r>
      <w:r w:rsidR="00501208" w:rsidRPr="00493FE6">
        <w:rPr>
          <w:sz w:val="26"/>
          <w:szCs w:val="26"/>
        </w:rPr>
        <w:t xml:space="preserve"> </w:t>
      </w:r>
      <w:r w:rsidR="00501208" w:rsidRPr="005D074D">
        <w:rPr>
          <w:sz w:val="26"/>
          <w:szCs w:val="26"/>
        </w:rPr>
        <w:t>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</w:t>
      </w:r>
      <w:r w:rsidR="00501208">
        <w:rPr>
          <w:sz w:val="26"/>
          <w:szCs w:val="26"/>
        </w:rPr>
        <w:t xml:space="preserve">, </w:t>
      </w:r>
      <w:r w:rsidR="00187A0B" w:rsidRPr="00D30E7D">
        <w:rPr>
          <w:sz w:val="26"/>
          <w:szCs w:val="26"/>
        </w:rPr>
        <w:t xml:space="preserve">N </w:t>
      </w:r>
      <w:r w:rsidR="007B0FBE" w:rsidRPr="00D30E7D">
        <w:rPr>
          <w:sz w:val="26"/>
          <w:szCs w:val="26"/>
        </w:rPr>
        <w:t xml:space="preserve"> </w:t>
      </w:r>
      <w:r w:rsidR="005567D5">
        <w:rPr>
          <w:sz w:val="26"/>
          <w:szCs w:val="26"/>
        </w:rPr>
        <w:t>18</w:t>
      </w:r>
      <w:r w:rsidR="00B06FEC" w:rsidRPr="00D30E7D">
        <w:rPr>
          <w:sz w:val="26"/>
          <w:szCs w:val="26"/>
        </w:rPr>
        <w:t xml:space="preserve"> от «</w:t>
      </w:r>
      <w:r w:rsidR="00501208">
        <w:rPr>
          <w:sz w:val="26"/>
          <w:szCs w:val="26"/>
        </w:rPr>
        <w:t>1</w:t>
      </w:r>
      <w:r w:rsidR="00580BA1">
        <w:rPr>
          <w:sz w:val="26"/>
          <w:szCs w:val="26"/>
        </w:rPr>
        <w:t>0</w:t>
      </w:r>
      <w:r w:rsidR="00B06FEC" w:rsidRPr="00D30E7D">
        <w:rPr>
          <w:sz w:val="26"/>
          <w:szCs w:val="26"/>
        </w:rPr>
        <w:t xml:space="preserve">» </w:t>
      </w:r>
      <w:r w:rsidR="00501208">
        <w:rPr>
          <w:sz w:val="26"/>
          <w:szCs w:val="26"/>
        </w:rPr>
        <w:t>ноября</w:t>
      </w:r>
      <w:r w:rsidR="00B06FEC" w:rsidRPr="00D30E7D">
        <w:rPr>
          <w:sz w:val="26"/>
          <w:szCs w:val="26"/>
        </w:rPr>
        <w:t xml:space="preserve"> </w:t>
      </w:r>
      <w:r w:rsidR="007B0FBE" w:rsidRPr="00D30E7D">
        <w:rPr>
          <w:sz w:val="26"/>
          <w:szCs w:val="26"/>
        </w:rPr>
        <w:t>202</w:t>
      </w:r>
      <w:r w:rsidR="00580BA1">
        <w:rPr>
          <w:sz w:val="26"/>
          <w:szCs w:val="26"/>
        </w:rPr>
        <w:t>3</w:t>
      </w:r>
      <w:r w:rsidR="007B0FBE" w:rsidRPr="00D30E7D">
        <w:rPr>
          <w:sz w:val="26"/>
          <w:szCs w:val="26"/>
        </w:rPr>
        <w:t xml:space="preserve"> </w:t>
      </w:r>
      <w:r w:rsidR="00B06FEC" w:rsidRPr="00D30E7D">
        <w:rPr>
          <w:sz w:val="26"/>
          <w:szCs w:val="26"/>
        </w:rPr>
        <w:t xml:space="preserve">г. </w:t>
      </w:r>
    </w:p>
    <w:p w:rsidR="00E007EF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Количество участников публичных слушаний:</w:t>
      </w:r>
      <w:r w:rsidR="00720ACA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208">
        <w:rPr>
          <w:rFonts w:ascii="Times New Roman" w:hAnsi="Times New Roman" w:cs="Times New Roman"/>
          <w:b w:val="0"/>
          <w:sz w:val="26"/>
          <w:szCs w:val="26"/>
        </w:rPr>
        <w:t>5</w:t>
      </w:r>
      <w:r w:rsidR="00580B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77DF" w:rsidRPr="00D30E7D">
        <w:rPr>
          <w:rFonts w:ascii="Times New Roman" w:hAnsi="Times New Roman" w:cs="Times New Roman"/>
          <w:b w:val="0"/>
          <w:sz w:val="26"/>
          <w:szCs w:val="26"/>
        </w:rPr>
        <w:t>человека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>, в том чис</w:t>
      </w:r>
      <w:r w:rsidR="00055581" w:rsidRPr="00D30E7D">
        <w:rPr>
          <w:rFonts w:ascii="Times New Roman" w:hAnsi="Times New Roman" w:cs="Times New Roman"/>
          <w:b w:val="0"/>
          <w:sz w:val="26"/>
          <w:szCs w:val="26"/>
        </w:rPr>
        <w:t xml:space="preserve">ле 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>члены комиссии</w:t>
      </w:r>
      <w:r w:rsidR="00E007EF" w:rsidRPr="00D30E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Количество замечаний и предложений, поступивших от участников публичных</w:t>
      </w:r>
      <w:r w:rsidR="002B6A78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слушаний: 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не поступало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32739" w:rsidRPr="00D30E7D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В результате обсуждения проекта принято решение:</w:t>
      </w:r>
    </w:p>
    <w:p w:rsidR="00AB4F33" w:rsidRPr="000A3BB6" w:rsidRDefault="00A65129" w:rsidP="00AB4F33">
      <w:pPr>
        <w:ind w:firstLine="567"/>
        <w:jc w:val="both"/>
        <w:rPr>
          <w:sz w:val="26"/>
          <w:szCs w:val="26"/>
        </w:rPr>
      </w:pPr>
      <w:r w:rsidRPr="00580BA1">
        <w:rPr>
          <w:sz w:val="26"/>
          <w:szCs w:val="26"/>
        </w:rPr>
        <w:t>Поддержать проект</w:t>
      </w:r>
      <w:r w:rsidR="005E08DC" w:rsidRPr="00580BA1">
        <w:rPr>
          <w:sz w:val="26"/>
          <w:szCs w:val="26"/>
        </w:rPr>
        <w:t xml:space="preserve"> решения Районного Собрания муниципального района «Перемышльский район» </w:t>
      </w:r>
      <w:r w:rsidR="00580BA1" w:rsidRPr="00281A83">
        <w:rPr>
          <w:sz w:val="26"/>
          <w:szCs w:val="26"/>
        </w:rPr>
        <w:t xml:space="preserve">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</w:t>
      </w:r>
      <w:r w:rsidR="00AB4F33" w:rsidRPr="000A3BB6">
        <w:rPr>
          <w:sz w:val="26"/>
          <w:szCs w:val="26"/>
        </w:rPr>
        <w:t xml:space="preserve">изложив:  </w:t>
      </w:r>
    </w:p>
    <w:p w:rsidR="00AB4F33" w:rsidRPr="000A3BB6" w:rsidRDefault="00AB4F33" w:rsidP="00AB4F33">
      <w:pPr>
        <w:ind w:firstLine="567"/>
        <w:jc w:val="both"/>
        <w:rPr>
          <w:sz w:val="26"/>
          <w:szCs w:val="26"/>
        </w:rPr>
      </w:pPr>
      <w:r w:rsidRPr="000A3BB6">
        <w:rPr>
          <w:sz w:val="26"/>
          <w:szCs w:val="26"/>
        </w:rPr>
        <w:t xml:space="preserve">1.1. в Таблице 1 статьи 38 Правил, </w:t>
      </w:r>
      <w:r w:rsidRPr="000A3BB6">
        <w:rPr>
          <w:rFonts w:eastAsia="Calibri"/>
          <w:sz w:val="26"/>
          <w:szCs w:val="26"/>
        </w:rPr>
        <w:t xml:space="preserve">вид разрешенного использования земельного участка «Сенокошение» </w:t>
      </w:r>
      <w:r w:rsidRPr="000A3BB6">
        <w:rPr>
          <w:sz w:val="26"/>
          <w:szCs w:val="26"/>
        </w:rPr>
        <w:t xml:space="preserve">в новой редакции </w:t>
      </w:r>
    </w:p>
    <w:p w:rsidR="00AB4F33" w:rsidRPr="000A3BB6" w:rsidRDefault="00AB4F33" w:rsidP="00AB4F33">
      <w:pPr>
        <w:ind w:firstLine="567"/>
        <w:jc w:val="both"/>
        <w:rPr>
          <w:sz w:val="26"/>
          <w:szCs w:val="26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1"/>
        <w:gridCol w:w="4890"/>
        <w:gridCol w:w="844"/>
        <w:gridCol w:w="843"/>
        <w:gridCol w:w="844"/>
        <w:gridCol w:w="768"/>
      </w:tblGrid>
      <w:tr w:rsidR="00AB4F33" w:rsidRPr="000A3BB6" w:rsidTr="00232BCD">
        <w:trPr>
          <w:cantSplit/>
          <w:trHeight w:val="202"/>
          <w:tblHeader/>
        </w:trPr>
        <w:tc>
          <w:tcPr>
            <w:tcW w:w="7874" w:type="dxa"/>
            <w:gridSpan w:val="3"/>
          </w:tcPr>
          <w:p w:rsidR="00AB4F33" w:rsidRPr="000A3BB6" w:rsidRDefault="00AB4F33" w:rsidP="00232BCD">
            <w:pPr>
              <w:jc w:val="both"/>
              <w:rPr>
                <w:rFonts w:eastAsia="Calibri"/>
                <w:sz w:val="26"/>
                <w:szCs w:val="26"/>
              </w:rPr>
            </w:pPr>
            <w:r w:rsidRPr="000A3BB6">
              <w:rPr>
                <w:rFonts w:eastAsia="Calibri"/>
                <w:sz w:val="26"/>
                <w:szCs w:val="26"/>
              </w:rPr>
              <w:lastRenderedPageBreak/>
              <w:t>Виды разрешенного использования земельного участка</w:t>
            </w:r>
          </w:p>
        </w:tc>
        <w:tc>
          <w:tcPr>
            <w:tcW w:w="2486" w:type="dxa"/>
            <w:gridSpan w:val="3"/>
          </w:tcPr>
          <w:p w:rsidR="00AB4F33" w:rsidRPr="000A3BB6" w:rsidRDefault="00AB4F33" w:rsidP="00232BCD">
            <w:pPr>
              <w:jc w:val="both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>Виды</w:t>
            </w:r>
          </w:p>
        </w:tc>
      </w:tr>
      <w:tr w:rsidR="00AB4F33" w:rsidRPr="000A3BB6" w:rsidTr="00232BCD">
        <w:trPr>
          <w:cantSplit/>
          <w:trHeight w:val="745"/>
          <w:tblHeader/>
        </w:trPr>
        <w:tc>
          <w:tcPr>
            <w:tcW w:w="2182" w:type="dxa"/>
          </w:tcPr>
          <w:p w:rsidR="00AB4F33" w:rsidRPr="000A3BB6" w:rsidRDefault="00AB4F33" w:rsidP="00232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 xml:space="preserve">Наименование вида </w:t>
            </w:r>
          </w:p>
        </w:tc>
        <w:tc>
          <w:tcPr>
            <w:tcW w:w="4981" w:type="dxa"/>
          </w:tcPr>
          <w:p w:rsidR="00AB4F33" w:rsidRPr="000A3BB6" w:rsidRDefault="00AB4F33" w:rsidP="00232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>Описание</w:t>
            </w:r>
          </w:p>
        </w:tc>
        <w:tc>
          <w:tcPr>
            <w:tcW w:w="711" w:type="dxa"/>
          </w:tcPr>
          <w:p w:rsidR="00AB4F33" w:rsidRPr="000A3BB6" w:rsidRDefault="00AB4F33" w:rsidP="00232BCD">
            <w:pPr>
              <w:widowControl w:val="0"/>
              <w:autoSpaceDE w:val="0"/>
              <w:autoSpaceDN w:val="0"/>
              <w:adjustRightInd w:val="0"/>
              <w:ind w:right="-62" w:firstLine="720"/>
              <w:jc w:val="both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 xml:space="preserve">  код </w:t>
            </w:r>
          </w:p>
        </w:tc>
        <w:tc>
          <w:tcPr>
            <w:tcW w:w="854" w:type="dxa"/>
          </w:tcPr>
          <w:p w:rsidR="00AB4F33" w:rsidRPr="000A3BB6" w:rsidRDefault="00AB4F33" w:rsidP="00232BCD">
            <w:pPr>
              <w:jc w:val="center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>О</w:t>
            </w:r>
          </w:p>
        </w:tc>
        <w:tc>
          <w:tcPr>
            <w:tcW w:w="853" w:type="dxa"/>
          </w:tcPr>
          <w:p w:rsidR="00AB4F33" w:rsidRPr="000A3BB6" w:rsidRDefault="00AB4F33" w:rsidP="00232BCD">
            <w:pPr>
              <w:jc w:val="center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>В</w:t>
            </w:r>
          </w:p>
        </w:tc>
        <w:tc>
          <w:tcPr>
            <w:tcW w:w="779" w:type="dxa"/>
          </w:tcPr>
          <w:p w:rsidR="00AB4F33" w:rsidRPr="000A3BB6" w:rsidRDefault="00AB4F33" w:rsidP="00232BCD">
            <w:pPr>
              <w:jc w:val="center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>У</w:t>
            </w:r>
          </w:p>
        </w:tc>
      </w:tr>
      <w:tr w:rsidR="00AB4F33" w:rsidRPr="000A3BB6" w:rsidTr="00232BCD">
        <w:trPr>
          <w:cantSplit/>
          <w:trHeight w:val="745"/>
          <w:tblHeader/>
        </w:trPr>
        <w:tc>
          <w:tcPr>
            <w:tcW w:w="2182" w:type="dxa"/>
          </w:tcPr>
          <w:p w:rsidR="00AB4F33" w:rsidRPr="000A3BB6" w:rsidRDefault="00AB4F33" w:rsidP="00232B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A3BB6">
              <w:rPr>
                <w:b/>
                <w:sz w:val="26"/>
                <w:szCs w:val="26"/>
              </w:rPr>
              <w:t>Сенокошение</w:t>
            </w:r>
          </w:p>
        </w:tc>
        <w:tc>
          <w:tcPr>
            <w:tcW w:w="4981" w:type="dxa"/>
          </w:tcPr>
          <w:p w:rsidR="00AB4F33" w:rsidRPr="000A3BB6" w:rsidRDefault="00AB4F33" w:rsidP="00232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>Кошение трав, сбор и заготовка сена</w:t>
            </w:r>
          </w:p>
        </w:tc>
        <w:tc>
          <w:tcPr>
            <w:tcW w:w="711" w:type="dxa"/>
          </w:tcPr>
          <w:p w:rsidR="00AB4F33" w:rsidRPr="000A3BB6" w:rsidRDefault="00AB4F33" w:rsidP="00232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>1.19</w:t>
            </w:r>
          </w:p>
        </w:tc>
        <w:tc>
          <w:tcPr>
            <w:tcW w:w="854" w:type="dxa"/>
          </w:tcPr>
          <w:p w:rsidR="00AB4F33" w:rsidRPr="000A3BB6" w:rsidRDefault="00AB4F33" w:rsidP="00232BCD">
            <w:pPr>
              <w:jc w:val="center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>С-1</w:t>
            </w:r>
          </w:p>
        </w:tc>
        <w:tc>
          <w:tcPr>
            <w:tcW w:w="853" w:type="dxa"/>
          </w:tcPr>
          <w:p w:rsidR="00AB4F33" w:rsidRPr="000A3BB6" w:rsidRDefault="00AB4F33" w:rsidP="00232BCD">
            <w:pPr>
              <w:jc w:val="center"/>
              <w:rPr>
                <w:sz w:val="26"/>
                <w:szCs w:val="26"/>
              </w:rPr>
            </w:pPr>
            <w:r w:rsidRPr="000A3BB6">
              <w:rPr>
                <w:sz w:val="26"/>
                <w:szCs w:val="26"/>
              </w:rPr>
              <w:t>ИТ</w:t>
            </w:r>
          </w:p>
        </w:tc>
        <w:tc>
          <w:tcPr>
            <w:tcW w:w="779" w:type="dxa"/>
          </w:tcPr>
          <w:p w:rsidR="00AB4F33" w:rsidRPr="000A3BB6" w:rsidRDefault="00AB4F33" w:rsidP="00232B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1.2. статью 39 Правил, в новой редакции:</w:t>
      </w:r>
    </w:p>
    <w:p w:rsidR="00AB4F33" w:rsidRPr="000A3BB6" w:rsidRDefault="00AB4F33" w:rsidP="00AB4F33">
      <w:pPr>
        <w:pStyle w:val="ab"/>
        <w:jc w:val="both"/>
        <w:rPr>
          <w:sz w:val="26"/>
          <w:szCs w:val="26"/>
        </w:rPr>
      </w:pPr>
      <w:r w:rsidRPr="000A3BB6">
        <w:rPr>
          <w:sz w:val="26"/>
          <w:szCs w:val="26"/>
        </w:rPr>
        <w:t>«Статья 39.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B4F33" w:rsidRPr="000A3BB6" w:rsidRDefault="00AB4F33" w:rsidP="00AB4F33">
      <w:pPr>
        <w:jc w:val="both"/>
        <w:rPr>
          <w:sz w:val="26"/>
          <w:szCs w:val="26"/>
        </w:rPr>
      </w:pPr>
      <w:r w:rsidRPr="000A3BB6">
        <w:rPr>
          <w:sz w:val="26"/>
          <w:szCs w:val="26"/>
        </w:rPr>
        <w:t>Место допустимого размещения зданий, строений, сооружений определяется линией отступа от красной линии и минимальными отступами от границ земельного участка.</w:t>
      </w:r>
    </w:p>
    <w:p w:rsidR="00AB4F33" w:rsidRPr="000A3BB6" w:rsidRDefault="00AB4F33" w:rsidP="00AB4F33">
      <w:pPr>
        <w:pStyle w:val="ab"/>
        <w:jc w:val="right"/>
        <w:rPr>
          <w:b/>
          <w:sz w:val="26"/>
          <w:szCs w:val="26"/>
        </w:rPr>
      </w:pPr>
      <w:r w:rsidRPr="000A3BB6">
        <w:rPr>
          <w:b/>
          <w:sz w:val="26"/>
          <w:szCs w:val="26"/>
        </w:rPr>
        <w:t xml:space="preserve">Таблица 2. </w:t>
      </w:r>
    </w:p>
    <w:p w:rsidR="00AB4F33" w:rsidRPr="000A3BB6" w:rsidRDefault="00AB4F33" w:rsidP="00AB4F33">
      <w:pPr>
        <w:pStyle w:val="ab"/>
        <w:rPr>
          <w:b/>
          <w:color w:val="FF0000"/>
          <w:sz w:val="26"/>
          <w:szCs w:val="26"/>
        </w:rPr>
      </w:pPr>
      <w:r w:rsidRPr="000A3BB6">
        <w:rPr>
          <w:b/>
          <w:sz w:val="26"/>
          <w:szCs w:val="26"/>
        </w:rPr>
        <w:t>Перечень предельных (максимальных и (или) минимальных) размеров ЗУ и параметров разрешенного строительства, реконструкции ОКС</w:t>
      </w:r>
      <w:r w:rsidRPr="000A3BB6">
        <w:rPr>
          <w:b/>
          <w:color w:val="FF0000"/>
          <w:sz w:val="26"/>
          <w:szCs w:val="26"/>
        </w:rPr>
        <w:t xml:space="preserve">                      </w:t>
      </w:r>
    </w:p>
    <w:tbl>
      <w:tblPr>
        <w:tblW w:w="92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709"/>
        <w:gridCol w:w="709"/>
        <w:gridCol w:w="708"/>
        <w:gridCol w:w="567"/>
        <w:gridCol w:w="567"/>
        <w:gridCol w:w="546"/>
        <w:gridCol w:w="447"/>
        <w:gridCol w:w="425"/>
        <w:gridCol w:w="425"/>
        <w:gridCol w:w="425"/>
        <w:gridCol w:w="142"/>
        <w:gridCol w:w="425"/>
        <w:gridCol w:w="142"/>
        <w:gridCol w:w="567"/>
        <w:gridCol w:w="567"/>
        <w:gridCol w:w="574"/>
        <w:gridCol w:w="583"/>
      </w:tblGrid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proofErr w:type="spellStart"/>
            <w:r w:rsidRPr="0061324B">
              <w:rPr>
                <w:sz w:val="18"/>
                <w:szCs w:val="18"/>
              </w:rPr>
              <w:t>Обо</w:t>
            </w:r>
            <w:r w:rsidRPr="0061324B">
              <w:rPr>
                <w:sz w:val="18"/>
                <w:szCs w:val="18"/>
              </w:rPr>
              <w:softHyphen/>
              <w:t>зна</w:t>
            </w:r>
            <w:proofErr w:type="spellEnd"/>
          </w:p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proofErr w:type="spellStart"/>
            <w:r w:rsidRPr="0061324B">
              <w:rPr>
                <w:sz w:val="18"/>
                <w:szCs w:val="18"/>
              </w:rPr>
              <w:t>че</w:t>
            </w:r>
            <w:r w:rsidRPr="0061324B">
              <w:rPr>
                <w:sz w:val="18"/>
                <w:szCs w:val="18"/>
              </w:rPr>
              <w:softHyphen/>
              <w:t>ние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Минимальная пло</w:t>
            </w:r>
            <w:r w:rsidRPr="0061324B">
              <w:rPr>
                <w:sz w:val="18"/>
                <w:szCs w:val="18"/>
              </w:rPr>
              <w:softHyphen/>
              <w:t>щадь ЗУ (га)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Максималь</w:t>
            </w:r>
            <w:r w:rsidRPr="0061324B">
              <w:rPr>
                <w:sz w:val="18"/>
                <w:szCs w:val="18"/>
              </w:rPr>
              <w:softHyphen/>
              <w:t>ная площадь ЗУ (га)</w:t>
            </w:r>
          </w:p>
        </w:tc>
        <w:tc>
          <w:tcPr>
            <w:tcW w:w="1297" w:type="dxa"/>
            <w:gridSpan w:val="3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proofErr w:type="spellStart"/>
            <w:r w:rsidRPr="0061324B">
              <w:rPr>
                <w:sz w:val="18"/>
                <w:szCs w:val="18"/>
              </w:rPr>
              <w:t>Миним</w:t>
            </w:r>
            <w:proofErr w:type="spellEnd"/>
            <w:r w:rsidRPr="0061324B">
              <w:rPr>
                <w:sz w:val="18"/>
                <w:szCs w:val="18"/>
              </w:rPr>
              <w:t>. От</w:t>
            </w:r>
            <w:r w:rsidRPr="0061324B">
              <w:rPr>
                <w:sz w:val="18"/>
                <w:szCs w:val="18"/>
              </w:rPr>
              <w:softHyphen/>
              <w:t>ступ от гра</w:t>
            </w:r>
            <w:r w:rsidRPr="0061324B">
              <w:rPr>
                <w:sz w:val="18"/>
                <w:szCs w:val="18"/>
              </w:rPr>
              <w:softHyphen/>
              <w:t>ниц ЗУ в целях опре</w:t>
            </w:r>
            <w:r w:rsidRPr="0061324B">
              <w:rPr>
                <w:sz w:val="18"/>
                <w:szCs w:val="18"/>
              </w:rPr>
              <w:softHyphen/>
              <w:t>деления мест допу</w:t>
            </w:r>
            <w:r w:rsidRPr="0061324B">
              <w:rPr>
                <w:sz w:val="18"/>
                <w:szCs w:val="18"/>
              </w:rPr>
              <w:softHyphen/>
              <w:t>стимого размещения ОКС, (м)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Максималь</w:t>
            </w:r>
            <w:r w:rsidRPr="0061324B">
              <w:rPr>
                <w:sz w:val="18"/>
                <w:szCs w:val="18"/>
              </w:rPr>
              <w:softHyphen/>
              <w:t>ный процент застройки, (%)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Предельное ко</w:t>
            </w:r>
            <w:r w:rsidRPr="0061324B">
              <w:rPr>
                <w:sz w:val="18"/>
                <w:szCs w:val="18"/>
              </w:rPr>
              <w:softHyphen/>
              <w:t>личество эта</w:t>
            </w:r>
            <w:r w:rsidRPr="0061324B">
              <w:rPr>
                <w:sz w:val="18"/>
                <w:szCs w:val="18"/>
              </w:rPr>
              <w:softHyphen/>
              <w:t>жей/высота зда</w:t>
            </w:r>
            <w:r w:rsidRPr="0061324B">
              <w:rPr>
                <w:sz w:val="18"/>
                <w:szCs w:val="18"/>
              </w:rPr>
              <w:softHyphen/>
              <w:t>ния, м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708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546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4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У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Ж-1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0,2</w:t>
            </w:r>
          </w:p>
        </w:tc>
        <w:tc>
          <w:tcPr>
            <w:tcW w:w="546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0,2</w:t>
            </w:r>
          </w:p>
        </w:tc>
        <w:tc>
          <w:tcPr>
            <w:tcW w:w="44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ОД-1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20</w:t>
            </w:r>
          </w:p>
        </w:tc>
        <w:tc>
          <w:tcPr>
            <w:tcW w:w="44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П-1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0,005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0,005</w:t>
            </w:r>
          </w:p>
        </w:tc>
        <w:tc>
          <w:tcPr>
            <w:tcW w:w="708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0,005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20</w:t>
            </w:r>
          </w:p>
        </w:tc>
        <w:tc>
          <w:tcPr>
            <w:tcW w:w="44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С-1</w:t>
            </w:r>
          </w:p>
        </w:tc>
        <w:tc>
          <w:tcPr>
            <w:tcW w:w="8528" w:type="dxa"/>
            <w:gridSpan w:val="17"/>
            <w:shd w:val="clear" w:color="auto" w:fill="auto"/>
          </w:tcPr>
          <w:p w:rsidR="00AB4F33" w:rsidRPr="0061324B" w:rsidRDefault="00AB4F33" w:rsidP="00232BCD">
            <w:pPr>
              <w:pStyle w:val="ab"/>
              <w:jc w:val="center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Не подлежат установлению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С-2</w:t>
            </w:r>
          </w:p>
        </w:tc>
        <w:tc>
          <w:tcPr>
            <w:tcW w:w="8528" w:type="dxa"/>
            <w:gridSpan w:val="17"/>
            <w:shd w:val="clear" w:color="auto" w:fill="auto"/>
          </w:tcPr>
          <w:p w:rsidR="00AB4F33" w:rsidRPr="0061324B" w:rsidRDefault="00AB4F33" w:rsidP="00232BCD">
            <w:pPr>
              <w:pStyle w:val="ab"/>
              <w:jc w:val="center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Не подлежат установлению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С-3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0,2</w:t>
            </w:r>
          </w:p>
        </w:tc>
        <w:tc>
          <w:tcPr>
            <w:tcW w:w="546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0,2</w:t>
            </w:r>
          </w:p>
        </w:tc>
        <w:tc>
          <w:tcPr>
            <w:tcW w:w="44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2/9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2/9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2/9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Р-1</w:t>
            </w:r>
          </w:p>
        </w:tc>
        <w:tc>
          <w:tcPr>
            <w:tcW w:w="8528" w:type="dxa"/>
            <w:gridSpan w:val="17"/>
            <w:shd w:val="clear" w:color="auto" w:fill="auto"/>
          </w:tcPr>
          <w:p w:rsidR="00AB4F33" w:rsidRPr="0061324B" w:rsidRDefault="00AB4F33" w:rsidP="00232BCD">
            <w:pPr>
              <w:pStyle w:val="ab"/>
              <w:jc w:val="center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Не подлежат установлению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Р-2</w:t>
            </w:r>
          </w:p>
        </w:tc>
        <w:tc>
          <w:tcPr>
            <w:tcW w:w="8528" w:type="dxa"/>
            <w:gridSpan w:val="17"/>
            <w:shd w:val="clear" w:color="auto" w:fill="auto"/>
          </w:tcPr>
          <w:p w:rsidR="00AB4F33" w:rsidRPr="0061324B" w:rsidRDefault="00AB4F33" w:rsidP="00232BCD">
            <w:pPr>
              <w:pStyle w:val="ab"/>
              <w:jc w:val="center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Не подлежат установлению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Р-3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0,2</w:t>
            </w:r>
          </w:p>
        </w:tc>
        <w:tc>
          <w:tcPr>
            <w:tcW w:w="546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0,2</w:t>
            </w:r>
          </w:p>
        </w:tc>
        <w:tc>
          <w:tcPr>
            <w:tcW w:w="44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3/12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3/12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3/12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ОХ-1</w:t>
            </w:r>
          </w:p>
        </w:tc>
        <w:tc>
          <w:tcPr>
            <w:tcW w:w="8528" w:type="dxa"/>
            <w:gridSpan w:val="17"/>
            <w:shd w:val="clear" w:color="auto" w:fill="auto"/>
          </w:tcPr>
          <w:p w:rsidR="00AB4F33" w:rsidRPr="0061324B" w:rsidRDefault="00AB4F33" w:rsidP="00232BCD">
            <w:pPr>
              <w:pStyle w:val="ab"/>
              <w:jc w:val="center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Не подлежат установлению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ОХ-2</w:t>
            </w:r>
          </w:p>
        </w:tc>
        <w:tc>
          <w:tcPr>
            <w:tcW w:w="8528" w:type="dxa"/>
            <w:gridSpan w:val="17"/>
            <w:shd w:val="clear" w:color="auto" w:fill="auto"/>
          </w:tcPr>
          <w:p w:rsidR="00AB4F33" w:rsidRPr="0061324B" w:rsidRDefault="00AB4F33" w:rsidP="00232BCD">
            <w:pPr>
              <w:pStyle w:val="ab"/>
              <w:jc w:val="center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Не подлежат установлению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СН-1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1/3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1/3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1/3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СН-2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1/3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1/3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1/3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СН-3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4/18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СН-4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2/9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2/9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2/9</w:t>
            </w:r>
          </w:p>
        </w:tc>
      </w:tr>
      <w:tr w:rsidR="00AB4F33" w:rsidRPr="000A3BB6" w:rsidTr="00232BCD">
        <w:tc>
          <w:tcPr>
            <w:tcW w:w="680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b/>
                <w:sz w:val="18"/>
                <w:szCs w:val="18"/>
              </w:rPr>
            </w:pPr>
            <w:r w:rsidRPr="0061324B">
              <w:rPr>
                <w:b/>
                <w:sz w:val="18"/>
                <w:szCs w:val="18"/>
              </w:rPr>
              <w:t>ИТ</w:t>
            </w:r>
          </w:p>
        </w:tc>
        <w:tc>
          <w:tcPr>
            <w:tcW w:w="5103" w:type="dxa"/>
            <w:gridSpan w:val="9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proofErr w:type="gramStart"/>
            <w:r w:rsidRPr="0061324B">
              <w:rPr>
                <w:sz w:val="18"/>
                <w:szCs w:val="18"/>
              </w:rPr>
              <w:t>Не  подлежат</w:t>
            </w:r>
            <w:proofErr w:type="gramEnd"/>
            <w:r w:rsidRPr="0061324B">
              <w:rPr>
                <w:sz w:val="18"/>
                <w:szCs w:val="18"/>
              </w:rPr>
              <w:t xml:space="preserve"> ограничению(выполняются с учетом ПСД в соответствии с действующими нормами и правилами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2/9</w:t>
            </w:r>
          </w:p>
        </w:tc>
        <w:tc>
          <w:tcPr>
            <w:tcW w:w="574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2/9</w:t>
            </w:r>
          </w:p>
        </w:tc>
        <w:tc>
          <w:tcPr>
            <w:tcW w:w="583" w:type="dxa"/>
            <w:shd w:val="clear" w:color="auto" w:fill="auto"/>
          </w:tcPr>
          <w:p w:rsidR="00AB4F33" w:rsidRPr="0061324B" w:rsidRDefault="00AB4F33" w:rsidP="00232BCD">
            <w:pPr>
              <w:pStyle w:val="ab"/>
              <w:rPr>
                <w:sz w:val="18"/>
                <w:szCs w:val="18"/>
              </w:rPr>
            </w:pPr>
            <w:r w:rsidRPr="0061324B">
              <w:rPr>
                <w:sz w:val="18"/>
                <w:szCs w:val="18"/>
              </w:rPr>
              <w:t>2/9</w:t>
            </w:r>
          </w:p>
        </w:tc>
      </w:tr>
    </w:tbl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ЗУ – земельный участок;</w:t>
      </w: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ОКС – объекты капитального строительства (здания, строения и сооружения);</w:t>
      </w:r>
    </w:p>
    <w:p w:rsidR="00AB4F33" w:rsidRPr="000A3BB6" w:rsidRDefault="00AB4F33" w:rsidP="00AB4F33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Предельные минимальные и максимальные размеры земельных участков в территориальной зоне Ж-1 не применяются для вида разрешенного использования 2.1.1 «Малоэтажная многоквартирная жилая застройка», 2.7.2 «Размещение гаражей для собственных нужд», 3.1 «Коммунальное обслуживание», 3.5 «Образование и просвещение</w:t>
      </w:r>
      <w:proofErr w:type="gramStart"/>
      <w:r w:rsidRPr="000A3BB6">
        <w:rPr>
          <w:rFonts w:ascii="Times New Roman" w:hAnsi="Times New Roman"/>
          <w:sz w:val="26"/>
          <w:szCs w:val="26"/>
        </w:rPr>
        <w:t>»,  3.6</w:t>
      </w:r>
      <w:proofErr w:type="gramEnd"/>
      <w:r w:rsidRPr="000A3BB6">
        <w:rPr>
          <w:rFonts w:ascii="Times New Roman" w:hAnsi="Times New Roman"/>
          <w:sz w:val="26"/>
          <w:szCs w:val="26"/>
        </w:rPr>
        <w:t xml:space="preserve"> «Культурное развитие», 5.1 «Спорт», 3.2.3 «Оказание услуг связи», а так же в территориальной зоне С-3 для вида разрешенного использования 3.1 «Коммунальное обслуживание».</w:t>
      </w: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bCs/>
          <w:sz w:val="26"/>
          <w:szCs w:val="26"/>
        </w:rPr>
        <w:lastRenderedPageBreak/>
        <w:t xml:space="preserve">Минимальный отступ от границ </w:t>
      </w:r>
      <w:r w:rsidRPr="000A3BB6">
        <w:rPr>
          <w:rFonts w:ascii="Times New Roman" w:hAnsi="Times New Roman"/>
          <w:sz w:val="26"/>
          <w:szCs w:val="26"/>
        </w:rPr>
        <w:t>не применяется для тех сторон границы участка, расстояния от которых определены линией отступа от красной линии;</w:t>
      </w: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Значение максимального процента застройки используется только при соблюдении отступов от границ земельного участка.</w:t>
      </w: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  <w:shd w:val="clear" w:color="auto" w:fill="FFFFFF"/>
        </w:rPr>
        <w:t xml:space="preserve">К земельным участкам и объектам капитального строительства с </w:t>
      </w:r>
      <w:r w:rsidRPr="000A3BB6">
        <w:rPr>
          <w:rFonts w:ascii="Times New Roman" w:hAnsi="Times New Roman"/>
          <w:sz w:val="26"/>
          <w:szCs w:val="26"/>
        </w:rPr>
        <w:t>видами разрешенного использования: «Размещение гаражей для собственных нужд»», код 2.7.2 применять следующие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1) Минимальная (максимальная) площадь земельного участка – 10-50 кв.м.</w:t>
      </w: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2)  Коэффициент использования территории – 1,0.</w:t>
      </w:r>
    </w:p>
    <w:p w:rsidR="00AB4F33" w:rsidRPr="000A3BB6" w:rsidRDefault="00AB4F33" w:rsidP="00AB4F33">
      <w:pPr>
        <w:pStyle w:val="11"/>
        <w:rPr>
          <w:rFonts w:ascii="Times New Roman" w:hAnsi="Times New Roman"/>
          <w:color w:val="000000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3)</w:t>
      </w:r>
      <w:r w:rsidRPr="000A3BB6">
        <w:rPr>
          <w:rFonts w:ascii="Times New Roman" w:hAnsi="Times New Roman"/>
          <w:b/>
          <w:sz w:val="26"/>
          <w:szCs w:val="26"/>
        </w:rPr>
        <w:t xml:space="preserve"> </w:t>
      </w:r>
      <w:r w:rsidRPr="000A3BB6">
        <w:rPr>
          <w:rFonts w:ascii="Times New Roman" w:hAnsi="Times New Roman"/>
          <w:color w:val="000000"/>
          <w:sz w:val="26"/>
          <w:szCs w:val="26"/>
        </w:rPr>
        <w:t xml:space="preserve">Предельное количество отдельно стоящих зданий на земельном участке – один. </w:t>
      </w: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4) Параметры зданий:</w:t>
      </w: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- количество этажей - не более одного;</w:t>
      </w: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- высота от уровня земли до верха плоской кровли - не более 4 м.;</w:t>
      </w:r>
    </w:p>
    <w:p w:rsidR="00AB4F33" w:rsidRPr="000A3BB6" w:rsidRDefault="00AB4F33" w:rsidP="00AB4F33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К земельным участкам и объектам капитального строительства с видами разрешенного использования: «Оказание услуг связи», код 3.2.3, применять следующие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AB4F33" w:rsidRPr="000A3BB6" w:rsidRDefault="00AB4F33" w:rsidP="00AB4F33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1) Минимальная (максимальная) площадь земельного участка – 100-200 кв.м.</w:t>
      </w:r>
    </w:p>
    <w:p w:rsidR="00AB4F33" w:rsidRPr="000A3BB6" w:rsidRDefault="00AB4F33" w:rsidP="00AB4F33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2)  Коэффициент использования территории – 1,0.</w:t>
      </w:r>
    </w:p>
    <w:p w:rsidR="00AB4F33" w:rsidRPr="000A3BB6" w:rsidRDefault="00AB4F33" w:rsidP="00AB4F33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 xml:space="preserve">3) Предельное количество отдельно стоящих зданий на земельном участке – один. </w:t>
      </w:r>
    </w:p>
    <w:p w:rsidR="00AB4F33" w:rsidRPr="000A3BB6" w:rsidRDefault="00AB4F33" w:rsidP="00AB4F33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4) Параметры зданий:</w:t>
      </w:r>
    </w:p>
    <w:p w:rsidR="00AB4F33" w:rsidRPr="000A3BB6" w:rsidRDefault="00AB4F33" w:rsidP="00AB4F33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- количество этажей - не более одного;</w:t>
      </w:r>
    </w:p>
    <w:p w:rsidR="00AB4F33" w:rsidRPr="000A3BB6" w:rsidRDefault="00AB4F33" w:rsidP="00AB4F33">
      <w:pPr>
        <w:pStyle w:val="11"/>
        <w:ind w:firstLine="567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- высота от уровня земли до верха плоской кровли - не более 4 м.;</w:t>
      </w:r>
    </w:p>
    <w:p w:rsidR="00AB4F33" w:rsidRPr="000A3BB6" w:rsidRDefault="00AB4F33" w:rsidP="00AB4F33">
      <w:pPr>
        <w:pStyle w:val="11"/>
        <w:rPr>
          <w:rFonts w:ascii="Times New Roman" w:hAnsi="Times New Roman"/>
          <w:sz w:val="26"/>
          <w:szCs w:val="26"/>
        </w:rPr>
      </w:pPr>
      <w:r w:rsidRPr="000A3BB6">
        <w:rPr>
          <w:rFonts w:ascii="Times New Roman" w:hAnsi="Times New Roman"/>
          <w:sz w:val="26"/>
          <w:szCs w:val="26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статья 42 настоящих правил.</w:t>
      </w:r>
    </w:p>
    <w:p w:rsidR="00AB4F33" w:rsidRDefault="00AB4F33" w:rsidP="00AB4F33">
      <w:pPr>
        <w:ind w:firstLine="567"/>
        <w:jc w:val="both"/>
        <w:rPr>
          <w:sz w:val="26"/>
          <w:szCs w:val="26"/>
        </w:rPr>
      </w:pPr>
      <w:r w:rsidRPr="000A3BB6">
        <w:rPr>
          <w:kern w:val="32"/>
          <w:sz w:val="26"/>
          <w:szCs w:val="26"/>
        </w:rPr>
        <w:t>Иные показатели для каждой территориальной зоны изложены в статьях 40-41 настоящих правил»</w:t>
      </w:r>
    </w:p>
    <w:p w:rsidR="003A4299" w:rsidRDefault="003A4299" w:rsidP="003A4299">
      <w:pPr>
        <w:pStyle w:val="aa"/>
        <w:ind w:left="426"/>
        <w:jc w:val="both"/>
        <w:rPr>
          <w:sz w:val="26"/>
          <w:szCs w:val="26"/>
        </w:rPr>
      </w:pPr>
    </w:p>
    <w:p w:rsidR="00FC3DC9" w:rsidRPr="00580BA1" w:rsidRDefault="00FC3DC9" w:rsidP="00DF7949">
      <w:pPr>
        <w:pStyle w:val="aa"/>
        <w:ind w:left="0" w:firstLine="567"/>
        <w:jc w:val="both"/>
        <w:rPr>
          <w:sz w:val="26"/>
          <w:szCs w:val="26"/>
        </w:rPr>
      </w:pPr>
      <w:r w:rsidRPr="00580BA1">
        <w:rPr>
          <w:sz w:val="26"/>
          <w:szCs w:val="26"/>
        </w:rPr>
        <w:t>Рекомендовать Главе муниципального района согласится с проектом решения и напр</w:t>
      </w:r>
      <w:r w:rsidR="00055581" w:rsidRPr="00580BA1">
        <w:rPr>
          <w:sz w:val="26"/>
          <w:szCs w:val="26"/>
        </w:rPr>
        <w:t>а</w:t>
      </w:r>
      <w:r w:rsidRPr="00580BA1">
        <w:rPr>
          <w:sz w:val="26"/>
          <w:szCs w:val="26"/>
        </w:rPr>
        <w:t>вить его в Районное собрание муниципального района для утверждения.</w:t>
      </w:r>
    </w:p>
    <w:p w:rsidR="00FC3DC9" w:rsidRPr="00DF7949" w:rsidRDefault="00FC3DC9" w:rsidP="00DF7949">
      <w:pPr>
        <w:ind w:firstLine="567"/>
        <w:jc w:val="both"/>
        <w:rPr>
          <w:sz w:val="26"/>
          <w:szCs w:val="26"/>
        </w:rPr>
      </w:pPr>
      <w:r w:rsidRPr="00DF7949">
        <w:rPr>
          <w:sz w:val="26"/>
          <w:szCs w:val="26"/>
        </w:rPr>
        <w:t xml:space="preserve">Опубликовать </w:t>
      </w:r>
      <w:r w:rsidR="00A20593" w:rsidRPr="00DF7949">
        <w:rPr>
          <w:sz w:val="26"/>
          <w:szCs w:val="26"/>
        </w:rPr>
        <w:t xml:space="preserve">результаты  </w:t>
      </w:r>
      <w:r w:rsidRPr="00DF7949">
        <w:rPr>
          <w:sz w:val="26"/>
          <w:szCs w:val="26"/>
        </w:rPr>
        <w:t xml:space="preserve"> публичны</w:t>
      </w:r>
      <w:r w:rsidR="00A20593" w:rsidRPr="00DF7949">
        <w:rPr>
          <w:sz w:val="26"/>
          <w:szCs w:val="26"/>
        </w:rPr>
        <w:t>х</w:t>
      </w:r>
      <w:r w:rsidRPr="00DF7949">
        <w:rPr>
          <w:sz w:val="26"/>
          <w:szCs w:val="26"/>
        </w:rPr>
        <w:t xml:space="preserve"> слу</w:t>
      </w:r>
      <w:r w:rsidR="00A20593" w:rsidRPr="00DF7949">
        <w:rPr>
          <w:sz w:val="26"/>
          <w:szCs w:val="26"/>
        </w:rPr>
        <w:t>шаний в районной газете «</w:t>
      </w:r>
      <w:r w:rsidR="00055581" w:rsidRPr="00DF7949">
        <w:rPr>
          <w:sz w:val="26"/>
          <w:szCs w:val="26"/>
        </w:rPr>
        <w:t>Н</w:t>
      </w:r>
      <w:r w:rsidR="00A20593" w:rsidRPr="00DF7949">
        <w:rPr>
          <w:sz w:val="26"/>
          <w:szCs w:val="26"/>
        </w:rPr>
        <w:t>аша Жизнь».</w:t>
      </w:r>
    </w:p>
    <w:p w:rsidR="00D90ADD" w:rsidRPr="00D30E7D" w:rsidRDefault="00D90ADD" w:rsidP="00D90ADD">
      <w:pPr>
        <w:jc w:val="both"/>
        <w:rPr>
          <w:sz w:val="26"/>
          <w:szCs w:val="26"/>
        </w:rPr>
      </w:pPr>
    </w:p>
    <w:p w:rsidR="00D90ADD" w:rsidRPr="00D30E7D" w:rsidRDefault="00D90ADD" w:rsidP="00D90ADD">
      <w:pPr>
        <w:jc w:val="both"/>
        <w:rPr>
          <w:b/>
          <w:sz w:val="26"/>
          <w:szCs w:val="26"/>
        </w:rPr>
      </w:pPr>
      <w:r w:rsidRPr="00D30E7D">
        <w:rPr>
          <w:b/>
          <w:sz w:val="26"/>
          <w:szCs w:val="26"/>
        </w:rPr>
        <w:t>Заместитель Главы администрации</w:t>
      </w:r>
    </w:p>
    <w:p w:rsidR="00CE7078" w:rsidRPr="00D30E7D" w:rsidRDefault="007E71C7" w:rsidP="00CE7078">
      <w:pPr>
        <w:pStyle w:val="ab"/>
        <w:rPr>
          <w:b/>
          <w:sz w:val="28"/>
          <w:szCs w:val="28"/>
        </w:rPr>
      </w:pPr>
      <w:r w:rsidRPr="00D30E7D">
        <w:rPr>
          <w:b/>
          <w:sz w:val="26"/>
          <w:szCs w:val="26"/>
        </w:rPr>
        <w:t xml:space="preserve">муниципального района </w:t>
      </w:r>
      <w:r w:rsidR="00CE7078" w:rsidRPr="00D30E7D">
        <w:rPr>
          <w:b/>
          <w:sz w:val="26"/>
          <w:szCs w:val="26"/>
        </w:rPr>
        <w:t xml:space="preserve">                 </w:t>
      </w:r>
      <w:r w:rsidR="00B13F20" w:rsidRPr="00D30E7D">
        <w:rPr>
          <w:b/>
          <w:sz w:val="26"/>
          <w:szCs w:val="26"/>
        </w:rPr>
        <w:t xml:space="preserve">                                               </w:t>
      </w:r>
      <w:r w:rsidR="00CE7078" w:rsidRPr="00D30E7D">
        <w:rPr>
          <w:sz w:val="28"/>
          <w:szCs w:val="28"/>
        </w:rPr>
        <w:t xml:space="preserve">        </w:t>
      </w:r>
      <w:r w:rsidR="00CE7078" w:rsidRPr="00D30E7D">
        <w:rPr>
          <w:b/>
          <w:sz w:val="28"/>
          <w:szCs w:val="28"/>
        </w:rPr>
        <w:t>Голубев В.Л.</w:t>
      </w:r>
    </w:p>
    <w:sectPr w:rsidR="00CE7078" w:rsidRPr="00D30E7D" w:rsidSect="00D90ADD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22" w:rsidRDefault="00FC6522">
      <w:r>
        <w:separator/>
      </w:r>
    </w:p>
  </w:endnote>
  <w:endnote w:type="continuationSeparator" w:id="0">
    <w:p w:rsidR="00FC6522" w:rsidRDefault="00FC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FC6522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FC6522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FC6522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22" w:rsidRDefault="00FC6522">
      <w:r>
        <w:separator/>
      </w:r>
    </w:p>
  </w:footnote>
  <w:footnote w:type="continuationSeparator" w:id="0">
    <w:p w:rsidR="00FC6522" w:rsidRDefault="00FC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FC6522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E456E"/>
    <w:rsid w:val="000E6FB0"/>
    <w:rsid w:val="00124DEB"/>
    <w:rsid w:val="001429E8"/>
    <w:rsid w:val="00187A0B"/>
    <w:rsid w:val="001C47B7"/>
    <w:rsid w:val="00211EAF"/>
    <w:rsid w:val="002204C5"/>
    <w:rsid w:val="002501E3"/>
    <w:rsid w:val="00250B91"/>
    <w:rsid w:val="00295698"/>
    <w:rsid w:val="002B2C27"/>
    <w:rsid w:val="002B6A78"/>
    <w:rsid w:val="002C31A5"/>
    <w:rsid w:val="002F183D"/>
    <w:rsid w:val="002F3CC5"/>
    <w:rsid w:val="00311B9A"/>
    <w:rsid w:val="00312E2E"/>
    <w:rsid w:val="003155E3"/>
    <w:rsid w:val="00334B2C"/>
    <w:rsid w:val="00347DA4"/>
    <w:rsid w:val="00374971"/>
    <w:rsid w:val="00377CF8"/>
    <w:rsid w:val="00393D32"/>
    <w:rsid w:val="003A22B2"/>
    <w:rsid w:val="003A4299"/>
    <w:rsid w:val="003E0B49"/>
    <w:rsid w:val="003E3A1C"/>
    <w:rsid w:val="003F20DF"/>
    <w:rsid w:val="0041290A"/>
    <w:rsid w:val="004445BF"/>
    <w:rsid w:val="004466C6"/>
    <w:rsid w:val="00481DBA"/>
    <w:rsid w:val="004E104F"/>
    <w:rsid w:val="00501208"/>
    <w:rsid w:val="00525A9A"/>
    <w:rsid w:val="005567D5"/>
    <w:rsid w:val="00560549"/>
    <w:rsid w:val="00580BA1"/>
    <w:rsid w:val="005845FB"/>
    <w:rsid w:val="00584DFE"/>
    <w:rsid w:val="005869CD"/>
    <w:rsid w:val="00587569"/>
    <w:rsid w:val="005C0366"/>
    <w:rsid w:val="005C3134"/>
    <w:rsid w:val="005E08DC"/>
    <w:rsid w:val="00641B6D"/>
    <w:rsid w:val="006458E9"/>
    <w:rsid w:val="00671D5C"/>
    <w:rsid w:val="0068608C"/>
    <w:rsid w:val="006878AF"/>
    <w:rsid w:val="006B63E1"/>
    <w:rsid w:val="006D6B93"/>
    <w:rsid w:val="006E34CD"/>
    <w:rsid w:val="006E77DF"/>
    <w:rsid w:val="007104C9"/>
    <w:rsid w:val="00720ACA"/>
    <w:rsid w:val="00722597"/>
    <w:rsid w:val="007271FF"/>
    <w:rsid w:val="00745C83"/>
    <w:rsid w:val="007674F3"/>
    <w:rsid w:val="00777BB2"/>
    <w:rsid w:val="007B0FBE"/>
    <w:rsid w:val="007C15BE"/>
    <w:rsid w:val="007E22E7"/>
    <w:rsid w:val="007E71C7"/>
    <w:rsid w:val="008711A4"/>
    <w:rsid w:val="008A1DEC"/>
    <w:rsid w:val="008B6EE3"/>
    <w:rsid w:val="008C43C3"/>
    <w:rsid w:val="008F0AE6"/>
    <w:rsid w:val="0090537E"/>
    <w:rsid w:val="009327A4"/>
    <w:rsid w:val="00937B68"/>
    <w:rsid w:val="00956080"/>
    <w:rsid w:val="009A292E"/>
    <w:rsid w:val="009A4B73"/>
    <w:rsid w:val="009A70A1"/>
    <w:rsid w:val="009C3C97"/>
    <w:rsid w:val="009C4BC1"/>
    <w:rsid w:val="009D2D24"/>
    <w:rsid w:val="009D752F"/>
    <w:rsid w:val="009E0CAC"/>
    <w:rsid w:val="009E17F8"/>
    <w:rsid w:val="00A20593"/>
    <w:rsid w:val="00A21D34"/>
    <w:rsid w:val="00A65129"/>
    <w:rsid w:val="00AA13AE"/>
    <w:rsid w:val="00AB4F33"/>
    <w:rsid w:val="00AD7B81"/>
    <w:rsid w:val="00AE298A"/>
    <w:rsid w:val="00B06FEC"/>
    <w:rsid w:val="00B10C75"/>
    <w:rsid w:val="00B13F20"/>
    <w:rsid w:val="00B20526"/>
    <w:rsid w:val="00B7356E"/>
    <w:rsid w:val="00B74210"/>
    <w:rsid w:val="00B9059F"/>
    <w:rsid w:val="00BE410C"/>
    <w:rsid w:val="00BF264F"/>
    <w:rsid w:val="00C24874"/>
    <w:rsid w:val="00C25600"/>
    <w:rsid w:val="00C54644"/>
    <w:rsid w:val="00C61BB8"/>
    <w:rsid w:val="00C84217"/>
    <w:rsid w:val="00CC65DC"/>
    <w:rsid w:val="00CE2DFF"/>
    <w:rsid w:val="00CE7078"/>
    <w:rsid w:val="00D30E7D"/>
    <w:rsid w:val="00D32739"/>
    <w:rsid w:val="00D353F8"/>
    <w:rsid w:val="00D90ADD"/>
    <w:rsid w:val="00DE2140"/>
    <w:rsid w:val="00DF7949"/>
    <w:rsid w:val="00E007EF"/>
    <w:rsid w:val="00E24B0D"/>
    <w:rsid w:val="00E37CFA"/>
    <w:rsid w:val="00E74FBD"/>
    <w:rsid w:val="00E83D4C"/>
    <w:rsid w:val="00ED1512"/>
    <w:rsid w:val="00EF4934"/>
    <w:rsid w:val="00EF675F"/>
    <w:rsid w:val="00F165CF"/>
    <w:rsid w:val="00F31499"/>
    <w:rsid w:val="00F350D4"/>
    <w:rsid w:val="00FA317E"/>
    <w:rsid w:val="00FC3DC9"/>
    <w:rsid w:val="00F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501208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28</cp:revision>
  <cp:lastPrinted>2023-11-13T08:45:00Z</cp:lastPrinted>
  <dcterms:created xsi:type="dcterms:W3CDTF">2021-04-28T12:05:00Z</dcterms:created>
  <dcterms:modified xsi:type="dcterms:W3CDTF">2023-11-13T08:46:00Z</dcterms:modified>
</cp:coreProperties>
</file>