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jc w:val="right"/>
        <w:rPr>
          <w:szCs w:val="36"/>
        </w:rPr>
      </w:pPr>
      <w:r>
        <w:rPr>
          <w:szCs w:val="36"/>
        </w:rPr>
      </w:r>
    </w:p>
    <w:p>
      <w:pPr>
        <w:pStyle w:val="Heading"/>
        <w:rPr>
          <w:szCs w:val="36"/>
        </w:rPr>
      </w:pPr>
      <w:r>
        <w:rPr>
          <w:szCs w:val="36"/>
        </w:rPr>
        <w:t>АДМИНИСТРАЦИЯ</w:t>
      </w:r>
    </w:p>
    <w:p>
      <w:pPr>
        <w:pStyle w:val="Heading"/>
        <w:rPr>
          <w:b w:val="false"/>
          <w:b w:val="false"/>
          <w:sz w:val="28"/>
        </w:rPr>
      </w:pPr>
      <w:r>
        <w:rPr>
          <w:b w:val="false"/>
          <w:sz w:val="28"/>
        </w:rPr>
        <w:t>(исполнительно – распорядительный орган)</w:t>
      </w:r>
    </w:p>
    <w:p>
      <w:pPr>
        <w:pStyle w:val="Heading"/>
        <w:rPr/>
      </w:pPr>
      <w:r>
        <w:rPr>
          <w:b w:val="false"/>
          <w:sz w:val="28"/>
        </w:rPr>
        <w:t>сельского поселения «Село Борищево»</w:t>
      </w:r>
    </w:p>
    <w:p>
      <w:pPr>
        <w:pStyle w:val="Heading"/>
        <w:jc w:val="left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    </w:t>
      </w:r>
    </w:p>
    <w:p>
      <w:pPr>
        <w:pStyle w:val="Heading"/>
        <w:tabs>
          <w:tab w:val="clear" w:pos="708"/>
          <w:tab w:val="left" w:pos="3120" w:leader="none"/>
          <w:tab w:val="center" w:pos="4677" w:leader="none"/>
        </w:tabs>
        <w:jc w:val="left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Heading"/>
        <w:tabs>
          <w:tab w:val="clear" w:pos="708"/>
          <w:tab w:val="left" w:pos="3120" w:leader="none"/>
          <w:tab w:val="center" w:pos="4677" w:leader="none"/>
        </w:tabs>
        <w:rPr>
          <w:sz w:val="28"/>
        </w:rPr>
      </w:pPr>
      <w:r>
        <w:rPr>
          <w:szCs w:val="36"/>
        </w:rPr>
        <w:t>ПОСТАНОВЛЕНИЕ</w:t>
      </w:r>
    </w:p>
    <w:p>
      <w:pPr>
        <w:pStyle w:val="Heading"/>
        <w:rPr>
          <w:b w:val="false"/>
          <w:b w:val="false"/>
          <w:sz w:val="28"/>
        </w:rPr>
      </w:pPr>
      <w:r>
        <w:rPr>
          <w:b w:val="false"/>
          <w:sz w:val="24"/>
          <w:szCs w:val="24"/>
        </w:rPr>
        <w:t>с. Борищево</w:t>
      </w:r>
    </w:p>
    <w:p>
      <w:pPr>
        <w:pStyle w:val="Heading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Heading"/>
        <w:jc w:val="both"/>
        <w:rPr>
          <w:b w:val="false"/>
          <w:b w:val="false"/>
          <w:sz w:val="28"/>
          <w:u w:val="single"/>
        </w:rPr>
      </w:pPr>
      <w:r>
        <w:rPr>
          <w:b w:val="false"/>
          <w:sz w:val="28"/>
        </w:rPr>
        <w:t>от 12 октября 2021 года                                                                          № 33</w:t>
      </w:r>
    </w:p>
    <w:p>
      <w:pPr>
        <w:pStyle w:val="Normal"/>
        <w:jc w:val="both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 xml:space="preserve">Об основных направлениях 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бюджетной и налоговой политики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 xml:space="preserve">сельского поселения «Село Борищево» 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на 2022 год и на плановый период 2023 и 2024 годов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Рассмотрев основные направления бюджетной и налоговой политики сельского поселения «Село Борищево», администрация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ПОСТАНОВЛЯЕТ: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2"/>
        </w:numPr>
        <w:jc w:val="both"/>
        <w:rPr>
          <w:sz w:val="28"/>
        </w:rPr>
      </w:pPr>
      <w:r>
        <w:rPr>
          <w:bCs/>
          <w:sz w:val="28"/>
        </w:rPr>
        <w:t>Одобрить</w:t>
      </w:r>
      <w:r>
        <w:rPr>
          <w:sz w:val="28"/>
        </w:rPr>
        <w:t xml:space="preserve"> основные направления бюджетной и налоговой политики сельского поселения «Село Борищево» на 2022 год и на плановый период 2023-2024 годов согласно приложению к настоящему постановлению.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8"/>
        </w:rPr>
        <w:t>Настоящее постановление вступает в силу со дня его официального обнародования.</w:t>
      </w:r>
    </w:p>
    <w:p>
      <w:pPr>
        <w:pStyle w:val="Normal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Глава администрации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сельского поселения                                                                  Н.И. Пикина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</w:t>
      </w:r>
      <w:r>
        <w:rPr/>
        <w:t>Приложение</w:t>
      </w:r>
    </w:p>
    <w:p>
      <w:pPr>
        <w:pStyle w:val="Normal"/>
        <w:jc w:val="right"/>
        <w:rPr/>
      </w:pPr>
      <w:r>
        <w:rPr/>
        <w:t xml:space="preserve">к постановлению администрации </w:t>
      </w:r>
    </w:p>
    <w:p>
      <w:pPr>
        <w:pStyle w:val="Normal"/>
        <w:jc w:val="right"/>
        <w:rPr/>
      </w:pPr>
      <w:r>
        <w:rPr/>
        <w:t xml:space="preserve">сельского поселения «Село Борищево» </w:t>
      </w:r>
    </w:p>
    <w:p>
      <w:pPr>
        <w:pStyle w:val="Normal"/>
        <w:jc w:val="right"/>
        <w:rPr/>
      </w:pPr>
      <w:r>
        <w:rPr/>
        <w:t>от 12 октября 2021 года № 33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581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ОСНОВНЫЕ НАПРАВЛЕНИЯ БЮДЖЕТНОЙ И НАЛОГОВОЙ ПОЛИТИКИ СЕЛЬСКОГО ПОСЕЛЕНИЯ «СЕЛО БОРИЩЕВО» </w:t>
      </w:r>
    </w:p>
    <w:p>
      <w:pPr>
        <w:pStyle w:val="Normal"/>
        <w:tabs>
          <w:tab w:val="clear" w:pos="708"/>
          <w:tab w:val="left" w:pos="3581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НА 2022 ГОД И НА ПЛАНОВЫЙ ПЕРИОД 2023 И 2024 ГОДОВ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895" w:hanging="0"/>
        <w:jc w:val="both"/>
        <w:rPr>
          <w:sz w:val="26"/>
          <w:szCs w:val="26"/>
        </w:rPr>
      </w:pPr>
      <w:r>
        <w:rPr>
          <w:sz w:val="26"/>
          <w:szCs w:val="26"/>
        </w:rPr>
        <w:t>Бюджетная и налоговая политика сельского поселения «Село Борищево» определяет основные задачи, учитываемые при составлении проекта бюджета сельского поселения на 2022 год и на плановый период 2023 и 2024 годов и направлена на решение национальных целей развития, определенных в Указе Президента Российской Федерации от 07.05.2018 №204 «О национальных целях и стратегических задачах развития Российской Федерации на период до 2024 года (в редакции Указа Президента Российской Федерации от 19.07.2018 №444) и от 21.07.2020 №474 «О национальных целях развития Российской Федерации на период до 2030 года (далее Указы №204 и №474), Послании Президента Российской Федерации Федеральному Собранию Российской Федерации от 21 апреля 2021 года.</w:t>
      </w:r>
    </w:p>
    <w:p>
      <w:pPr>
        <w:pStyle w:val="Normal"/>
        <w:ind w:right="895" w:hanging="0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 бюджетной и налоговой политики сельского поселения «Село Борищево» на 2022 год и на плановый период 2023 и 2024 годов (далее- Основные направления) являются базой для формирования бюджета сельского поселения на 2022 год и на плановый период 2023 и 2024 годов и определяют стратегию действий администрации сельского поселения «Село Борищево» в части доходов, расходов бюджета и межбюджетных отношений. Целью основных направлений является определение условий, используемых при составлении проекта бюджета сельского поселения на 2022 год и на плановый период 2023 и 2024 годов, и подходов к его формированию.</w:t>
      </w:r>
    </w:p>
    <w:p>
      <w:pPr>
        <w:pStyle w:val="Normal"/>
        <w:ind w:right="89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3"/>
        </w:numPr>
        <w:ind w:left="1080" w:right="895" w:hanging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Основные задачи бюджетной политики на 2022 год и на плановый период 2023 и 2024 годов</w:t>
      </w:r>
    </w:p>
    <w:p>
      <w:pPr>
        <w:pStyle w:val="Normal"/>
        <w:ind w:left="1080" w:right="895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895" w:hanging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долгосрочной устойчивости бюджетной системы сельского поселения «Село Борищево» и сбалансированности бюджета сельского поселения;</w:t>
      </w:r>
    </w:p>
    <w:p>
      <w:pPr>
        <w:pStyle w:val="Normal"/>
        <w:ind w:right="895" w:hanging="0"/>
        <w:jc w:val="both"/>
        <w:rPr/>
      </w:pPr>
      <w:r>
        <w:rPr>
          <w:sz w:val="26"/>
          <w:szCs w:val="26"/>
        </w:rPr>
        <w:t>- укрепление доходной базы консолидированного бюджета сельского поселения «Село Борищево» и мобилизации в бюджет имеющихся резервов;</w:t>
      </w:r>
    </w:p>
    <w:p>
      <w:pPr>
        <w:pStyle w:val="Normal"/>
        <w:ind w:right="895" w:hanging="0"/>
        <w:jc w:val="both"/>
        <w:rPr>
          <w:sz w:val="26"/>
          <w:szCs w:val="26"/>
        </w:rPr>
      </w:pPr>
      <w:r>
        <w:rPr>
          <w:sz w:val="26"/>
          <w:szCs w:val="26"/>
        </w:rPr>
        <w:t>- безусловное исполнение всех социально значимых обязательств государства и достижение целей и показателей национальных проектов, определенных в соответствии с Указами №204 и №474;</w:t>
      </w:r>
    </w:p>
    <w:p>
      <w:pPr>
        <w:pStyle w:val="Normal"/>
        <w:ind w:right="895" w:hanging="0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нормативными правовыми актами сельского поселения, пересмотру условий их предоставления;</w:t>
      </w:r>
    </w:p>
    <w:p>
      <w:pPr>
        <w:pStyle w:val="Normal"/>
        <w:ind w:right="895" w:hanging="0"/>
        <w:jc w:val="both"/>
        <w:rPr>
          <w:sz w:val="26"/>
          <w:szCs w:val="26"/>
        </w:rPr>
      </w:pPr>
      <w:r>
        <w:rPr>
          <w:sz w:val="26"/>
          <w:szCs w:val="26"/>
        </w:rPr>
        <w:t>поддержка инвестиционной активности хозяйствующих субъектов, осуществляющих деятельность на территории сельского поселения, и обеспечение стабильных налоговых условий для ведения предпринимательской деятельности;</w:t>
      </w:r>
    </w:p>
    <w:p>
      <w:pPr>
        <w:pStyle w:val="Normal"/>
        <w:ind w:right="895" w:hanging="0"/>
        <w:jc w:val="both"/>
        <w:rPr/>
      </w:pPr>
      <w:r>
        <w:rPr>
          <w:sz w:val="26"/>
          <w:szCs w:val="26"/>
        </w:rPr>
        <w:t>- реализация механизма инициативного бюджетирования в целях прямого вовлечения населения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использования;</w:t>
      </w:r>
    </w:p>
    <w:p>
      <w:pPr>
        <w:pStyle w:val="Normal"/>
        <w:ind w:right="895" w:hanging="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открытости и прозрачности управления общественными финансами.</w:t>
      </w:r>
    </w:p>
    <w:p>
      <w:pPr>
        <w:pStyle w:val="Normal"/>
        <w:ind w:right="89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3"/>
        </w:numPr>
        <w:ind w:left="1080" w:right="895" w:hanging="72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Основные направления бюджетной и налоговой политики на 2021 год и на плановый период 2022 и 2023 годов</w:t>
      </w:r>
    </w:p>
    <w:p>
      <w:pPr>
        <w:pStyle w:val="Normal"/>
        <w:numPr>
          <w:ilvl w:val="0"/>
          <w:numId w:val="3"/>
        </w:numPr>
        <w:ind w:left="1080" w:right="895" w:hanging="72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895" w:hanging="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реалистичного прогноза поступления доходов с учетом преодоления последствий распространения в 2020-2021 году новой коронавирусной инфекции и поэтапного восстановления экономики, минимизации рисков несбалансированного бюджета;</w:t>
      </w:r>
    </w:p>
    <w:p>
      <w:pPr>
        <w:pStyle w:val="Normal"/>
        <w:ind w:right="895" w:hanging="0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администрирования доходов бюджетной системы с целью достижения объема налоговых поступлений в консолидированный бюджет сельского поселения, соответствующего уровню экономического развития сельского поселения;</w:t>
      </w:r>
    </w:p>
    <w:p>
      <w:pPr>
        <w:pStyle w:val="Normal"/>
        <w:ind w:right="895" w:hanging="0"/>
        <w:jc w:val="both"/>
        <w:rPr/>
      </w:pPr>
      <w:r>
        <w:rPr>
          <w:sz w:val="26"/>
          <w:szCs w:val="26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>
      <w:pPr>
        <w:pStyle w:val="Normal"/>
        <w:ind w:right="895" w:hanging="0"/>
        <w:jc w:val="both"/>
        <w:rPr>
          <w:sz w:val="26"/>
          <w:szCs w:val="26"/>
        </w:rPr>
      </w:pPr>
      <w:r>
        <w:rPr>
          <w:sz w:val="26"/>
          <w:szCs w:val="26"/>
        </w:rPr>
        <w:t>- поддержка инвестиционной активности субъектов предпринимательской деятельности, стимулирование модернизации действующих предприятий;</w:t>
      </w:r>
    </w:p>
    <w:p>
      <w:pPr>
        <w:pStyle w:val="Normal"/>
        <w:ind w:right="895" w:hanging="0"/>
        <w:jc w:val="both"/>
        <w:rPr>
          <w:sz w:val="26"/>
          <w:szCs w:val="26"/>
        </w:rPr>
      </w:pPr>
      <w:r>
        <w:rPr>
          <w:sz w:val="26"/>
          <w:szCs w:val="26"/>
        </w:rPr>
        <w:t>- финансовое обеспечение реализации приоритетных для сельского поселения задач, достижение показателей результативности, установленных национальными проектами, муниципальными программами сельского поселения;</w:t>
      </w:r>
    </w:p>
    <w:p>
      <w:pPr>
        <w:pStyle w:val="Normal"/>
        <w:ind w:right="895" w:hanging="0"/>
        <w:jc w:val="both"/>
        <w:rPr/>
      </w:pPr>
      <w:r>
        <w:rPr>
          <w:sz w:val="26"/>
          <w:szCs w:val="26"/>
        </w:rPr>
        <w:t>- обеспечение сохранения на достигнутом уровне целевых показателей, установленных указами Президента Российской Федерации в части повышения оплаты отдельным категориям работников бюджетной сферы;</w:t>
      </w:r>
    </w:p>
    <w:p>
      <w:pPr>
        <w:pStyle w:val="Normal"/>
        <w:ind w:right="895" w:hanging="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приоритизации,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>
      <w:pPr>
        <w:pStyle w:val="Normal"/>
        <w:ind w:right="895" w:hanging="0"/>
        <w:jc w:val="both"/>
        <w:rPr/>
      </w:pPr>
      <w:r>
        <w:rPr>
          <w:sz w:val="26"/>
          <w:szCs w:val="26"/>
        </w:rPr>
        <w:t>- осуществление финансовой поддержки инициативных проектов развития общественной инфраструктуры сельского поселения «Село Борищево»;</w:t>
      </w:r>
    </w:p>
    <w:p>
      <w:pPr>
        <w:pStyle w:val="Normal"/>
        <w:ind w:right="895" w:hanging="0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механизмов осуществления внутреннего финансового контроля;</w:t>
      </w:r>
    </w:p>
    <w:p>
      <w:pPr>
        <w:pStyle w:val="Normal"/>
        <w:ind w:right="895" w:hanging="0"/>
        <w:jc w:val="both"/>
        <w:rPr>
          <w:sz w:val="28"/>
          <w:szCs w:val="28"/>
        </w:rPr>
      </w:pPr>
      <w:r>
        <w:rPr>
          <w:sz w:val="26"/>
          <w:szCs w:val="26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официальном сайте муниципального района</w:t>
      </w:r>
      <w:r>
        <w:rPr>
          <w:sz w:val="28"/>
          <w:szCs w:val="28"/>
        </w:rPr>
        <w:t xml:space="preserve"> «Перемышльский район» в разделе «сельское поселение Борищево».</w:t>
      </w:r>
    </w:p>
    <w:p>
      <w:pPr>
        <w:pStyle w:val="Normal"/>
        <w:ind w:right="89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895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Реализация основных направлений бюджетной и налоговой политики сельского поселения «Село Борищево» при формировании проекта бюджета сельского поселения на 2022 год и на плановый период 2023 и 2024 годов</w:t>
      </w:r>
    </w:p>
    <w:p>
      <w:pPr>
        <w:pStyle w:val="Normal"/>
        <w:ind w:right="895" w:hanging="0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проекта бюджета сельского поселения на 2022 год и на плановый период 2023 и 2024 годов осуществляется исходя из необходимости реализации основных задач- обеспечение долгосрочной устойчивости бюджетной системы сельского поселения, обеспечение роста налоговых и неналоговых доходов бюджета сельского поселения, а также преодоления последствий распространения в 2020-2021 годах новой коронавирусной инфекции и поэтапного восстановления экономики.</w:t>
      </w:r>
    </w:p>
    <w:p>
      <w:pPr>
        <w:pStyle w:val="Normal"/>
        <w:ind w:right="895" w:hanging="0"/>
        <w:jc w:val="both"/>
        <w:rPr>
          <w:sz w:val="28"/>
          <w:szCs w:val="28"/>
        </w:rPr>
      </w:pPr>
      <w:r>
        <w:rPr>
          <w:sz w:val="28"/>
          <w:szCs w:val="28"/>
        </w:rPr>
        <w:t>2. Прогноз доходов и расходов бюджета сельского поселения на 2022 год и на плановый период 2023 и 2024 годов формируется на основе показателей прогноза социально – экономического развития сельского поселения на 2022 год и на плановый период 2023 и 2024 годов,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>
      <w:pPr>
        <w:pStyle w:val="Normal"/>
        <w:ind w:right="895" w:hanging="0"/>
        <w:jc w:val="both"/>
        <w:rPr/>
      </w:pPr>
      <w:r>
        <w:rPr>
          <w:sz w:val="28"/>
          <w:szCs w:val="28"/>
        </w:rPr>
        <w:t>3. Формирование расходной части бюджета сельского поселения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№204 и №474, а также результатов входящих в их состав региональных проектов и муниципальных программ.</w:t>
      </w:r>
    </w:p>
    <w:p>
      <w:pPr>
        <w:pStyle w:val="Normal"/>
        <w:ind w:right="895" w:hanging="0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сельского поселения на 2022 год и на плановый период 2023 и 2024 годов формируется в рамках муниципальных программ, перечень которых утвержден постановлением администрации сельского поселения от   01.11.2019г. №30 «Об утверждении перечня муниципальных программ сельского поселения «Село Борищево».</w:t>
      </w:r>
    </w:p>
    <w:p>
      <w:pPr>
        <w:pStyle w:val="Normal"/>
        <w:ind w:right="895" w:hanging="0"/>
        <w:jc w:val="both"/>
        <w:rPr/>
      </w:pPr>
      <w:r>
        <w:rPr>
          <w:sz w:val="28"/>
          <w:szCs w:val="28"/>
        </w:rPr>
        <w:t>При этом в основе формирования проекта бюджета сельского поселения должно быть распределение бюджетных ресурсов в прямой зависимости от достижения конкретных результатов, а также сопоставления целей и задач региональных и муниципальных проектов с показателями муниципальных программ сельского поселения «Село Борищево».</w:t>
      </w:r>
    </w:p>
    <w:p>
      <w:pPr>
        <w:pStyle w:val="Normal"/>
        <w:ind w:right="895" w:hanging="0"/>
        <w:jc w:val="both"/>
        <w:rPr>
          <w:sz w:val="28"/>
          <w:szCs w:val="28"/>
        </w:rPr>
      </w:pPr>
      <w:r>
        <w:rPr>
          <w:sz w:val="28"/>
          <w:szCs w:val="28"/>
        </w:rPr>
        <w:t>4. Расходы, финансирование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закона Калужской области «Об областном бюджета на 2022 год и на плановый период 2023 и 2024 годов».</w:t>
      </w:r>
    </w:p>
    <w:p>
      <w:pPr>
        <w:pStyle w:val="Normal"/>
        <w:ind w:right="895" w:hanging="0"/>
        <w:jc w:val="both"/>
        <w:rPr>
          <w:sz w:val="28"/>
          <w:szCs w:val="28"/>
        </w:rPr>
      </w:pPr>
      <w:r>
        <w:rPr>
          <w:sz w:val="28"/>
          <w:szCs w:val="28"/>
        </w:rPr>
        <w:t>5. Условно утверждаемые расходы на 2023 и 2024 годы планируются в соответствии с нормами Бюджетного кодекса Российской Федерации.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Формирование расходов на оплату труда работников муниципальных учреждений сельского поселения осуществляется, исходя из необходимости обеспечения на достигнутом уровне целевых показателей установленных Указами Президента Российской Федерации, в части повышения оплаты труда отдельных категорий работников бюджетной сферы  ежегодно с 1 января 2022-2024 годов, а также с учетом положений Федерального закона «О минимальном размере оплаты труда».</w:t>
      </w:r>
    </w:p>
    <w:p>
      <w:pPr>
        <w:pStyle w:val="Normal"/>
        <w:jc w:val="both"/>
        <w:rPr/>
      </w:pPr>
      <w:r>
        <w:rPr>
          <w:sz w:val="28"/>
          <w:szCs w:val="28"/>
        </w:rPr>
        <w:t>При этом не менее 30 процентов расходов на реализацию данных мероприятий должно быть обеспечено за счет:</w:t>
      </w:r>
    </w:p>
    <w:p>
      <w:pPr>
        <w:pStyle w:val="Normal"/>
        <w:jc w:val="both"/>
        <w:rPr/>
      </w:pPr>
      <w:r>
        <w:rPr>
          <w:sz w:val="28"/>
          <w:szCs w:val="28"/>
        </w:rPr>
        <w:t>- внутренних ресурсов, полученных в результате оптимизации структуры и повышения эффективности бюджетных расходов 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средств от предпринимательской и иной приносящей доход деятельности;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оплату труда отдельных категорий работников муниципальных учреждений сельского поселения, на которых не распространяется действие Указов Президента Российской Федерации, муниципальных служащих, замещающих должности муниципальной службы в органах местного самоуправления сельского поселения «Село Борищево», иных работников, осуществляющих профессиональную деятельность по должностям  служащих и по профессиям рабочих, рассчитываются с учетом ежегодной индексации с 1 октября на прогнозируемый уровень инфляции, определенный на федеральном уровне, в 2022 году – 4,0%, в 2023 году -4,0%, в 2024 году- 4,0%.</w:t>
      </w:r>
    </w:p>
    <w:p>
      <w:pPr>
        <w:pStyle w:val="Normal"/>
        <w:jc w:val="both"/>
        <w:rPr/>
      </w:pPr>
      <w:r>
        <w:rPr>
          <w:sz w:val="28"/>
          <w:szCs w:val="28"/>
        </w:rPr>
        <w:t>7.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условия, используемые при составлении проекта бюджета сельского поселения на 2022 год и на плановый период 2023и 2024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 местного самоуправления, а также в случае изменения условий формирования бюджета на федеральном уровне.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sz w:val="28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sz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13">
    <w:name w:val="Основной шрифт абзаца"/>
    <w:qFormat/>
    <w:rPr/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Нижний колонтитул Знак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jc w:val="center"/>
    </w:pPr>
    <w:rPr>
      <w:b/>
      <w:sz w:val="36"/>
      <w:szCs w:val="20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2009-01-26T11:11:00Z</dcterms:created>
  <dc:creator>Свиридов</dc:creator>
  <dc:description/>
  <cp:keywords> </cp:keywords>
  <dc:language>en-US</dc:language>
  <cp:lastModifiedBy>User</cp:lastModifiedBy>
  <cp:lastPrinted>2014-11-06T12:16:00Z</cp:lastPrinted>
  <dcterms:modified xsi:type="dcterms:W3CDTF">2021-10-12T10:52:00Z</dcterms:modified>
  <cp:revision>79</cp:revision>
  <dc:subject/>
  <dc:title>ПОСТАНОВЛЕНИЕ</dc:title>
</cp:coreProperties>
</file>