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bookmarkStart w:id="0" w:name="_GoBack"/>
      <w:bookmarkEnd w:id="0"/>
    </w:p>
    <w:p w:rsidR="00996B82" w:rsidRPr="0079040A" w:rsidRDefault="00996B82" w:rsidP="00996B82">
      <w:pPr>
        <w:spacing w:after="0" w:line="240" w:lineRule="auto"/>
        <w:jc w:val="center"/>
        <w:rPr>
          <w:rFonts w:ascii="Times New Roman" w:eastAsia="Times New Roman" w:hAnsi="Times New Roman" w:cs="Times New Roman"/>
          <w:b/>
          <w:caps/>
          <w:sz w:val="36"/>
          <w:szCs w:val="36"/>
          <w:lang w:eastAsia="ru-RU"/>
        </w:rPr>
      </w:pPr>
      <w:r w:rsidRPr="0079040A">
        <w:rPr>
          <w:rFonts w:ascii="Times New Roman" w:eastAsia="Times New Roman" w:hAnsi="Times New Roman" w:cs="Times New Roman"/>
          <w:b/>
          <w:caps/>
          <w:sz w:val="36"/>
          <w:szCs w:val="36"/>
          <w:lang w:eastAsia="ru-RU"/>
        </w:rPr>
        <w:t>Сельская дума</w:t>
      </w:r>
    </w:p>
    <w:p w:rsidR="00996B82" w:rsidRPr="0079040A" w:rsidRDefault="00996B82" w:rsidP="00996B82">
      <w:pPr>
        <w:spacing w:after="0" w:line="240" w:lineRule="auto"/>
        <w:jc w:val="center"/>
        <w:rPr>
          <w:rFonts w:ascii="Times New Roman" w:eastAsia="Times New Roman" w:hAnsi="Times New Roman" w:cs="Times New Roman"/>
          <w:sz w:val="28"/>
          <w:szCs w:val="28"/>
          <w:lang w:eastAsia="ru-RU"/>
        </w:rPr>
      </w:pPr>
      <w:r w:rsidRPr="0079040A">
        <w:rPr>
          <w:rFonts w:ascii="Times New Roman" w:eastAsia="Times New Roman" w:hAnsi="Times New Roman" w:cs="Times New Roman"/>
          <w:sz w:val="28"/>
          <w:szCs w:val="28"/>
          <w:lang w:eastAsia="ru-RU"/>
        </w:rPr>
        <w:t>сельского поселения «Деревня Большие Козлы»</w:t>
      </w:r>
    </w:p>
    <w:p w:rsidR="00996B82" w:rsidRPr="0079040A" w:rsidRDefault="00996B82" w:rsidP="00996B82">
      <w:pPr>
        <w:shd w:val="clear" w:color="auto" w:fill="FFFFFF"/>
        <w:spacing w:before="336" w:after="0" w:line="442" w:lineRule="exact"/>
        <w:jc w:val="center"/>
        <w:rPr>
          <w:rFonts w:ascii="Times New Roman" w:eastAsia="Times New Roman" w:hAnsi="Times New Roman" w:cs="Times New Roman"/>
          <w:sz w:val="24"/>
          <w:szCs w:val="24"/>
          <w:lang w:eastAsia="ru-RU"/>
        </w:rPr>
      </w:pPr>
      <w:r w:rsidRPr="0079040A">
        <w:rPr>
          <w:rFonts w:ascii="Times New Roman" w:eastAsia="Times New Roman" w:hAnsi="Times New Roman" w:cs="Times New Roman"/>
          <w:b/>
          <w:bCs/>
          <w:spacing w:val="-5"/>
          <w:sz w:val="40"/>
          <w:szCs w:val="40"/>
          <w:lang w:eastAsia="ru-RU"/>
        </w:rPr>
        <w:t>РЕШЕНИЕ</w:t>
      </w:r>
    </w:p>
    <w:p w:rsidR="00996B82" w:rsidRPr="0079040A" w:rsidRDefault="00996B82" w:rsidP="00996B82">
      <w:pPr>
        <w:spacing w:after="0" w:line="240" w:lineRule="auto"/>
        <w:jc w:val="center"/>
        <w:rPr>
          <w:rFonts w:ascii="Times New Roman" w:eastAsia="Times New Roman" w:hAnsi="Times New Roman" w:cs="Times New Roman"/>
          <w:sz w:val="28"/>
          <w:szCs w:val="28"/>
          <w:lang w:eastAsia="ru-RU"/>
        </w:rPr>
      </w:pPr>
      <w:r w:rsidRPr="0079040A">
        <w:rPr>
          <w:rFonts w:ascii="Times New Roman" w:eastAsia="Times New Roman" w:hAnsi="Times New Roman" w:cs="Times New Roman"/>
          <w:sz w:val="28"/>
          <w:szCs w:val="28"/>
          <w:lang w:eastAsia="ru-RU"/>
        </w:rPr>
        <w:t>д. Большие Козлы</w:t>
      </w:r>
    </w:p>
    <w:p w:rsidR="00996B82" w:rsidRPr="0079040A" w:rsidRDefault="00996B82" w:rsidP="00996B82">
      <w:pPr>
        <w:spacing w:after="0" w:line="240" w:lineRule="auto"/>
        <w:jc w:val="center"/>
        <w:rPr>
          <w:rFonts w:ascii="Times New Roman" w:eastAsia="Times New Roman" w:hAnsi="Times New Roman" w:cs="Times New Roman"/>
          <w:sz w:val="28"/>
          <w:szCs w:val="28"/>
          <w:lang w:eastAsia="ru-RU"/>
        </w:rPr>
      </w:pPr>
    </w:p>
    <w:tbl>
      <w:tblPr>
        <w:tblW w:w="9781" w:type="dxa"/>
        <w:tblLayout w:type="fixed"/>
        <w:tblLook w:val="0000" w:firstRow="0" w:lastRow="0" w:firstColumn="0" w:lastColumn="0" w:noHBand="0" w:noVBand="0"/>
      </w:tblPr>
      <w:tblGrid>
        <w:gridCol w:w="5495"/>
        <w:gridCol w:w="4286"/>
      </w:tblGrid>
      <w:tr w:rsidR="00996B82" w:rsidRPr="0079040A" w:rsidTr="004C4EFA">
        <w:trPr>
          <w:trHeight w:val="449"/>
        </w:trPr>
        <w:tc>
          <w:tcPr>
            <w:tcW w:w="5495" w:type="dxa"/>
            <w:shd w:val="clear" w:color="auto" w:fill="auto"/>
          </w:tcPr>
          <w:p w:rsidR="00996B82" w:rsidRPr="0079040A" w:rsidRDefault="00996B82" w:rsidP="004C4EFA">
            <w:pPr>
              <w:spacing w:after="0" w:line="240" w:lineRule="auto"/>
              <w:jc w:val="both"/>
              <w:rPr>
                <w:rFonts w:ascii="Times New Roman" w:eastAsia="Times New Roman" w:hAnsi="Times New Roman" w:cs="Times New Roman"/>
                <w:sz w:val="28"/>
                <w:szCs w:val="28"/>
                <w:lang w:eastAsia="ru-RU"/>
              </w:rPr>
            </w:pPr>
            <w:r w:rsidRPr="0079040A">
              <w:rPr>
                <w:rFonts w:ascii="Times New Roman" w:eastAsia="Times New Roman" w:hAnsi="Times New Roman" w:cs="Times New Roman"/>
                <w:sz w:val="28"/>
                <w:szCs w:val="28"/>
                <w:lang w:eastAsia="ru-RU"/>
              </w:rPr>
              <w:t>«24» ноября 2023 года</w:t>
            </w:r>
          </w:p>
        </w:tc>
        <w:tc>
          <w:tcPr>
            <w:tcW w:w="4286" w:type="dxa"/>
            <w:shd w:val="clear" w:color="auto" w:fill="auto"/>
          </w:tcPr>
          <w:p w:rsidR="00996B82" w:rsidRPr="0079040A" w:rsidRDefault="00996B82" w:rsidP="004C4EFA">
            <w:pPr>
              <w:spacing w:after="0" w:line="240" w:lineRule="auto"/>
              <w:jc w:val="both"/>
              <w:rPr>
                <w:rFonts w:ascii="Times New Roman" w:eastAsia="Times New Roman" w:hAnsi="Times New Roman" w:cs="Times New Roman"/>
                <w:sz w:val="24"/>
                <w:szCs w:val="24"/>
                <w:lang w:eastAsia="ru-RU"/>
              </w:rPr>
            </w:pPr>
            <w:r w:rsidRPr="007904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120</w:t>
            </w:r>
          </w:p>
        </w:tc>
      </w:tr>
    </w:tbl>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6"/>
      </w:tblGrid>
      <w:tr w:rsidR="0028670E" w:rsidRPr="00B30FC8" w:rsidTr="00996B82">
        <w:tc>
          <w:tcPr>
            <w:tcW w:w="4820"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996B82" w:rsidRPr="00996B82">
              <w:rPr>
                <w:rFonts w:ascii="Times New Roman" w:hAnsi="Times New Roman" w:cs="Times New Roman"/>
                <w:b/>
                <w:bCs/>
                <w:sz w:val="26"/>
                <w:szCs w:val="26"/>
              </w:rPr>
              <w:t>Деревня Большие Козлы</w:t>
            </w:r>
            <w:r w:rsidRPr="00B30FC8">
              <w:rPr>
                <w:rFonts w:ascii="Times New Roman" w:hAnsi="Times New Roman" w:cs="Times New Roman"/>
                <w:b/>
                <w:bCs/>
                <w:sz w:val="26"/>
                <w:szCs w:val="26"/>
              </w:rPr>
              <w:t>» муниципальному 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78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996B82" w:rsidRPr="00996B82">
        <w:rPr>
          <w:rFonts w:eastAsiaTheme="minorHAnsi"/>
          <w:b w:val="0"/>
          <w:sz w:val="26"/>
          <w:szCs w:val="26"/>
          <w:lang w:eastAsia="en-US"/>
        </w:rPr>
        <w:t>Деревня Большие Козлы</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w:t>
      </w:r>
      <w:r w:rsidR="00996B82" w:rsidRPr="00996B82">
        <w:rPr>
          <w:rFonts w:eastAsiaTheme="minorHAnsi"/>
          <w:b w:val="0"/>
          <w:sz w:val="26"/>
          <w:szCs w:val="26"/>
          <w:lang w:eastAsia="en-US"/>
        </w:rPr>
        <w:t>заключения соглашений между органами местного самоуправления сельского поселения «Деревня Большие Козлы» и органами местного самоуправления муниципального района «Перемышльский район» о передаче (принятии) осуществления полномочий (части полномочий) 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996B82" w:rsidRPr="00996B82">
        <w:rPr>
          <w:b w:val="0"/>
          <w:sz w:val="26"/>
          <w:szCs w:val="26"/>
        </w:rPr>
        <w:t>Деревня Большие Козлы</w:t>
      </w:r>
      <w:r w:rsidRPr="00B30FC8">
        <w:rPr>
          <w:b w:val="0"/>
          <w:sz w:val="26"/>
          <w:szCs w:val="26"/>
        </w:rPr>
        <w:t xml:space="preserve">» </w:t>
      </w:r>
      <w:r w:rsidR="009C131C" w:rsidRPr="00B30FC8">
        <w:rPr>
          <w:b w:val="0"/>
          <w:sz w:val="26"/>
          <w:szCs w:val="26"/>
        </w:rPr>
        <w:t xml:space="preserve">от </w:t>
      </w:r>
      <w:r w:rsidR="00996B82">
        <w:rPr>
          <w:b w:val="0"/>
          <w:sz w:val="26"/>
          <w:szCs w:val="26"/>
        </w:rPr>
        <w:t>23.12.2021г.</w:t>
      </w:r>
      <w:r w:rsidR="009C131C" w:rsidRPr="00B30FC8">
        <w:rPr>
          <w:b w:val="0"/>
          <w:sz w:val="26"/>
          <w:szCs w:val="26"/>
        </w:rPr>
        <w:t xml:space="preserve"> № </w:t>
      </w:r>
      <w:r w:rsidR="00996B82">
        <w:rPr>
          <w:b w:val="0"/>
          <w:sz w:val="26"/>
          <w:szCs w:val="26"/>
        </w:rPr>
        <w:t>53</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996B82" w:rsidRPr="00996B82">
        <w:rPr>
          <w:rFonts w:ascii="Times New Roman" w:hAnsi="Times New Roman" w:cs="Times New Roman"/>
          <w:sz w:val="26"/>
          <w:szCs w:val="26"/>
        </w:rPr>
        <w:t>Деревня Большие Козлы</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w:t>
      </w:r>
      <w:r>
        <w:rPr>
          <w:rFonts w:ascii="Times New Roman" w:hAnsi="Times New Roman" w:cs="Times New Roman"/>
          <w:sz w:val="26"/>
          <w:szCs w:val="26"/>
        </w:rPr>
        <w:lastRenderedPageBreak/>
        <w:t>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996B82" w:rsidRPr="00996B82">
        <w:rPr>
          <w:rFonts w:ascii="Times New Roman" w:hAnsi="Times New Roman" w:cs="Times New Roman"/>
          <w:sz w:val="26"/>
          <w:szCs w:val="26"/>
        </w:rPr>
        <w:t>Деревня Большие Козлы</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996B82" w:rsidRPr="00996B82">
        <w:rPr>
          <w:rFonts w:ascii="Times New Roman" w:hAnsi="Times New Roman" w:cs="Times New Roman"/>
          <w:sz w:val="26"/>
          <w:szCs w:val="26"/>
        </w:rPr>
        <w:t>Деревня Большие Козлы</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996B82" w:rsidRPr="00996B82">
        <w:rPr>
          <w:rFonts w:ascii="Times New Roman" w:hAnsi="Times New Roman" w:cs="Times New Roman"/>
          <w:sz w:val="26"/>
          <w:szCs w:val="26"/>
        </w:rPr>
        <w:t>Деревня Большие Козлы</w:t>
      </w:r>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5F169F" w:rsidRPr="00155DA5">
        <w:rPr>
          <w:rFonts w:ascii="Times New Roman" w:hAnsi="Times New Roman" w:cs="Times New Roman"/>
          <w:sz w:val="26"/>
          <w:szCs w:val="26"/>
        </w:rPr>
        <w:t xml:space="preserve">возложить на </w:t>
      </w:r>
      <w:r w:rsidR="00996B82">
        <w:rPr>
          <w:rFonts w:ascii="Times New Roman" w:hAnsi="Times New Roman" w:cs="Times New Roman"/>
          <w:sz w:val="26"/>
          <w:szCs w:val="26"/>
        </w:rPr>
        <w:t>Главу администрации сельского поселения «Деревня Большие Козлы»</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996B82">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996B82" w:rsidRPr="00996B82">
        <w:rPr>
          <w:rFonts w:ascii="Times New Roman" w:hAnsi="Times New Roman" w:cs="Times New Roman"/>
          <w:b/>
          <w:sz w:val="26"/>
          <w:szCs w:val="26"/>
        </w:rPr>
        <w:t>Т.В. Черняков</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96B82"/>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A3C3E"/>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9C45-6E57-4ACB-962B-3507B9FF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Большие Козлы</cp:lastModifiedBy>
  <cp:revision>2</cp:revision>
  <cp:lastPrinted>2023-11-27T08:56:00Z</cp:lastPrinted>
  <dcterms:created xsi:type="dcterms:W3CDTF">2023-11-27T08:56:00Z</dcterms:created>
  <dcterms:modified xsi:type="dcterms:W3CDTF">2023-11-27T08:56:00Z</dcterms:modified>
</cp:coreProperties>
</file>