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ED" w:rsidRPr="00E841FB" w:rsidRDefault="004430ED" w:rsidP="004430E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430ED" w:rsidRPr="00E841FB" w:rsidRDefault="004430ED" w:rsidP="004430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4430ED" w:rsidRPr="00E841FB" w:rsidRDefault="004430ED" w:rsidP="004430ED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841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Ахлебинино»</w:t>
      </w:r>
    </w:p>
    <w:p w:rsidR="004430ED" w:rsidRPr="00E841FB" w:rsidRDefault="004430ED" w:rsidP="004430ED">
      <w:pPr>
        <w:spacing w:after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ED" w:rsidRPr="00E841FB" w:rsidRDefault="004430ED" w:rsidP="004430ED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pacing w:val="34"/>
          <w:sz w:val="36"/>
          <w:szCs w:val="36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4430ED" w:rsidRPr="00E841FB" w:rsidRDefault="004430ED" w:rsidP="004430E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 Ахлебинино</w:t>
      </w:r>
    </w:p>
    <w:p w:rsidR="004430ED" w:rsidRPr="00E841FB" w:rsidRDefault="004430ED" w:rsidP="004430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30ED" w:rsidRPr="00E841FB" w:rsidRDefault="004430ED" w:rsidP="004430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7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8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E8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84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№</w:t>
      </w:r>
      <w:r w:rsidR="0077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</w:p>
    <w:p w:rsidR="004430ED" w:rsidRPr="00E841FB" w:rsidRDefault="004430ED" w:rsidP="004430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</w:tblGrid>
      <w:tr w:rsidR="004430ED" w:rsidRPr="00E841FB" w:rsidTr="0044624D">
        <w:trPr>
          <w:trHeight w:val="1650"/>
        </w:trPr>
        <w:tc>
          <w:tcPr>
            <w:tcW w:w="5787" w:type="dxa"/>
          </w:tcPr>
          <w:p w:rsidR="004430ED" w:rsidRPr="00E841FB" w:rsidRDefault="004430ED" w:rsidP="004462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841F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муниципальную  программу </w:t>
            </w:r>
            <w:r w:rsidRPr="00E841FB">
              <w:rPr>
                <w:rFonts w:eastAsia="Times New Roman" w:cs="Calibri"/>
                <w:b/>
                <w:sz w:val="24"/>
                <w:szCs w:val="24"/>
                <w:lang w:eastAsia="ru-RU"/>
              </w:rPr>
              <w:t>«</w:t>
            </w:r>
            <w:r w:rsidRPr="00E841FB">
              <w:rPr>
                <w:rFonts w:eastAsia="Times New Roman" w:cs="Calibri"/>
                <w:b/>
                <w:sz w:val="28"/>
                <w:szCs w:val="28"/>
                <w:lang w:eastAsia="ru-RU"/>
              </w:rPr>
              <w:t>Развитие культуры, туризма, физической</w:t>
            </w:r>
            <w:r w:rsidRPr="00E841F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841FB">
              <w:rPr>
                <w:rFonts w:eastAsia="Times New Roman" w:cs="Calibri"/>
                <w:b/>
                <w:sz w:val="28"/>
                <w:szCs w:val="28"/>
                <w:lang w:eastAsia="ru-RU"/>
              </w:rPr>
              <w:t>культуры и спорта на территории</w:t>
            </w:r>
            <w:r w:rsidRPr="00E841F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841FB">
              <w:rPr>
                <w:rFonts w:eastAsia="Times New Roman" w:cs="Calibri"/>
                <w:b/>
                <w:sz w:val="28"/>
                <w:szCs w:val="28"/>
                <w:lang w:eastAsia="ru-RU"/>
              </w:rPr>
              <w:t xml:space="preserve">сельского поселения «Село Ахлебинино», утвержденную постановлением администрации сельского поселения «Село Ахлебинино» от 16.01.2020 г.№ 8  </w:t>
            </w:r>
          </w:p>
        </w:tc>
      </w:tr>
    </w:tbl>
    <w:p w:rsidR="004430ED" w:rsidRPr="00E841FB" w:rsidRDefault="004430ED" w:rsidP="004430E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30ED" w:rsidRPr="00E841FB" w:rsidRDefault="004430ED" w:rsidP="00443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</w:t>
      </w:r>
      <w:r w:rsidRPr="00E84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законом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84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Уставом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Ахлебинино» администрация сельского поселения «Село Ахлебинино» </w:t>
      </w:r>
    </w:p>
    <w:p w:rsidR="004430ED" w:rsidRPr="00E841FB" w:rsidRDefault="004430ED" w:rsidP="0044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30ED" w:rsidRPr="00E841FB" w:rsidRDefault="004430ED" w:rsidP="0044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4430ED" w:rsidRPr="00E841FB" w:rsidRDefault="004430ED" w:rsidP="0044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30ED" w:rsidRPr="00E841FB" w:rsidRDefault="004430ED" w:rsidP="004430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муниципальную программу</w:t>
      </w:r>
      <w:r w:rsidRPr="00E8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41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культуры, туризма, физической культуры и спорта на территории сельского поселения            «Село Ахлебинино», утвержденную постановлением администрации сельского поселения №8 от 16.01.2020 г., </w:t>
      </w:r>
      <w:r w:rsidRPr="00E84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4430ED" w:rsidRPr="00E841FB" w:rsidRDefault="004430ED" w:rsidP="004430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Изложить паспорт муниципальной п</w:t>
      </w:r>
      <w:bookmarkStart w:id="0" w:name="_GoBack"/>
      <w:bookmarkEnd w:id="0"/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перечень мероприятий муниципальной программы в новой редакции (прилагается).</w:t>
      </w:r>
    </w:p>
    <w:p w:rsidR="004430ED" w:rsidRPr="00E841FB" w:rsidRDefault="004430ED" w:rsidP="004430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вступает в силу с момента официального </w:t>
      </w:r>
      <w:r w:rsidR="0077532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</w:t>
      </w:r>
      <w:r w:rsidRPr="00E841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30ED" w:rsidRPr="00E841FB" w:rsidRDefault="004430ED" w:rsidP="004430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3. </w:t>
      </w:r>
      <w:proofErr w:type="gramStart"/>
      <w:r w:rsidRPr="00E841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E841F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430ED" w:rsidRPr="00E841FB" w:rsidRDefault="004430ED" w:rsidP="004430ED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4430ED" w:rsidRDefault="004430ED" w:rsidP="004430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0ED" w:rsidRPr="00775324" w:rsidRDefault="004430ED" w:rsidP="004430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7753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gramStart"/>
      <w:r w:rsidRPr="007753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.Г</w:t>
      </w:r>
      <w:proofErr w:type="gramEnd"/>
      <w:r w:rsidRPr="007753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лавы</w:t>
      </w:r>
      <w:proofErr w:type="spellEnd"/>
      <w:r w:rsidRPr="007753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</w:t>
      </w:r>
    </w:p>
    <w:p w:rsidR="004430ED" w:rsidRPr="00775324" w:rsidRDefault="004430ED" w:rsidP="004430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3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                                                                   В.А. Новикова</w:t>
      </w:r>
    </w:p>
    <w:p w:rsidR="004430ED" w:rsidRPr="00E841FB" w:rsidRDefault="004430ED" w:rsidP="004430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0ED" w:rsidRDefault="004430ED" w:rsidP="00443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4430ED" w:rsidRDefault="004430ED" w:rsidP="00443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4430ED" w:rsidRDefault="004430ED" w:rsidP="00443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4430ED" w:rsidRDefault="004430ED" w:rsidP="00443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</w:p>
    <w:p w:rsidR="004430ED" w:rsidRPr="00E841FB" w:rsidRDefault="004430ED" w:rsidP="00443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E841FB">
        <w:rPr>
          <w:rFonts w:ascii="Times New Roman" w:eastAsia="Times New Roman" w:hAnsi="Times New Roman" w:cs="Times New Roman"/>
          <w:iCs/>
          <w:lang w:eastAsia="ru-RU"/>
        </w:rPr>
        <w:t>Приложение к постановлению</w:t>
      </w:r>
    </w:p>
    <w:p w:rsidR="004430ED" w:rsidRPr="00E841FB" w:rsidRDefault="004430ED" w:rsidP="004430ED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E841FB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администрации </w:t>
      </w:r>
      <w:proofErr w:type="gramStart"/>
      <w:r w:rsidRPr="00E841FB">
        <w:rPr>
          <w:rFonts w:ascii="Times New Roman" w:eastAsia="Times New Roman" w:hAnsi="Times New Roman" w:cs="Times New Roman"/>
          <w:iCs/>
          <w:lang w:eastAsia="ru-RU"/>
        </w:rPr>
        <w:t>сельского</w:t>
      </w:r>
      <w:proofErr w:type="gramEnd"/>
    </w:p>
    <w:p w:rsidR="004430ED" w:rsidRPr="00E841FB" w:rsidRDefault="004430ED" w:rsidP="004430ED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E841FB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поселения «Село Ахлебинино»</w:t>
      </w:r>
    </w:p>
    <w:p w:rsidR="004430ED" w:rsidRPr="00E841FB" w:rsidRDefault="004430ED" w:rsidP="004430ED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Times New Roman" w:hAnsi="Times New Roman" w:cs="Times New Roman"/>
          <w:iCs/>
          <w:lang w:eastAsia="ru-RU"/>
        </w:rPr>
      </w:pPr>
      <w:r w:rsidRPr="00E841FB"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№</w:t>
      </w:r>
      <w:r w:rsidR="00775324">
        <w:rPr>
          <w:rFonts w:ascii="Times New Roman" w:eastAsia="Times New Roman" w:hAnsi="Times New Roman" w:cs="Times New Roman"/>
          <w:iCs/>
          <w:lang w:eastAsia="ru-RU"/>
        </w:rPr>
        <w:t>98</w:t>
      </w:r>
      <w:r w:rsidRPr="00E841FB">
        <w:rPr>
          <w:rFonts w:ascii="Times New Roman" w:eastAsia="Times New Roman" w:hAnsi="Times New Roman" w:cs="Times New Roman"/>
          <w:iCs/>
          <w:lang w:eastAsia="ru-RU"/>
        </w:rPr>
        <w:t>от «</w:t>
      </w:r>
      <w:r>
        <w:rPr>
          <w:rFonts w:ascii="Times New Roman" w:eastAsia="Times New Roman" w:hAnsi="Times New Roman" w:cs="Times New Roman"/>
          <w:iCs/>
          <w:lang w:eastAsia="ru-RU"/>
        </w:rPr>
        <w:t>0</w:t>
      </w:r>
      <w:r w:rsidR="00775324">
        <w:rPr>
          <w:rFonts w:ascii="Times New Roman" w:eastAsia="Times New Roman" w:hAnsi="Times New Roman" w:cs="Times New Roman"/>
          <w:iCs/>
          <w:lang w:eastAsia="ru-RU"/>
        </w:rPr>
        <w:t>1</w:t>
      </w:r>
      <w:r w:rsidRPr="00E841FB">
        <w:rPr>
          <w:rFonts w:ascii="Times New Roman" w:eastAsia="Times New Roman" w:hAnsi="Times New Roman" w:cs="Times New Roman"/>
          <w:i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Cs/>
          <w:lang w:eastAsia="ru-RU"/>
        </w:rPr>
        <w:t>ноября</w:t>
      </w:r>
      <w:r w:rsidRPr="00E841FB">
        <w:rPr>
          <w:rFonts w:ascii="Times New Roman" w:eastAsia="Times New Roman" w:hAnsi="Times New Roman" w:cs="Times New Roman"/>
          <w:iCs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4 </w:t>
      </w:r>
      <w:r w:rsidRPr="00E841FB">
        <w:rPr>
          <w:rFonts w:ascii="Times New Roman" w:eastAsia="Times New Roman" w:hAnsi="Times New Roman" w:cs="Times New Roman"/>
          <w:iCs/>
          <w:lang w:eastAsia="ru-RU"/>
        </w:rPr>
        <w:t xml:space="preserve">г.                                                              </w:t>
      </w: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«Село Ахлебинино»</w:t>
      </w:r>
    </w:p>
    <w:p w:rsidR="004430ED" w:rsidRPr="00E841FB" w:rsidRDefault="004430ED" w:rsidP="004430E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841F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«</w:t>
      </w:r>
      <w:r w:rsidRPr="00E841F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Развитие культуры, туризма, физической культуры и спорта на территории сельского поселения «Село Ахлебинино»  </w:t>
      </w: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096"/>
      </w:tblGrid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 Ответственный исполнитель муниципальной программы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Ахлебинино»</w:t>
            </w:r>
          </w:p>
        </w:tc>
      </w:tr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2."Участники муниципальной программы"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Ахлебинино»</w:t>
            </w:r>
          </w:p>
        </w:tc>
      </w:tr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 Цели муниципальной программы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сохранение и развитие накопленного культурного и духовного потенциала сельского поселения «Село Ахлебинино», динамичное развитие, гармонизация культурной жизни сельского поселения «Село Ахлебинино», создание условий для устойчивого развития туризма и </w:t>
            </w:r>
            <w:proofErr w:type="spellStart"/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агротуризма</w:t>
            </w:r>
            <w:proofErr w:type="spellEnd"/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создание условий для укрепления здоровья жителей сельского поселения путём популяризации спорта, приобщения различных слоёв населения к регулярным занятиям физической культурой и спортом</w:t>
            </w:r>
            <w:proofErr w:type="gramEnd"/>
          </w:p>
        </w:tc>
      </w:tr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 Задачи муниципальной программы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культуры: 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творческого досуга населения;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проведение праздников, культурных акций;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проведение конкурсов, вечеров отдыха и т.д.;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условий для обеспечения возможности участия граждан в культурной жизни и пользования учреждениями культуры;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поддержка  самодеятельных коллективов  в части участия их в конкурсах,  культурных акциях;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содействие созданию и функционированию системы библиотечного обслуживания, способной обеспечить гражданам максимально быстрый и свободный доступ к информации и знаниям, а также сохранение национального культурного наследия, хранящегося в библиотеках;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пополнение библиотечных  фондов.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туризма: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благоприятных условий для частного инвестирования в сферу туризма.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спорта: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физической культуры и спорта для занятий массовым спортом по месту жительства, включая  обеспечение спортивным инвентарем  граждан по месту </w:t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жительства;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      </w:r>
          </w:p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sym w:font="Times New Roman" w:char="F02D"/>
            </w: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  <w:t>развитие системы спортивных и физкультурных мероприятий с населением по месту жительства.</w:t>
            </w:r>
          </w:p>
        </w:tc>
      </w:tr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5. Индикаторы муниципальной программы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сфере культуры </w:t>
            </w:r>
          </w:p>
          <w:p w:rsidR="004430ED" w:rsidRPr="00E841FB" w:rsidRDefault="004430ED" w:rsidP="0044624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Проведенные культурные мероприятия</w:t>
            </w:r>
          </w:p>
          <w:p w:rsidR="004430ED" w:rsidRPr="00E841FB" w:rsidRDefault="004430ED" w:rsidP="004462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сфере физической культуры и спорта</w:t>
            </w:r>
          </w:p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Участие в областных и районных соревнованиях</w:t>
            </w:r>
          </w:p>
        </w:tc>
      </w:tr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 Сроки и этапы реализации муниципальной программы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6 </w:t>
            </w: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4430ED" w:rsidRPr="00E841FB" w:rsidTr="0044624D">
        <w:tc>
          <w:tcPr>
            <w:tcW w:w="368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6096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Всего, в том числе по годам и источникам финансирования, в том числе:</w:t>
            </w:r>
          </w:p>
          <w:p w:rsidR="004430ED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средства бюджетов поселения – </w:t>
            </w:r>
            <w:r w:rsidRPr="004430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5827,218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746"/>
              <w:gridCol w:w="746"/>
              <w:gridCol w:w="746"/>
              <w:gridCol w:w="747"/>
              <w:gridCol w:w="746"/>
              <w:gridCol w:w="747"/>
              <w:gridCol w:w="747"/>
            </w:tblGrid>
            <w:tr w:rsidR="004430ED" w:rsidTr="0044624D">
              <w:trPr>
                <w:trHeight w:val="368"/>
              </w:trPr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Сумма, всего</w:t>
                  </w:r>
                </w:p>
                <w:p w:rsidR="004430ED" w:rsidRDefault="004430ED" w:rsidP="0044624D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(тыс. руб.)</w:t>
                  </w: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 том числе по годам реализации программы (тыс. руб.)</w:t>
                  </w:r>
                </w:p>
              </w:tc>
            </w:tr>
            <w:tr w:rsidR="004430ED" w:rsidTr="0044624D">
              <w:trPr>
                <w:trHeight w:val="367"/>
              </w:trPr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0ED" w:rsidRDefault="004430ED" w:rsidP="0044624D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</w:tr>
            <w:tr w:rsidR="004430ED" w:rsidTr="0044624D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942B1B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942B1B">
                    <w:rPr>
                      <w:sz w:val="18"/>
                      <w:szCs w:val="18"/>
                      <w:lang w:eastAsia="en-US"/>
                    </w:rPr>
                    <w:t>5827,218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7BB9">
                    <w:rPr>
                      <w:sz w:val="18"/>
                      <w:szCs w:val="18"/>
                      <w:lang w:eastAsia="en-US"/>
                    </w:rPr>
                    <w:t>751,1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7BB9">
                    <w:rPr>
                      <w:sz w:val="18"/>
                      <w:szCs w:val="18"/>
                      <w:lang w:eastAsia="en-US"/>
                    </w:rPr>
                    <w:t>1262,73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7BB9">
                    <w:rPr>
                      <w:sz w:val="18"/>
                      <w:szCs w:val="18"/>
                      <w:lang w:eastAsia="en-US"/>
                    </w:rPr>
                    <w:t>729,25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7BB9">
                    <w:rPr>
                      <w:sz w:val="18"/>
                      <w:szCs w:val="18"/>
                      <w:lang w:eastAsia="en-US"/>
                    </w:rPr>
                    <w:t>647,076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430ED">
                    <w:rPr>
                      <w:sz w:val="18"/>
                      <w:szCs w:val="18"/>
                      <w:lang w:eastAsia="en-US"/>
                    </w:rPr>
                    <w:t>872,354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7BB9">
                    <w:rPr>
                      <w:sz w:val="18"/>
                      <w:szCs w:val="18"/>
                      <w:lang w:eastAsia="en-US"/>
                    </w:rPr>
                    <w:t>782,354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0ED" w:rsidRDefault="004430ED" w:rsidP="0044624D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B7BB9">
                    <w:rPr>
                      <w:sz w:val="18"/>
                      <w:szCs w:val="18"/>
                      <w:lang w:eastAsia="en-US"/>
                    </w:rPr>
                    <w:t>782,354</w:t>
                  </w:r>
                </w:p>
              </w:tc>
            </w:tr>
          </w:tbl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30ED" w:rsidRPr="00E841FB" w:rsidRDefault="004430ED" w:rsidP="004430ED">
      <w:pPr>
        <w:widowControl w:val="0"/>
        <w:suppressAutoHyphens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E841FB">
        <w:rPr>
          <w:rFonts w:ascii="Times New Roman" w:eastAsia="Arial" w:hAnsi="Times New Roman" w:cs="Times New Roman"/>
          <w:sz w:val="18"/>
          <w:szCs w:val="18"/>
          <w:lang w:eastAsia="ar-SA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841F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  <w:sectPr w:rsidR="004430ED" w:rsidRPr="00E841FB" w:rsidSect="00E3679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E841FB">
        <w:rPr>
          <w:rFonts w:ascii="Times New Roman" w:eastAsia="Arial" w:hAnsi="Times New Roman" w:cs="Times New Roman"/>
          <w:b/>
          <w:sz w:val="32"/>
          <w:szCs w:val="32"/>
          <w:lang w:eastAsia="ar-SA"/>
        </w:rPr>
        <w:lastRenderedPageBreak/>
        <w:t>Раздел 4</w:t>
      </w:r>
    </w:p>
    <w:p w:rsidR="004430ED" w:rsidRPr="00E841FB" w:rsidRDefault="004430ED" w:rsidP="004430ED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E841FB">
        <w:rPr>
          <w:rFonts w:ascii="Times New Roman" w:eastAsia="Arial" w:hAnsi="Times New Roman" w:cs="Times New Roman"/>
          <w:b/>
          <w:sz w:val="32"/>
          <w:szCs w:val="32"/>
          <w:lang w:eastAsia="ar-SA"/>
        </w:rPr>
        <w:t>"Объем финансовых ресурсов, необходимых для реализации муниципальной программы»</w:t>
      </w: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430ED" w:rsidRPr="00E841FB" w:rsidRDefault="004430ED" w:rsidP="00443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4430ED" w:rsidRPr="00E841FB" w:rsidRDefault="004430ED" w:rsidP="004430E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841F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«</w:t>
      </w:r>
      <w:r w:rsidRPr="00E841F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Развитие культуры, туризма, физической культуры и спорта на территории сельского поселения «Село Ахлебинино»</w:t>
      </w:r>
    </w:p>
    <w:p w:rsidR="004430ED" w:rsidRPr="00E841FB" w:rsidRDefault="004430ED" w:rsidP="004430ED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163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1774"/>
        <w:gridCol w:w="1448"/>
        <w:gridCol w:w="1842"/>
        <w:gridCol w:w="1985"/>
        <w:gridCol w:w="1431"/>
        <w:gridCol w:w="1210"/>
        <w:gridCol w:w="963"/>
        <w:gridCol w:w="869"/>
        <w:gridCol w:w="1055"/>
        <w:gridCol w:w="992"/>
        <w:gridCol w:w="993"/>
        <w:gridCol w:w="992"/>
      </w:tblGrid>
      <w:tr w:rsidR="004430ED" w:rsidRPr="00E841FB" w:rsidTr="0044624D">
        <w:trPr>
          <w:trHeight w:val="712"/>
        </w:trPr>
        <w:tc>
          <w:tcPr>
            <w:tcW w:w="748" w:type="dxa"/>
            <w:vMerge w:val="restart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№N </w:t>
            </w:r>
            <w:proofErr w:type="gramStart"/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74" w:type="dxa"/>
            <w:vMerge w:val="restart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448" w:type="dxa"/>
            <w:vMerge w:val="restart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1842" w:type="dxa"/>
            <w:vMerge w:val="restart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программы (подпрограммы)</w:t>
            </w:r>
          </w:p>
        </w:tc>
        <w:tc>
          <w:tcPr>
            <w:tcW w:w="1985" w:type="dxa"/>
            <w:vMerge w:val="restart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431" w:type="dxa"/>
            <w:vMerge w:val="restart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Сумма расходов, всего (тыс. руб.)</w:t>
            </w:r>
          </w:p>
        </w:tc>
        <w:tc>
          <w:tcPr>
            <w:tcW w:w="7074" w:type="dxa"/>
            <w:gridSpan w:val="7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right="4418"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том числе по годам реализации подпрограммы (тыс. руб.)</w:t>
            </w:r>
          </w:p>
        </w:tc>
      </w:tr>
      <w:tr w:rsidR="004430ED" w:rsidRPr="00E841FB" w:rsidTr="0044624D">
        <w:trPr>
          <w:trHeight w:val="712"/>
        </w:trPr>
        <w:tc>
          <w:tcPr>
            <w:tcW w:w="748" w:type="dxa"/>
            <w:vMerge/>
          </w:tcPr>
          <w:p w:rsidR="004430ED" w:rsidRPr="00E841FB" w:rsidRDefault="004430ED" w:rsidP="0044624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</w:tcPr>
          <w:p w:rsidR="004430ED" w:rsidRPr="00E841FB" w:rsidRDefault="004430ED" w:rsidP="0044624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</w:tcPr>
          <w:p w:rsidR="004430ED" w:rsidRPr="00E841FB" w:rsidRDefault="004430ED" w:rsidP="0044624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4430ED" w:rsidRPr="00E841FB" w:rsidRDefault="004430ED" w:rsidP="0044624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4430ED" w:rsidRPr="00E841FB" w:rsidRDefault="004430ED" w:rsidP="0044624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</w:tcPr>
          <w:p w:rsidR="004430ED" w:rsidRPr="00E841FB" w:rsidRDefault="004430ED" w:rsidP="0044624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96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869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055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992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99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E841F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2025 год</w:t>
            </w:r>
          </w:p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</w:tr>
      <w:tr w:rsidR="004430ED" w:rsidRPr="00E841FB" w:rsidTr="0044624D">
        <w:trPr>
          <w:cantSplit/>
          <w:trHeight w:val="883"/>
        </w:trPr>
        <w:tc>
          <w:tcPr>
            <w:tcW w:w="7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74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мероприятий в сфере культуры</w:t>
            </w:r>
          </w:p>
        </w:tc>
        <w:tc>
          <w:tcPr>
            <w:tcW w:w="14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</w:tcPr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Бюджет сельского поселения «Село Ахлебинино»</w:t>
            </w:r>
          </w:p>
        </w:tc>
        <w:tc>
          <w:tcPr>
            <w:tcW w:w="1431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710</w:t>
            </w:r>
            <w:r w:rsidRPr="00E841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10" w:type="dxa"/>
          </w:tcPr>
          <w:p w:rsidR="004430ED" w:rsidRPr="00E841FB" w:rsidRDefault="004430ED" w:rsidP="0044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63" w:type="dxa"/>
          </w:tcPr>
          <w:p w:rsidR="004430ED" w:rsidRPr="00E841FB" w:rsidRDefault="004430ED" w:rsidP="0044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869" w:type="dxa"/>
          </w:tcPr>
          <w:p w:rsidR="004430ED" w:rsidRPr="00E841FB" w:rsidRDefault="004430ED" w:rsidP="0044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55" w:type="dxa"/>
          </w:tcPr>
          <w:p w:rsidR="004430ED" w:rsidRPr="00E841FB" w:rsidRDefault="004430ED" w:rsidP="0044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</w:tcPr>
          <w:p w:rsidR="004430ED" w:rsidRPr="00E841FB" w:rsidRDefault="004430ED" w:rsidP="00443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</w:tcPr>
          <w:p w:rsidR="004430ED" w:rsidRPr="00E841FB" w:rsidRDefault="004430ED" w:rsidP="004462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</w:tcPr>
          <w:p w:rsidR="004430ED" w:rsidRPr="00E841FB" w:rsidRDefault="004430ED" w:rsidP="0044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100.0</w:t>
            </w:r>
          </w:p>
        </w:tc>
      </w:tr>
      <w:tr w:rsidR="004430ED" w:rsidRPr="00E841FB" w:rsidTr="0044624D">
        <w:trPr>
          <w:cantSplit/>
          <w:trHeight w:val="883"/>
        </w:trPr>
        <w:tc>
          <w:tcPr>
            <w:tcW w:w="7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774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Участие в финансировании мероприятий по охране, использованию, сохранению объектов культурного наследия</w:t>
            </w:r>
          </w:p>
        </w:tc>
        <w:tc>
          <w:tcPr>
            <w:tcW w:w="14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</w:tcPr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Бюджет сельского поселения «Село Ахлебинино»</w:t>
            </w:r>
          </w:p>
        </w:tc>
        <w:tc>
          <w:tcPr>
            <w:tcW w:w="1431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199,0</w:t>
            </w:r>
          </w:p>
        </w:tc>
        <w:tc>
          <w:tcPr>
            <w:tcW w:w="1210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7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199,0</w:t>
            </w:r>
          </w:p>
        </w:tc>
        <w:tc>
          <w:tcPr>
            <w:tcW w:w="96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5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9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2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55" w:type="dxa"/>
          </w:tcPr>
          <w:p w:rsidR="004430ED" w:rsidRPr="00E841FB" w:rsidRDefault="004430ED" w:rsidP="0044624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E841F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4430ED" w:rsidRPr="00E841FB" w:rsidRDefault="004430ED" w:rsidP="0044624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E841F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3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3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430ED" w:rsidRPr="00E841FB" w:rsidTr="0044624D">
        <w:trPr>
          <w:cantSplit/>
          <w:trHeight w:val="883"/>
        </w:trPr>
        <w:tc>
          <w:tcPr>
            <w:tcW w:w="7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33.</w:t>
            </w:r>
          </w:p>
        </w:tc>
        <w:tc>
          <w:tcPr>
            <w:tcW w:w="1774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Исполнение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</w:tcPr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Бюджет сельского поселения «Село Ахлебинино»</w:t>
            </w:r>
          </w:p>
        </w:tc>
        <w:tc>
          <w:tcPr>
            <w:tcW w:w="1431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4252,218</w:t>
            </w:r>
          </w:p>
        </w:tc>
        <w:tc>
          <w:tcPr>
            <w:tcW w:w="1210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217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512,1</w:t>
            </w:r>
          </w:p>
        </w:tc>
        <w:tc>
          <w:tcPr>
            <w:tcW w:w="96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52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556,73</w:t>
            </w:r>
          </w:p>
        </w:tc>
        <w:tc>
          <w:tcPr>
            <w:tcW w:w="869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22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609,25</w:t>
            </w:r>
          </w:p>
        </w:tc>
        <w:tc>
          <w:tcPr>
            <w:tcW w:w="1055" w:type="dxa"/>
          </w:tcPr>
          <w:p w:rsidR="004430ED" w:rsidRPr="00E841FB" w:rsidRDefault="004430ED" w:rsidP="0044624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E841F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527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</w:t>
            </w:r>
            <w:r w:rsidRPr="00E841F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076</w:t>
            </w:r>
          </w:p>
        </w:tc>
        <w:tc>
          <w:tcPr>
            <w:tcW w:w="992" w:type="dxa"/>
          </w:tcPr>
          <w:p w:rsidR="004430ED" w:rsidRPr="00E841FB" w:rsidRDefault="004430ED" w:rsidP="0044624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682,354</w:t>
            </w:r>
          </w:p>
        </w:tc>
        <w:tc>
          <w:tcPr>
            <w:tcW w:w="99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682,354</w:t>
            </w:r>
          </w:p>
        </w:tc>
        <w:tc>
          <w:tcPr>
            <w:tcW w:w="992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B7BB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682,354</w:t>
            </w:r>
          </w:p>
        </w:tc>
      </w:tr>
      <w:tr w:rsidR="004430ED" w:rsidRPr="00E841FB" w:rsidTr="0044624D">
        <w:trPr>
          <w:cantSplit/>
          <w:trHeight w:val="883"/>
        </w:trPr>
        <w:tc>
          <w:tcPr>
            <w:tcW w:w="7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4430ED" w:rsidRPr="00E841FB" w:rsidRDefault="004430ED" w:rsidP="0044624D">
            <w:pPr>
              <w:rPr>
                <w:rFonts w:ascii="Calibri" w:eastAsia="Times New Roman" w:hAnsi="Calibri" w:cs="Calibri"/>
                <w:lang w:eastAsia="ar-SA"/>
              </w:rPr>
            </w:pPr>
            <w:r w:rsidRPr="00E841FB">
              <w:rPr>
                <w:rFonts w:ascii="Calibri" w:eastAsia="Times New Roman" w:hAnsi="Calibri" w:cs="Calibri"/>
                <w:lang w:eastAsia="ar-SA"/>
              </w:rPr>
              <w:t>4.</w:t>
            </w:r>
          </w:p>
        </w:tc>
        <w:tc>
          <w:tcPr>
            <w:tcW w:w="1774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Стимулирование муниципальных образований Калужской области, участвующих в конкурсе «Лучшая муниципальная практика развития территорий</w:t>
            </w:r>
          </w:p>
        </w:tc>
        <w:tc>
          <w:tcPr>
            <w:tcW w:w="1448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</w:tcPr>
          <w:p w:rsidR="004430ED" w:rsidRPr="00E841FB" w:rsidRDefault="004430ED" w:rsidP="004462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985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31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666,0</w:t>
            </w:r>
          </w:p>
        </w:tc>
        <w:tc>
          <w:tcPr>
            <w:tcW w:w="1210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666,0</w:t>
            </w:r>
          </w:p>
        </w:tc>
        <w:tc>
          <w:tcPr>
            <w:tcW w:w="869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dxa"/>
          </w:tcPr>
          <w:p w:rsidR="004430ED" w:rsidRPr="00E841FB" w:rsidRDefault="004430ED" w:rsidP="0044624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430ED" w:rsidRPr="00E841FB" w:rsidRDefault="004430ED" w:rsidP="0044624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30ED" w:rsidRPr="00E841FB" w:rsidTr="0044624D">
        <w:trPr>
          <w:cantSplit/>
          <w:trHeight w:val="1347"/>
        </w:trPr>
        <w:tc>
          <w:tcPr>
            <w:tcW w:w="7797" w:type="dxa"/>
            <w:gridSpan w:val="5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1431" w:type="dxa"/>
          </w:tcPr>
          <w:p w:rsidR="004430ED" w:rsidRPr="00E841FB" w:rsidRDefault="004430ED" w:rsidP="004430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5827,218</w:t>
            </w:r>
          </w:p>
        </w:tc>
        <w:tc>
          <w:tcPr>
            <w:tcW w:w="1210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7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751,1</w:t>
            </w:r>
          </w:p>
        </w:tc>
        <w:tc>
          <w:tcPr>
            <w:tcW w:w="96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52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1262,73</w:t>
            </w:r>
          </w:p>
        </w:tc>
        <w:tc>
          <w:tcPr>
            <w:tcW w:w="869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841F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729,25</w:t>
            </w:r>
          </w:p>
        </w:tc>
        <w:tc>
          <w:tcPr>
            <w:tcW w:w="1055" w:type="dxa"/>
          </w:tcPr>
          <w:p w:rsidR="004430ED" w:rsidRPr="00E841FB" w:rsidRDefault="004430ED" w:rsidP="0044624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E841F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647,076</w:t>
            </w:r>
          </w:p>
        </w:tc>
        <w:tc>
          <w:tcPr>
            <w:tcW w:w="992" w:type="dxa"/>
          </w:tcPr>
          <w:p w:rsidR="004430ED" w:rsidRPr="00E841FB" w:rsidRDefault="004430ED" w:rsidP="004430ED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872,354</w:t>
            </w:r>
          </w:p>
        </w:tc>
        <w:tc>
          <w:tcPr>
            <w:tcW w:w="993" w:type="dxa"/>
          </w:tcPr>
          <w:p w:rsidR="004430ED" w:rsidRPr="00E841FB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78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782,354</w:t>
            </w:r>
          </w:p>
        </w:tc>
        <w:tc>
          <w:tcPr>
            <w:tcW w:w="992" w:type="dxa"/>
          </w:tcPr>
          <w:p w:rsidR="004430ED" w:rsidRDefault="004430ED" w:rsidP="0044624D">
            <w:pPr>
              <w:widowControl w:val="0"/>
              <w:suppressAutoHyphens/>
              <w:autoSpaceDE w:val="0"/>
              <w:spacing w:after="0" w:line="240" w:lineRule="auto"/>
              <w:ind w:hanging="178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B7BB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782,354</w:t>
            </w:r>
          </w:p>
        </w:tc>
      </w:tr>
    </w:tbl>
    <w:p w:rsidR="00B440CC" w:rsidRDefault="00B440CC"/>
    <w:sectPr w:rsidR="00B440CC" w:rsidSect="00443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ED"/>
    <w:rsid w:val="00086E52"/>
    <w:rsid w:val="004430ED"/>
    <w:rsid w:val="00462591"/>
    <w:rsid w:val="005A5FCB"/>
    <w:rsid w:val="00775324"/>
    <w:rsid w:val="00942B1B"/>
    <w:rsid w:val="00B440CC"/>
    <w:rsid w:val="00C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ED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443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43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3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ED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443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43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3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2024-10-30T12:05:00Z</dcterms:created>
  <dcterms:modified xsi:type="dcterms:W3CDTF">2024-11-01T05:35:00Z</dcterms:modified>
</cp:coreProperties>
</file>