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55BDC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АДМИНИСТРАЦИЯ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955BDC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55BDC">
        <w:rPr>
          <w:rFonts w:ascii="Times New Roman" w:eastAsia="Calibri" w:hAnsi="Times New Roman" w:cs="Times New Roman"/>
          <w:sz w:val="28"/>
          <w:szCs w:val="28"/>
        </w:rPr>
        <w:t>Село Ахлебинино</w:t>
      </w: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955BDC" w:rsidRPr="00955BDC" w:rsidRDefault="00955BDC" w:rsidP="00955BD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BDC" w:rsidRPr="00955BDC" w:rsidRDefault="00955BDC" w:rsidP="00955BD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pacing w:val="34"/>
          <w:sz w:val="36"/>
          <w:szCs w:val="36"/>
          <w:lang w:eastAsia="ru-RU"/>
        </w:rPr>
      </w:pPr>
      <w:r w:rsidRPr="00955BDC">
        <w:rPr>
          <w:rFonts w:ascii="Times New Roman" w:eastAsia="Calibri" w:hAnsi="Times New Roman" w:cs="Times New Roman"/>
          <w:b/>
          <w:bCs/>
          <w:spacing w:val="34"/>
          <w:sz w:val="36"/>
          <w:szCs w:val="36"/>
          <w:lang w:eastAsia="ru-RU"/>
        </w:rPr>
        <w:t>ПОСТАНОВЛЕНИЕ</w:t>
      </w:r>
    </w:p>
    <w:p w:rsidR="00955BDC" w:rsidRPr="00955BDC" w:rsidRDefault="00955BDC" w:rsidP="00955BD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с. Ахлебинино</w:t>
      </w:r>
    </w:p>
    <w:p w:rsidR="0009042F" w:rsidRDefault="0009042F" w:rsidP="00955B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9531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октября 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года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№</w:t>
      </w:r>
      <w:r w:rsidR="0009042F">
        <w:rPr>
          <w:rFonts w:ascii="Times New Roman" w:eastAsia="Calibri" w:hAnsi="Times New Roman" w:cs="Times New Roman"/>
          <w:sz w:val="26"/>
          <w:szCs w:val="26"/>
          <w:lang w:eastAsia="ru-RU"/>
        </w:rPr>
        <w:t>91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955BDC" w:rsidRPr="00955BDC" w:rsidRDefault="00955BDC" w:rsidP="00955BDC">
      <w:pPr>
        <w:keepNext/>
        <w:spacing w:after="0" w:line="240" w:lineRule="auto"/>
        <w:ind w:right="4855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Об основных направлениях бюджетной и налоговой политики сельского поселения «Село Ахлебинино» на 202</w:t>
      </w:r>
      <w:r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5</w:t>
      </w: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6</w:t>
      </w: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7</w:t>
      </w: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 годов</w:t>
      </w:r>
    </w:p>
    <w:p w:rsidR="00955BDC" w:rsidRPr="00955BDC" w:rsidRDefault="00955BDC" w:rsidP="00955BDC">
      <w:pPr>
        <w:keepNext/>
        <w:spacing w:after="0" w:line="240" w:lineRule="auto"/>
        <w:ind w:right="4855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955BDC" w:rsidRPr="00955BDC" w:rsidRDefault="00955BDC" w:rsidP="00955BDC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Рассмотрев основные направления бюджетной и налоговой политики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«Село Ахлебинино», администрация сельского поселения «Село Ахлебинино»</w:t>
      </w:r>
    </w:p>
    <w:p w:rsidR="00955BDC" w:rsidRPr="00955BDC" w:rsidRDefault="00955BDC" w:rsidP="00955BDC">
      <w:pPr>
        <w:spacing w:after="120"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955BDC" w:rsidRPr="00955BDC" w:rsidRDefault="00955BDC" w:rsidP="00955BDC">
      <w:pPr>
        <w:spacing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</w:pPr>
      <w:r w:rsidRPr="00955BDC"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ПОСТАНОВЛЯЕТ:</w:t>
      </w:r>
    </w:p>
    <w:p w:rsidR="00955BDC" w:rsidRPr="00955BDC" w:rsidRDefault="00955BDC" w:rsidP="00955BDC">
      <w:pPr>
        <w:spacing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955BDC" w:rsidRPr="00955BDC" w:rsidRDefault="00955BDC" w:rsidP="009531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основные направления бюджетной и налоговой политики сельского поселения «Село Ахлебинино»</w:t>
      </w:r>
      <w:r w:rsidRPr="00955B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136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 плановый период 202</w:t>
      </w:r>
      <w:r w:rsidR="001363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363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приложению к настоящему Постановлению.</w:t>
      </w:r>
    </w:p>
    <w:p w:rsidR="00955BDC" w:rsidRPr="00955BDC" w:rsidRDefault="0095316F" w:rsidP="00565ACB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</w:pPr>
      <w:r w:rsidRPr="0095316F">
        <w:rPr>
          <w:rFonts w:ascii="Times New Roman" w:eastAsia="Times New Roman" w:hAnsi="Times New Roman" w:cs="Times New Roman"/>
          <w:bCs/>
          <w:sz w:val="26"/>
          <w:szCs w:val="26"/>
        </w:rPr>
        <w:t>2. Настоящее постановление вступает в силу с момента подписания и подлежит опубликованию в газете «Наша жизнь».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55BDC" w:rsidRPr="00955BDC" w:rsidRDefault="00955BDC" w:rsidP="0095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95316F" w:rsidRPr="00E60831" w:rsidRDefault="0095316F" w:rsidP="00953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60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 w:rsidRPr="00E60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955BDC" w:rsidRPr="00E60831" w:rsidRDefault="0095316F" w:rsidP="0095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60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                                                         В.А. Новикова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316F" w:rsidRDefault="0095316F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316F" w:rsidRPr="00955BDC" w:rsidRDefault="0095316F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55BDC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55BDC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55BDC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55BDC">
        <w:rPr>
          <w:rFonts w:ascii="Times New Roman" w:eastAsia="Times New Roman" w:hAnsi="Times New Roman" w:cs="Times New Roman"/>
          <w:lang w:eastAsia="ru-RU"/>
        </w:rPr>
        <w:t>«Село Ахлебинино»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>» октября 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09042F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5BDC" w:rsidRPr="00955BDC" w:rsidRDefault="00955BDC" w:rsidP="00955BDC">
      <w:pPr>
        <w:spacing w:after="0" w:line="240" w:lineRule="auto"/>
        <w:ind w:left="-142" w:firstLine="5812"/>
        <w:rPr>
          <w:rFonts w:ascii="Times New Roman" w:eastAsia="Calibri" w:hAnsi="Times New Roman" w:cs="Times New Roman"/>
          <w:sz w:val="24"/>
          <w:szCs w:val="26"/>
        </w:rPr>
      </w:pPr>
    </w:p>
    <w:p w:rsidR="00955BDC" w:rsidRPr="00955BDC" w:rsidRDefault="00955BDC" w:rsidP="00955BDC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955BDC" w:rsidRPr="00955BDC" w:rsidRDefault="00955BDC" w:rsidP="00955BDC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«Село Ахлебинино»</w:t>
      </w:r>
    </w:p>
    <w:p w:rsidR="00955BDC" w:rsidRPr="0009042F" w:rsidRDefault="00955BDC" w:rsidP="0009042F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1114" w:hanging="40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55BDC" w:rsidRPr="00955BDC" w:rsidRDefault="00955BDC" w:rsidP="00955BD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5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и налоговая политика сельского поселения «Село Ахлебинино» определяет основные задачи,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учитываемые при составлении проекта бюджета сельского поселения 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и направлена на достижение национальных целей развития, определенных в Указе Президента Российской Федерации от 07.05.2024 № 309 «О национальных целях  развития Российской Федерации на период до 2030 года  и на перспективу до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2036 года» (далее Указ № 309), 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Послании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Федеральному Собранию Российской Федерации от 29.02.2024.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бюджетной и налоговой политики сельского поселения «Село Ахлебинино»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(далее - Основные направления) являются базой для формирования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и определяют стратегию действий администрации сельского поселения «Село Ахлебинино» в части доходов, расходов бюджета и межбюджетных отношений.</w:t>
      </w:r>
      <w:proofErr w:type="gramEnd"/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Основных направлений является определение условий, используемых при составлении проекта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и подходов к его формированию и дальнейшее повышение эффективности использования бюджетных средств.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BDC" w:rsidRPr="00955BDC" w:rsidRDefault="00955BDC" w:rsidP="00955B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55BDC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Основные задачи бюджетной и налоговой политики сельского поселения «Село Ахлебинино»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годов</w:t>
      </w:r>
    </w:p>
    <w:p w:rsidR="00955BDC" w:rsidRPr="00955BDC" w:rsidRDefault="00955BDC" w:rsidP="00955B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Обеспечение долгосрочной сбалансированности и устойчивости бюджетной системы сельского поселения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технологическое развитие и поддержку инфраструктуры.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Укрепление доходной базы бюджета сельского поселения «Село Ахлебинино» вследствие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Безусловное исполнение всех социально значимых обязательств государства и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стратегическая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приоритизация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№ 309, а также результатов входящих в их состав региональных и муниципальных проектов.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Проведение ежегодной оценки эффективности налоговых расходов с последующим формированием предложений по сокращению или отмене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неэффективных налоговых расходов и преференций, установленных соответствующими нормативными правовыми актами сельск</w:t>
      </w:r>
      <w:r w:rsidR="002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поселения «Село Ахлебинино», </w:t>
      </w:r>
      <w:r w:rsidR="002152B9" w:rsidRPr="00215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пересмотру условий их предоставления</w:t>
      </w:r>
      <w:r w:rsidR="00215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Поддержка инвестиционной активности хозяйствующих субъектов, осуществляющих деятельность на территории сельского поселения «Село Ахлебинино», и обеспечение стабильных налоговых условий для ведения предпринимательской деятельности.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Продолжение реализации механизма инициативного бюджетирования в целях прямого вовлечение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эффективностью и результативностью их использования.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Повышение открытости и прозрачности управления общественными финансами.</w:t>
      </w:r>
    </w:p>
    <w:p w:rsidR="00955BDC" w:rsidRPr="00955BDC" w:rsidRDefault="00955BDC" w:rsidP="00955BDC">
      <w:pPr>
        <w:keepNext/>
        <w:tabs>
          <w:tab w:val="left" w:pos="0"/>
          <w:tab w:val="left" w:pos="851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направления бюджетной и налоговой политики сельского поселения «Село Ахлебинино» на 202</w:t>
      </w:r>
      <w:r w:rsidR="0021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21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21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 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годов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реалистичного прогноза поступления доходов с учетом влияния внешних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санкционных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ограничений на экономическую ситуацию как в муниципальном районе, в Калужской области, так и в Российской Федерации в целом;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администрирования доходов бюджетной системы с целью достижения объема налоговых поступлений в консолидированный бюджет сельского поселения «Село Ахлебинино», соответствующего уровню экономического развития района;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финансовое обеспечение реализации приоритетных для сельского поселения «Село Ахлебинино» задач, достижение показателей результативности, установленных национальными проектами, муниципальными программами сельского поселения «Село Ахлебинино»;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сохранения на достигнутом уровне целевых показателей, установленных Указами Президента Российской Федерации в части повышения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труда отдельных категорий работников бюджетной сферы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BDC" w:rsidRPr="00955BDC" w:rsidRDefault="00955BDC" w:rsidP="002152B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приоритизации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оптимизации и эффективности исполнения, осуществления взвешенного подхода к принятию новых расходных обязательств и сокращения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неэффективных бюджетных расходов;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сельского поселения;</w:t>
      </w:r>
    </w:p>
    <w:p w:rsidR="00E81B79" w:rsidRPr="00E81B79" w:rsidRDefault="00E81B79" w:rsidP="00E81B79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расширение мероприятий, направленных на военно-патриотическое воспитание детей и молодежи;</w:t>
      </w:r>
    </w:p>
    <w:p w:rsidR="00E81B79" w:rsidRPr="00E81B79" w:rsidRDefault="00E81B79" w:rsidP="00E81B79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в полном объеме </w:t>
      </w:r>
      <w:proofErr w:type="gramStart"/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мер социальной поддержки участников специальной военной операции</w:t>
      </w:r>
      <w:proofErr w:type="gramEnd"/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членов их семей;</w:t>
      </w:r>
    </w:p>
    <w:p w:rsidR="00E81B79" w:rsidRDefault="00E81B79" w:rsidP="00E81B79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мероприятий, посвященных Побед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формирован</w:t>
      </w:r>
      <w:bookmarkStart w:id="0" w:name="_GoBack"/>
      <w:bookmarkEnd w:id="0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ию современной городской среды и комплексному развитию сельских территорий;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усиление стимулирующей роли межбюджетных отношений, в том числе в части повышения заинтересованности сельского поселения в содействии развитию экономики территорий и формированию устойчивой собственной доходной базы местного бюджета;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долговой политики сельского поселения с учетом сохранения безопасного уровня долговой нагрузки на бюджет сельского поселения;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механизмов осуществления внутреннего финансового контроля;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открытости, прозрачности и публичности процесса управления муниципальными финансами сельского поселения, гарантирующих гражданам право на доступ к открытым муниципальным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района «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разделе поселения «Село Ахлебинино».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Реализация основных направлений </w:t>
      </w:r>
      <w:proofErr w:type="gramStart"/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бюджетной</w:t>
      </w:r>
      <w:proofErr w:type="gramEnd"/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налоговой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политики сельского поселения «Село Ахлебинино» на 202</w:t>
      </w:r>
      <w:r w:rsidR="00596F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 w:rsidR="00596F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596F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 при формировании проекта 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бюджета сельского поселения на 202</w:t>
      </w:r>
      <w:r w:rsidR="001363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 w:rsidR="002779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2779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проекта бюджета сельского поселения на 202</w:t>
      </w:r>
      <w:r w:rsidR="002779E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2779E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779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системы сельского поселения и сбалансированности бюджета  сельского поселения, обеспечение роста налоговых и неналоговых доходов, с учетом ориентирования на достижение национальных целей развития,</w:t>
      </w:r>
      <w:r w:rsidRPr="00955B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 условиях влияния внешних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санкционных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ограничений на экономическую ситуацию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сельском поселении, в муниципальном районе, в Калужской области, так и в Российской Федерации в целом.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доходов и расходов бюджета сельского поселения на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9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и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формируется на основе показателей прогноза социально-экономического развития сельского поселения «Село Ахлебинино» на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бюджетное и налоговое законодательство.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Формирование расходной части бюджета сельского поселения </w:t>
      </w:r>
      <w:r w:rsidR="00105AF1" w:rsidRP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№ 309, а также результатов входящих в их состав региональных проектов и муниципальных программ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55BDC">
        <w:rPr>
          <w:rFonts w:ascii="Times New Roman" w:eastAsia="Calibri" w:hAnsi="Times New Roman" w:cs="Times New Roman"/>
          <w:sz w:val="26"/>
          <w:szCs w:val="26"/>
        </w:rPr>
        <w:t>Расходная часть бюджета сельского поселения на 202</w:t>
      </w:r>
      <w:r w:rsidR="00105AF1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105AF1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105AF1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 формируется в рамках муниципальных программ, перечень которых утвержден постановлением администрации сельского поселения от 31.10.2019 г. № 68 (с последующими изменениями) «Об утверждении перечня муниципальных программ сельского поселения «Село Ахлебинино» и мероприятий, которые не вошли в муниципальные программы.</w:t>
      </w:r>
      <w:proofErr w:type="gramEnd"/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При этом в основе формирования проекта бюджета сельского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 программ сельского поселения «Село Ахлебинино».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955BDC">
        <w:rPr>
          <w:rFonts w:ascii="Times New Roman" w:eastAsia="Calibri" w:hAnsi="Times New Roman" w:cs="Times New Roman"/>
          <w:sz w:val="26"/>
          <w:szCs w:val="26"/>
        </w:rPr>
        <w:t>Расходы, финансирование которых осуществляется за счет целевых межбюджетных трансфертов, предоставляемых из областного бюджета, бюджета муниципального района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район», прогнозируются в объемах, предусмотренных проектом закона Калужской области «Об областном бюджете на 202</w:t>
      </w:r>
      <w:r w:rsidR="00105AF1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105AF1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105AF1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годов», проектом решения Районного Собрания МР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 «О бюджете МР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  на 2024 год и на плановый период 2025</w:t>
      </w:r>
      <w:proofErr w:type="gram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2026 годов».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5. Расчет бюджетных ассигнований на 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мероприятий, финансируемых из областного бюджета, осуществляется из предельного уровня 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расходного обязательства из областного бюджета для сельского поселения.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6. Условно утверждаемые расходы на 202</w:t>
      </w:r>
      <w:r w:rsidR="005A3262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годы планируются в соответствии с нормами Бюджетного кодекса Российской Федерации.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Формирование расходов на оплату труда работников муниципального учреждения сельского поселения осуществляется исходя из необходимости </w:t>
      </w:r>
      <w:r w:rsidRPr="00955BDC">
        <w:rPr>
          <w:rFonts w:ascii="Times New Roman" w:eastAsia="Calibri" w:hAnsi="Times New Roman" w:cs="Times New Roman"/>
          <w:sz w:val="26"/>
          <w:szCs w:val="26"/>
        </w:rPr>
        <w:lastRenderedPageBreak/>
        <w:t>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</w:t>
      </w:r>
      <w:r w:rsidR="005A3262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-202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годов, а также с учетом положений Федерального закона «О минимальном размере оплаты труда».</w:t>
      </w:r>
      <w:proofErr w:type="gramEnd"/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55BDC">
        <w:rPr>
          <w:rFonts w:ascii="Times New Roman" w:eastAsia="Calibri" w:hAnsi="Times New Roman" w:cs="Times New Roman"/>
          <w:sz w:val="26"/>
          <w:szCs w:val="26"/>
        </w:rPr>
        <w:t>Бюджетные ассигнования на оплату труда отдельных категорий работников муниципального учреждения сельского поселения, на которых не распространяется действие Указов Президента Российской Федерации, муниципальных служащих, замещающих муниципальные должности муниципальной службы в органах местного самоуправления сельского поселения «Село Ахлебинино», иных 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</w:t>
      </w:r>
      <w:proofErr w:type="gram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индексации с 1 января на прогнозируемый уровень инфляции, определенный на федеральном уровне</w:t>
      </w:r>
      <w:r w:rsidRPr="0095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5BDC">
        <w:rPr>
          <w:rFonts w:ascii="Times New Roman" w:eastAsia="Calibri" w:hAnsi="Times New Roman" w:cs="Times New Roman"/>
          <w:sz w:val="26"/>
          <w:szCs w:val="26"/>
        </w:rPr>
        <w:t>на 202</w:t>
      </w:r>
      <w:r w:rsidR="005A3262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5A3262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годов 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8. Бюджетные ассигнования на 202</w:t>
      </w:r>
      <w:r w:rsidR="005A3262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5A3262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недоведение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в целях обеспечения сбалансированности бюджета сельского поселения, за исключением нормативно обусловленных расходов, в том числе на сумму переходящих на начало года остатков, имеющих тенденцию образования в динамике.</w:t>
      </w:r>
    </w:p>
    <w:p w:rsidR="00955BDC" w:rsidRPr="00955BDC" w:rsidRDefault="00955BDC" w:rsidP="00955BDC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9.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10. Расходы на дорожное хозяйство планируются в соответствии с Порядком формирования и использования бюджетных ассигнований муниципального дорожного фонда муниципального района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район», утвержденного решением Районного Собрания муниципального района от 22 ноября 2013 № 205.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11. Бюджетные ассигнования на оплату коммунальных услуг на 202</w:t>
      </w:r>
      <w:r w:rsidR="0009042F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09042F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09042F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 рассчитывается исходя из планируемой индексации регулируемых цен (тарифов) на продукцию (услуги) отраслей инфраструктурного сектора.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12. Планирование бюджетных ассигнований на предоставление межбюджетных трансфертов из бюджета муниципального района в бюджет сельского поселения осуществляется с учетом </w:t>
      </w:r>
      <w:proofErr w:type="gramStart"/>
      <w:r w:rsidRPr="00955BDC">
        <w:rPr>
          <w:rFonts w:ascii="Times New Roman" w:eastAsia="Calibri" w:hAnsi="Times New Roman" w:cs="Times New Roman"/>
          <w:sz w:val="26"/>
          <w:szCs w:val="26"/>
        </w:rPr>
        <w:t>необходимости решения приоритетных задач социально-экономического развития сельского поселения</w:t>
      </w:r>
      <w:proofErr w:type="gram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повышения самостоятельности органов местного самоуправления.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и 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средств местного бюджета на реализацию инициативных проектов и на реализацию школьных инициатив.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lastRenderedPageBreak/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район», являющихся получателями дотаций на выравнивание бюджетной обеспеченности и осуществление мониторинга соблюдения условий данных соглашений.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С учетом соблюдения принципа сбалансированности бюджета, установленного Бюджетным </w:t>
      </w:r>
      <w:hyperlink r:id="rId6" w:history="1">
        <w:r w:rsidRPr="00955BD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кодексом</w:t>
        </w:r>
      </w:hyperlink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условия, используемые при составлении проекта бюджета сельского поселения на 202</w:t>
      </w:r>
      <w:r w:rsidR="00D50EE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0904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D50E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Pr="00955B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440CC" w:rsidRDefault="00B440CC"/>
    <w:sectPr w:rsidR="00B440CC" w:rsidSect="0009042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91D3049"/>
    <w:multiLevelType w:val="multilevel"/>
    <w:tmpl w:val="8CA4D5C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DC"/>
    <w:rsid w:val="00086E52"/>
    <w:rsid w:val="0009042F"/>
    <w:rsid w:val="00105AF1"/>
    <w:rsid w:val="00136388"/>
    <w:rsid w:val="002152B9"/>
    <w:rsid w:val="002779E9"/>
    <w:rsid w:val="00462591"/>
    <w:rsid w:val="00565ACB"/>
    <w:rsid w:val="00596FC8"/>
    <w:rsid w:val="005A3262"/>
    <w:rsid w:val="005A5FCB"/>
    <w:rsid w:val="0095316F"/>
    <w:rsid w:val="00955BDC"/>
    <w:rsid w:val="00B440CC"/>
    <w:rsid w:val="00C003D1"/>
    <w:rsid w:val="00D50EE9"/>
    <w:rsid w:val="00E60831"/>
    <w:rsid w:val="00E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DB287BEC4F2D0D391E3517CE776796F41F8221F4A1B090ACDD447368E9415E17854F76D2A8099EB98C9FDAH6T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2024-10-14T05:31:00Z</cp:lastPrinted>
  <dcterms:created xsi:type="dcterms:W3CDTF">2024-10-09T08:37:00Z</dcterms:created>
  <dcterms:modified xsi:type="dcterms:W3CDTF">2024-10-14T05:31:00Z</dcterms:modified>
</cp:coreProperties>
</file>