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1E" w:rsidRPr="00D52E1E" w:rsidRDefault="003B4FE5" w:rsidP="00F374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1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1C1C1C"/>
          <w:sz w:val="1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03605" y="541655"/>
            <wp:positionH relativeFrom="margin">
              <wp:align>left</wp:align>
            </wp:positionH>
            <wp:positionV relativeFrom="margin">
              <wp:align>top</wp:align>
            </wp:positionV>
            <wp:extent cx="6119495" cy="353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и срочн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7446" w:rsidRPr="000076C7" w:rsidRDefault="00F37446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2"/>
          <w:szCs w:val="28"/>
          <w:lang w:eastAsia="ru-RU"/>
        </w:rPr>
      </w:pPr>
    </w:p>
    <w:p w:rsidR="00166E8F" w:rsidRDefault="00166E8F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Cs w:val="28"/>
          <w:lang w:eastAsia="ru-RU"/>
        </w:rPr>
      </w:pPr>
    </w:p>
    <w:p w:rsidR="00E52F5D" w:rsidRDefault="00E52F5D" w:rsidP="00BD3F0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</w:pPr>
    </w:p>
    <w:p w:rsidR="00CE051F" w:rsidRPr="00CE051F" w:rsidRDefault="00CE051F" w:rsidP="00CE0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E05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 последствиях для граждан,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CE05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получивших (попытавшихся получить) пособие по безработице обманным путем</w:t>
      </w:r>
    </w:p>
    <w:p w:rsidR="00CE051F" w:rsidRDefault="00CE051F" w:rsidP="00CE0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51F" w:rsidRDefault="00CE051F" w:rsidP="00CE0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E0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положениями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действующего </w:t>
      </w:r>
      <w:r w:rsidRPr="00CE0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2023 года №</w:t>
      </w:r>
      <w:r w:rsidRPr="00CE0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565-ФЗ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E0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занятости населения 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отношении такого гражданина принимается решение </w:t>
      </w:r>
      <w:r w:rsidR="00713BF4" w:rsidRPr="00713BF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снятии безработного с регистрационного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51F" w:rsidRDefault="00CE051F" w:rsidP="00CE0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Основанием принятия </w:t>
      </w:r>
      <w:r w:rsidR="0080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является </w:t>
      </w:r>
      <w:r w:rsidR="00713BF4" w:rsidRPr="00713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13BF4" w:rsidRPr="00713BF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(попытк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13BF4" w:rsidRPr="00713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получения) пособия по безработице обманным 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именно: </w:t>
      </w:r>
    </w:p>
    <w:p w:rsidR="00CE051F" w:rsidRDefault="00CE051F" w:rsidP="00CE0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713BF4" w:rsidRPr="0071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документов, содержащих заведомо ложные сведения об отсутствии работы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средства </w:t>
      </w:r>
      <w:r w:rsidR="00713BF4" w:rsidRPr="0071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заработка; </w:t>
      </w:r>
    </w:p>
    <w:p w:rsidR="00713BF4" w:rsidRDefault="00CE051F" w:rsidP="00CE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3BF4" w:rsidRPr="0071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сведений, указанных гражданином в заявлении о предоставлении меры государственной поддержки по содействию гражданам в поиске подходящей работы, сведениям, полученным центром занятости населения в госорганах. </w:t>
      </w:r>
    </w:p>
    <w:p w:rsidR="00713BF4" w:rsidRDefault="00713BF4" w:rsidP="00CE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B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основанием для снятия безработного гражданина с регистрационного учета в связи с получением (попыткой получения) пособия по безр</w:t>
      </w:r>
      <w:r w:rsidR="0080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аботице обманным путем является </w:t>
      </w:r>
      <w:r w:rsidRPr="0071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работ (оказания услуг) по договору гражданско-правового характера в период безработицы. В этом случае безработный гражданин снимается с регистрационного учета со дня начала выполнения работ (оказания услуг) по договору гражданско-правового характера. </w:t>
      </w:r>
    </w:p>
    <w:p w:rsidR="00A76527" w:rsidRDefault="00713BF4" w:rsidP="00A76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выплаченного пособия по безработице гражданам, снятым с регистрационного учета в связи с получением (попыткой получения) пособия по безработице обманным путем, подлежит возврату </w:t>
      </w:r>
      <w:r w:rsidR="00A765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объеме.</w:t>
      </w:r>
    </w:p>
    <w:p w:rsidR="00713BF4" w:rsidRPr="00CE051F" w:rsidRDefault="00713BF4" w:rsidP="00CE05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713BF4" w:rsidRPr="00CE051F" w:rsidRDefault="00713BF4" w:rsidP="00CE05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E52F5D" w:rsidRDefault="00802CAC" w:rsidP="00BD3F0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802CA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lastRenderedPageBreak/>
        <w:t>В Трудовом кодексе Р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оссийской Федерации</w:t>
      </w:r>
      <w:r w:rsidRPr="00802CA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закреплены гарантии для работников, выполняющих работу по наставничеству в сфере труда</w:t>
      </w:r>
    </w:p>
    <w:p w:rsidR="00802CAC" w:rsidRDefault="00802CAC" w:rsidP="00BD3F0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52F5D" w:rsidRPr="001D4760" w:rsidRDefault="00E52F5D" w:rsidP="001D4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47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Федеральным законом от 09</w:t>
      </w:r>
      <w:r w:rsidR="001D47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ноября </w:t>
      </w:r>
      <w:r w:rsidRPr="001D47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2024 </w:t>
      </w:r>
      <w:r w:rsidR="001D47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года </w:t>
      </w:r>
      <w:r w:rsidRPr="001D47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№ 381-ФЗ Трудовой кодекс Российской Федерации дополнен статьей 351.8, определяющей особенности регулирования труда работников, выполняющих работу по наставничеству в сфере труда.</w:t>
      </w:r>
    </w:p>
    <w:p w:rsidR="00E52F5D" w:rsidRPr="001D4760" w:rsidRDefault="00E52F5D" w:rsidP="001D4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47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 наставничеством 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или рабочем месте по получаемой другим работником профессии</w:t>
      </w:r>
      <w:r w:rsidR="001D47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/</w:t>
      </w:r>
      <w:r w:rsidRPr="001D47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специальности.</w:t>
      </w:r>
    </w:p>
    <w:p w:rsidR="001D4760" w:rsidRPr="001D4760" w:rsidRDefault="001D4760" w:rsidP="001D4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47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 1 марта 2025 года наставничество стало оплачиваемым. Содержание, сроки и форма выполнения работы по наставничеству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указываются </w:t>
      </w:r>
      <w:r w:rsidRPr="001D47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трудовом договоре или дополнительном соглашении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 </w:t>
      </w:r>
      <w:r w:rsidRPr="001D47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трудовому договору с работником, которому поручается наставничество.</w:t>
      </w:r>
    </w:p>
    <w:p w:rsidR="00E52F5D" w:rsidRPr="001D4760" w:rsidRDefault="00E52F5D" w:rsidP="001D4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47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Работник имеет право досрочно отказаться от осуществления им наставничества, а работодатель – досрочно отменить поручение об осуществлении наставничества, предупредив об этом работника не менее чем за 3 рабочих дня.</w:t>
      </w:r>
    </w:p>
    <w:p w:rsidR="00E52F5D" w:rsidRDefault="00E52F5D" w:rsidP="00BD3F0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1D4760" w:rsidRDefault="001D4760" w:rsidP="00BD3F0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E52F5D" w:rsidRDefault="00E52F5D" w:rsidP="00BD3F0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BD3F00" w:rsidRPr="00A76527" w:rsidRDefault="00BD3F00" w:rsidP="00BD3F0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7652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Обновлены правила предоставления отпусков работникам, усыновившим ребенка</w:t>
      </w:r>
    </w:p>
    <w:p w:rsidR="00855E02" w:rsidRPr="00A76527" w:rsidRDefault="00855E02" w:rsidP="00DA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highlight w:val="yellow"/>
          <w:lang w:eastAsia="ru-RU"/>
        </w:rPr>
      </w:pPr>
    </w:p>
    <w:p w:rsidR="00BD3F00" w:rsidRDefault="00BD3F00" w:rsidP="00BD3F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24 марта 2025 года </w:t>
      </w:r>
      <w:r w:rsidRPr="00BD3F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вом Российской Федерации утверждены новые Правила предоставления отпусков вышеобозначенной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категории граждан.</w:t>
      </w:r>
    </w:p>
    <w:p w:rsidR="00BD3F00" w:rsidRDefault="00BD3F00" w:rsidP="00BD3F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F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документу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сотрудникам</w:t>
      </w:r>
      <w:r w:rsidRPr="00BD3F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усыновившим ребенка, предоставляются отпуска по уходу за ребенком:</w:t>
      </w:r>
    </w:p>
    <w:p w:rsidR="00BD3F00" w:rsidRPr="00BD3F00" w:rsidRDefault="00BD3F00" w:rsidP="00BD3F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D3F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период со дня усыновления ребенка и до истечения 70 календарных дней со дня рождения ребенка, а при одновременном усыновлении 2 и более детей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BD3F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110 календарных дней со дня их рождения;</w:t>
      </w:r>
    </w:p>
    <w:p w:rsidR="00BD3F00" w:rsidRDefault="00BD3F00" w:rsidP="00BD3F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D3F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достижения ребенком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трехлетнего </w:t>
      </w:r>
      <w:r w:rsidRPr="00BD3F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возраста 3 лет.</w:t>
      </w:r>
    </w:p>
    <w:p w:rsidR="00BD3F00" w:rsidRDefault="00BD3F00" w:rsidP="00BD3F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усыновлении ребенка семейной парой, отпуск предоставляется только одному из супругов.</w:t>
      </w:r>
    </w:p>
    <w:p w:rsidR="00BD3F00" w:rsidRDefault="00BD3F00" w:rsidP="00BD3F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F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Усыновителям также назначается и выплачивается пособие в порядке и размере, которые установлены для выплаты пособия по беременности и родам.</w:t>
      </w:r>
    </w:p>
    <w:p w:rsidR="00BD3F00" w:rsidRDefault="00BD3F00" w:rsidP="00BD3F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Правила начнут применяться с 1</w:t>
      </w:r>
      <w:r w:rsidRPr="00BD3F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сентября 2025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sectPr w:rsidR="00BD3F00" w:rsidSect="001E54A4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1DC" w:rsidRDefault="000C11DC" w:rsidP="003E7429">
      <w:pPr>
        <w:spacing w:after="0" w:line="240" w:lineRule="auto"/>
      </w:pPr>
      <w:r>
        <w:separator/>
      </w:r>
    </w:p>
  </w:endnote>
  <w:endnote w:type="continuationSeparator" w:id="0">
    <w:p w:rsidR="000C11DC" w:rsidRDefault="000C11DC" w:rsidP="003E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1DC" w:rsidRDefault="000C11DC" w:rsidP="003E7429">
      <w:pPr>
        <w:spacing w:after="0" w:line="240" w:lineRule="auto"/>
      </w:pPr>
      <w:r>
        <w:separator/>
      </w:r>
    </w:p>
  </w:footnote>
  <w:footnote w:type="continuationSeparator" w:id="0">
    <w:p w:rsidR="000C11DC" w:rsidRDefault="000C11DC" w:rsidP="003E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307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E7429" w:rsidRPr="003E7429" w:rsidRDefault="003E7429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E7429">
          <w:rPr>
            <w:rFonts w:ascii="Times New Roman" w:hAnsi="Times New Roman" w:cs="Times New Roman"/>
            <w:sz w:val="24"/>
          </w:rPr>
          <w:fldChar w:fldCharType="begin"/>
        </w:r>
        <w:r w:rsidRPr="003E7429">
          <w:rPr>
            <w:rFonts w:ascii="Times New Roman" w:hAnsi="Times New Roman" w:cs="Times New Roman"/>
            <w:sz w:val="24"/>
          </w:rPr>
          <w:instrText>PAGE   \* MERGEFORMAT</w:instrText>
        </w:r>
        <w:r w:rsidRPr="003E7429">
          <w:rPr>
            <w:rFonts w:ascii="Times New Roman" w:hAnsi="Times New Roman" w:cs="Times New Roman"/>
            <w:sz w:val="24"/>
          </w:rPr>
          <w:fldChar w:fldCharType="separate"/>
        </w:r>
        <w:r w:rsidR="001D4760">
          <w:rPr>
            <w:rFonts w:ascii="Times New Roman" w:hAnsi="Times New Roman" w:cs="Times New Roman"/>
            <w:noProof/>
            <w:sz w:val="24"/>
          </w:rPr>
          <w:t>2</w:t>
        </w:r>
        <w:r w:rsidRPr="003E742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E7429" w:rsidRDefault="003E7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3A"/>
    <w:rsid w:val="00002D3D"/>
    <w:rsid w:val="000076C7"/>
    <w:rsid w:val="00015648"/>
    <w:rsid w:val="00065FBB"/>
    <w:rsid w:val="00072311"/>
    <w:rsid w:val="000868BE"/>
    <w:rsid w:val="000B39E1"/>
    <w:rsid w:val="000C11DC"/>
    <w:rsid w:val="000D2FFB"/>
    <w:rsid w:val="000F19A0"/>
    <w:rsid w:val="00100244"/>
    <w:rsid w:val="00104C15"/>
    <w:rsid w:val="00125E41"/>
    <w:rsid w:val="00166E8F"/>
    <w:rsid w:val="00194F96"/>
    <w:rsid w:val="001C7EEA"/>
    <w:rsid w:val="001D4760"/>
    <w:rsid w:val="001E54A4"/>
    <w:rsid w:val="00200D3E"/>
    <w:rsid w:val="002A05F7"/>
    <w:rsid w:val="002A40BE"/>
    <w:rsid w:val="002B1CC1"/>
    <w:rsid w:val="002B3CE5"/>
    <w:rsid w:val="002C338A"/>
    <w:rsid w:val="002D5EB3"/>
    <w:rsid w:val="002E37CD"/>
    <w:rsid w:val="00345A4D"/>
    <w:rsid w:val="003853D4"/>
    <w:rsid w:val="003B4FE5"/>
    <w:rsid w:val="003E2747"/>
    <w:rsid w:val="003E7429"/>
    <w:rsid w:val="00410F4A"/>
    <w:rsid w:val="004B586E"/>
    <w:rsid w:val="00525429"/>
    <w:rsid w:val="00581E74"/>
    <w:rsid w:val="00685AF1"/>
    <w:rsid w:val="006E3E83"/>
    <w:rsid w:val="00713BF4"/>
    <w:rsid w:val="00717032"/>
    <w:rsid w:val="00740232"/>
    <w:rsid w:val="007E5578"/>
    <w:rsid w:val="007E6810"/>
    <w:rsid w:val="00802CAC"/>
    <w:rsid w:val="00855E02"/>
    <w:rsid w:val="00892E3A"/>
    <w:rsid w:val="008B0324"/>
    <w:rsid w:val="008E1936"/>
    <w:rsid w:val="008E367B"/>
    <w:rsid w:val="0094526A"/>
    <w:rsid w:val="00954673"/>
    <w:rsid w:val="009659C8"/>
    <w:rsid w:val="009757A9"/>
    <w:rsid w:val="009B5DA3"/>
    <w:rsid w:val="00A43051"/>
    <w:rsid w:val="00A45AF2"/>
    <w:rsid w:val="00A7097D"/>
    <w:rsid w:val="00A76527"/>
    <w:rsid w:val="00AB0D5B"/>
    <w:rsid w:val="00B253AA"/>
    <w:rsid w:val="00B31EB8"/>
    <w:rsid w:val="00B31FC0"/>
    <w:rsid w:val="00B764CA"/>
    <w:rsid w:val="00BA6055"/>
    <w:rsid w:val="00BD3F00"/>
    <w:rsid w:val="00C06908"/>
    <w:rsid w:val="00C5290D"/>
    <w:rsid w:val="00C537DF"/>
    <w:rsid w:val="00CC3832"/>
    <w:rsid w:val="00CE051F"/>
    <w:rsid w:val="00D36D0F"/>
    <w:rsid w:val="00D52E1E"/>
    <w:rsid w:val="00D92E4D"/>
    <w:rsid w:val="00DA2B91"/>
    <w:rsid w:val="00DE759F"/>
    <w:rsid w:val="00E010C1"/>
    <w:rsid w:val="00E03CD3"/>
    <w:rsid w:val="00E04A05"/>
    <w:rsid w:val="00E203CB"/>
    <w:rsid w:val="00E44820"/>
    <w:rsid w:val="00E52F5D"/>
    <w:rsid w:val="00E6395B"/>
    <w:rsid w:val="00E71EF7"/>
    <w:rsid w:val="00E76E89"/>
    <w:rsid w:val="00EB4A75"/>
    <w:rsid w:val="00EC4869"/>
    <w:rsid w:val="00ED5BC3"/>
    <w:rsid w:val="00EE5405"/>
    <w:rsid w:val="00F37446"/>
    <w:rsid w:val="00FB3F94"/>
    <w:rsid w:val="00F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8EF7"/>
  <w15:docId w15:val="{B92EDE1B-EC57-44EA-B242-5528D680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429"/>
  </w:style>
  <w:style w:type="paragraph" w:styleId="a8">
    <w:name w:val="footer"/>
    <w:basedOn w:val="a"/>
    <w:link w:val="a9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429"/>
  </w:style>
  <w:style w:type="character" w:styleId="aa">
    <w:name w:val="Strong"/>
    <w:basedOn w:val="a0"/>
    <w:uiPriority w:val="22"/>
    <w:qFormat/>
    <w:rsid w:val="00EE5405"/>
    <w:rPr>
      <w:b/>
      <w:bCs/>
    </w:rPr>
  </w:style>
  <w:style w:type="paragraph" w:styleId="ab">
    <w:name w:val="List Paragraph"/>
    <w:basedOn w:val="a"/>
    <w:uiPriority w:val="34"/>
    <w:qFormat/>
    <w:rsid w:val="002E37C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45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07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0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3066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4937">
          <w:marLeft w:val="0"/>
          <w:marRight w:val="0"/>
          <w:marTop w:val="0"/>
          <w:marBottom w:val="326"/>
          <w:divBdr>
            <w:top w:val="single" w:sz="6" w:space="12" w:color="FFECCC"/>
            <w:left w:val="single" w:sz="6" w:space="31" w:color="FFECCC"/>
            <w:bottom w:val="single" w:sz="6" w:space="12" w:color="FFECCC"/>
            <w:right w:val="single" w:sz="6" w:space="12" w:color="FFECCC"/>
          </w:divBdr>
        </w:div>
        <w:div w:id="1170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437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777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252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22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24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7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1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6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6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7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Шлейнинг Юлия Владимировна</cp:lastModifiedBy>
  <cp:revision>17</cp:revision>
  <dcterms:created xsi:type="dcterms:W3CDTF">2025-01-10T17:14:00Z</dcterms:created>
  <dcterms:modified xsi:type="dcterms:W3CDTF">2025-03-28T11:43:00Z</dcterms:modified>
</cp:coreProperties>
</file>