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A8D6C" w14:textId="5D44E8F9" w:rsidR="00147C0E" w:rsidRPr="00147C0E" w:rsidRDefault="00147C0E" w:rsidP="00147C0E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147C0E">
        <w:rPr>
          <w:b/>
          <w:bCs/>
        </w:rPr>
        <w:t>О недопустимости самовольной установки</w:t>
      </w:r>
      <w:r w:rsidR="00C43891">
        <w:rPr>
          <w:b/>
          <w:bCs/>
        </w:rPr>
        <w:t>/</w:t>
      </w:r>
      <w:r w:rsidRPr="00147C0E">
        <w:rPr>
          <w:b/>
          <w:bCs/>
        </w:rPr>
        <w:t>замены газового оборудования</w:t>
      </w:r>
    </w:p>
    <w:p w14:paraId="11F01FD6" w14:textId="77777777" w:rsidR="00147C0E" w:rsidRDefault="00147C0E" w:rsidP="00147C0E">
      <w:pPr>
        <w:spacing w:after="0"/>
        <w:ind w:firstLine="709"/>
        <w:jc w:val="both"/>
      </w:pPr>
    </w:p>
    <w:p w14:paraId="4401FFAD" w14:textId="3B8AC991" w:rsidR="00147C0E" w:rsidRDefault="00147C0E" w:rsidP="00147C0E">
      <w:pPr>
        <w:spacing w:after="0"/>
        <w:ind w:firstLine="709"/>
        <w:jc w:val="both"/>
      </w:pPr>
      <w:r>
        <w:t xml:space="preserve">Правила безопасности при использовании природного газа изложены в Постановлении </w:t>
      </w:r>
      <w:r w:rsidRPr="00147C0E">
        <w:t xml:space="preserve">Правительства РФ от 14.05.2013 N 410 (ред. от 19.03.2020) </w:t>
      </w:r>
      <w:r>
        <w:t xml:space="preserve"> «</w:t>
      </w:r>
      <w:r w:rsidRPr="00147C0E">
        <w:t>О мерах по обеспечению безопасности при использовании и содержании внутридомового и внутриквартирного газового оборудования</w:t>
      </w:r>
      <w:r>
        <w:t>».</w:t>
      </w:r>
    </w:p>
    <w:p w14:paraId="1BBA6CC3" w14:textId="77777777" w:rsidR="00147C0E" w:rsidRDefault="00147C0E" w:rsidP="00147C0E">
      <w:pPr>
        <w:spacing w:after="0"/>
        <w:ind w:firstLine="709"/>
        <w:jc w:val="both"/>
      </w:pPr>
    </w:p>
    <w:p w14:paraId="6051A565" w14:textId="64B40D9C" w:rsidR="00147C0E" w:rsidRDefault="00147C0E" w:rsidP="00147C0E">
      <w:pPr>
        <w:spacing w:after="0"/>
        <w:ind w:firstLine="709"/>
        <w:jc w:val="both"/>
      </w:pPr>
      <w:r>
        <w:t>Правилами предписано, что каждый собственник, эксплуатирующий внутридомовое/внутриквартирное газовое оборудование, обязан заключить договор на его обслуживание и ремонт со специализированной организацией. В качестве специализированной организации выступает организация, осуществляющая деятельность по техническому обслуживанию и ремонту газового оборудования может только специализированная организация, имеющая допуск на выполнения данного вида работ.</w:t>
      </w:r>
    </w:p>
    <w:p w14:paraId="6A7B1514" w14:textId="77777777" w:rsidR="00147C0E" w:rsidRDefault="00147C0E" w:rsidP="00147C0E">
      <w:pPr>
        <w:spacing w:after="0"/>
        <w:ind w:firstLine="709"/>
        <w:jc w:val="both"/>
      </w:pPr>
    </w:p>
    <w:p w14:paraId="37430210" w14:textId="77777777" w:rsidR="00147C0E" w:rsidRDefault="00147C0E" w:rsidP="00147C0E">
      <w:pPr>
        <w:spacing w:after="0"/>
        <w:ind w:firstLine="709"/>
        <w:jc w:val="both"/>
      </w:pPr>
      <w:r>
        <w:t>Эксплуатацию газового оборудования на территории муниципального района «Перемышльский район» осуществляют:</w:t>
      </w:r>
    </w:p>
    <w:p w14:paraId="20B2E8A5" w14:textId="77777777" w:rsidR="00147C0E" w:rsidRDefault="00147C0E" w:rsidP="00147C0E">
      <w:pPr>
        <w:spacing w:after="0"/>
        <w:ind w:firstLine="709"/>
        <w:jc w:val="both"/>
      </w:pPr>
      <w:r>
        <w:t>- филиал АО «Газпром газораспределение Калуга» в г. Козельске</w:t>
      </w:r>
    </w:p>
    <w:p w14:paraId="59EB314E" w14:textId="0A93CAB3" w:rsidR="00147C0E" w:rsidRDefault="00147C0E" w:rsidP="00147C0E">
      <w:pPr>
        <w:spacing w:after="0"/>
        <w:ind w:firstLine="709"/>
        <w:jc w:val="both"/>
      </w:pPr>
      <w:r>
        <w:t>- филиал АО «Газпром газораспределение Калуга» в г. Тарусе.</w:t>
      </w:r>
    </w:p>
    <w:p w14:paraId="6FC7F2A1" w14:textId="77777777" w:rsidR="00147C0E" w:rsidRDefault="00147C0E" w:rsidP="00147C0E">
      <w:pPr>
        <w:spacing w:after="0"/>
        <w:ind w:firstLine="709"/>
        <w:jc w:val="both"/>
      </w:pPr>
    </w:p>
    <w:p w14:paraId="54B05CE3" w14:textId="76FA345A" w:rsidR="00F12C76" w:rsidRDefault="00C43891" w:rsidP="00147C0E">
      <w:pPr>
        <w:spacing w:after="0"/>
        <w:ind w:firstLine="709"/>
        <w:jc w:val="both"/>
      </w:pPr>
      <w:r>
        <w:t xml:space="preserve">За </w:t>
      </w:r>
      <w:r w:rsidR="00147C0E" w:rsidRPr="00147C0E">
        <w:t>несанкционированн</w:t>
      </w:r>
      <w:r>
        <w:t>ое</w:t>
      </w:r>
      <w:r w:rsidR="00147C0E" w:rsidRPr="00147C0E">
        <w:t xml:space="preserve"> подключения</w:t>
      </w:r>
      <w:r>
        <w:t xml:space="preserve"> газа и</w:t>
      </w:r>
      <w:r w:rsidR="00147C0E" w:rsidRPr="00147C0E">
        <w:t xml:space="preserve"> газ</w:t>
      </w:r>
      <w:r>
        <w:t xml:space="preserve">ового оборудования повлечет за собой </w:t>
      </w:r>
      <w:r w:rsidR="00147C0E" w:rsidRPr="00147C0E">
        <w:t>административн</w:t>
      </w:r>
      <w:r>
        <w:t>ую</w:t>
      </w:r>
      <w:r w:rsidR="00147C0E" w:rsidRPr="00147C0E">
        <w:t xml:space="preserve"> ответственность в виде штрафа в размере до 15 тысяч рублей для физических лиц и до 100-200 тысяч рублей для юридических лиц.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7"/>
    <w:rsid w:val="00147C0E"/>
    <w:rsid w:val="006C0B77"/>
    <w:rsid w:val="008242FF"/>
    <w:rsid w:val="00870751"/>
    <w:rsid w:val="00922C48"/>
    <w:rsid w:val="00941B8B"/>
    <w:rsid w:val="00B915B7"/>
    <w:rsid w:val="00C43891"/>
    <w:rsid w:val="00E849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D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2023-10-02T09:39:00Z</dcterms:created>
  <dcterms:modified xsi:type="dcterms:W3CDTF">2023-10-02T09:39:00Z</dcterms:modified>
</cp:coreProperties>
</file>