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13" w:rsidRDefault="005D6013" w:rsidP="005D6013">
      <w:pPr>
        <w:pStyle w:val="a3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СЕЛЬСКАЯ ДУМА </w:t>
      </w:r>
    </w:p>
    <w:p w:rsidR="005D6013" w:rsidRDefault="005D6013" w:rsidP="005D60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D6013" w:rsidRDefault="005D6013" w:rsidP="005D60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«Деревня Горки»</w:t>
      </w:r>
    </w:p>
    <w:p w:rsidR="005D6013" w:rsidRDefault="005D6013" w:rsidP="005D60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013" w:rsidRDefault="005D6013" w:rsidP="005D6013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</w:t>
      </w:r>
    </w:p>
    <w:p w:rsidR="005D6013" w:rsidRDefault="005D6013" w:rsidP="005D6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Горки</w:t>
      </w:r>
    </w:p>
    <w:p w:rsidR="005D6013" w:rsidRDefault="005D6013" w:rsidP="005D6013">
      <w:pPr>
        <w:jc w:val="center"/>
        <w:rPr>
          <w:rFonts w:ascii="Times New Roman" w:hAnsi="Times New Roman"/>
          <w:sz w:val="28"/>
          <w:szCs w:val="28"/>
        </w:rPr>
      </w:pPr>
    </w:p>
    <w:p w:rsidR="005D6013" w:rsidRDefault="005129B9" w:rsidP="005D60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83F0D">
        <w:rPr>
          <w:rFonts w:ascii="Times New Roman" w:hAnsi="Times New Roman"/>
          <w:sz w:val="28"/>
          <w:szCs w:val="28"/>
        </w:rPr>
        <w:t>23</w:t>
      </w:r>
      <w:r w:rsidR="00C249E9">
        <w:rPr>
          <w:rFonts w:ascii="Times New Roman" w:hAnsi="Times New Roman"/>
          <w:sz w:val="28"/>
          <w:szCs w:val="28"/>
        </w:rPr>
        <w:t>января 2023</w:t>
      </w:r>
      <w:r w:rsidR="005D6013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 w:rsidR="00F01974">
        <w:rPr>
          <w:rFonts w:ascii="Times New Roman" w:hAnsi="Times New Roman"/>
          <w:sz w:val="28"/>
          <w:szCs w:val="28"/>
        </w:rPr>
        <w:t xml:space="preserve">                             №</w:t>
      </w:r>
      <w:r w:rsidR="00C83F0D">
        <w:rPr>
          <w:rFonts w:ascii="Times New Roman" w:hAnsi="Times New Roman"/>
          <w:sz w:val="28"/>
          <w:szCs w:val="28"/>
        </w:rPr>
        <w:t>8</w:t>
      </w:r>
      <w:r w:rsidR="00C01FAB">
        <w:rPr>
          <w:rFonts w:ascii="Times New Roman" w:hAnsi="Times New Roman"/>
          <w:sz w:val="28"/>
          <w:szCs w:val="28"/>
        </w:rPr>
        <w:t>7</w:t>
      </w:r>
    </w:p>
    <w:p w:rsidR="005D6013" w:rsidRDefault="005D6013" w:rsidP="005D6013">
      <w:pPr>
        <w:pStyle w:val="a5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ежегодного отчета </w:t>
      </w:r>
    </w:p>
    <w:p w:rsidR="005D6013" w:rsidRDefault="005D6013" w:rsidP="005D6013">
      <w:pPr>
        <w:pStyle w:val="a5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 xml:space="preserve">Главы сельского поселения </w:t>
      </w:r>
    </w:p>
    <w:p w:rsidR="005D6013" w:rsidRDefault="005D6013" w:rsidP="005D6013">
      <w:pPr>
        <w:pStyle w:val="a5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 xml:space="preserve">«Деревня Горки» о </w:t>
      </w:r>
    </w:p>
    <w:p w:rsidR="005D6013" w:rsidRDefault="005D6013" w:rsidP="005D6013">
      <w:pPr>
        <w:pStyle w:val="a5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>результатах деятельности за 202</w:t>
      </w:r>
      <w:r w:rsidR="00C83F0D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</w:t>
      </w:r>
    </w:p>
    <w:p w:rsidR="005D6013" w:rsidRDefault="005D6013" w:rsidP="005D6013">
      <w:pPr>
        <w:pStyle w:val="a5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</w:p>
    <w:p w:rsidR="005D6013" w:rsidRDefault="005D6013" w:rsidP="005D6013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Заслушав ежегодный отчет Главы сельского поселения «Деревня Горки» о результатах деятельности за 202</w:t>
      </w:r>
      <w:r w:rsidR="00C83F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«Деревня Горки», Сельская Дума сельского поселения</w:t>
      </w:r>
    </w:p>
    <w:p w:rsidR="005D6013" w:rsidRDefault="005D6013" w:rsidP="005D6013">
      <w:pPr>
        <w:rPr>
          <w:rFonts w:ascii="Times New Roman" w:hAnsi="Times New Roman"/>
          <w:sz w:val="24"/>
          <w:szCs w:val="24"/>
        </w:rPr>
      </w:pPr>
    </w:p>
    <w:p w:rsidR="005D6013" w:rsidRDefault="005D6013" w:rsidP="005D60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5D6013" w:rsidRDefault="005D6013" w:rsidP="005D601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ежегодный отчет Главы сельского поселения «Деревня Горки» о результатах деятельности за 202</w:t>
      </w:r>
      <w:r w:rsidR="00C83F0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год. (отчет прилагается)</w:t>
      </w:r>
    </w:p>
    <w:p w:rsidR="005D6013" w:rsidRDefault="005D6013" w:rsidP="005D601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Признать удовлетворительной работу Главы сельского поселения «Деревня Горки» в 202</w:t>
      </w:r>
      <w:r w:rsidR="00C83F0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году.</w:t>
      </w:r>
    </w:p>
    <w:p w:rsidR="005D6013" w:rsidRDefault="005D6013" w:rsidP="005D601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со дня его подписания.</w:t>
      </w:r>
    </w:p>
    <w:p w:rsidR="005D6013" w:rsidRDefault="005D6013" w:rsidP="005D6013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6013" w:rsidRDefault="005D6013" w:rsidP="005D6013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6013" w:rsidRDefault="005D6013" w:rsidP="005D6013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6013" w:rsidRDefault="005D6013" w:rsidP="005D6013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 сельского поселения:                                        И.А. Николаев</w:t>
      </w:r>
    </w:p>
    <w:p w:rsidR="005D6013" w:rsidRDefault="005D6013" w:rsidP="005D6013">
      <w:pPr>
        <w:rPr>
          <w:rFonts w:ascii="Calibri" w:hAnsi="Calibri"/>
          <w:sz w:val="24"/>
          <w:szCs w:val="24"/>
        </w:rPr>
      </w:pPr>
    </w:p>
    <w:p w:rsidR="005D6013" w:rsidRDefault="005D6013" w:rsidP="005D6013"/>
    <w:p w:rsidR="009B7477" w:rsidRDefault="009B7477"/>
    <w:p w:rsidR="00137B94" w:rsidRDefault="00137B94"/>
    <w:p w:rsidR="00571C7C" w:rsidRDefault="00571C7C"/>
    <w:p w:rsidR="00571C7C" w:rsidRPr="004A1189" w:rsidRDefault="00571C7C" w:rsidP="0045344E">
      <w:pPr>
        <w:pStyle w:val="a9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A1189">
        <w:rPr>
          <w:b/>
          <w:color w:val="000000" w:themeColor="text1"/>
          <w:sz w:val="28"/>
          <w:szCs w:val="28"/>
        </w:rPr>
        <w:lastRenderedPageBreak/>
        <w:t>ОТЧЕТ</w:t>
      </w:r>
    </w:p>
    <w:p w:rsidR="00571C7C" w:rsidRDefault="00571C7C" w:rsidP="0045344E">
      <w:pPr>
        <w:pStyle w:val="a9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A1189">
        <w:rPr>
          <w:b/>
          <w:color w:val="000000" w:themeColor="text1"/>
          <w:sz w:val="28"/>
          <w:szCs w:val="28"/>
        </w:rPr>
        <w:t>ГЛАВЫ СЕЛЬСКОГ</w:t>
      </w:r>
      <w:r>
        <w:rPr>
          <w:b/>
          <w:color w:val="000000" w:themeColor="text1"/>
          <w:sz w:val="28"/>
          <w:szCs w:val="28"/>
        </w:rPr>
        <w:t>О ПОСЕЛЕНИЯ «ДЕРЕВНЯ ГОРКИ</w:t>
      </w:r>
      <w:r w:rsidRPr="004A1189">
        <w:rPr>
          <w:b/>
          <w:color w:val="000000" w:themeColor="text1"/>
          <w:sz w:val="28"/>
          <w:szCs w:val="28"/>
        </w:rPr>
        <w:t>»</w:t>
      </w:r>
    </w:p>
    <w:p w:rsidR="0045344E" w:rsidRPr="0045344E" w:rsidRDefault="0045344E" w:rsidP="0045344E">
      <w:pPr>
        <w:pStyle w:val="a9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571C7C" w:rsidRPr="004A1189" w:rsidRDefault="00571C7C" w:rsidP="0045344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1189">
        <w:rPr>
          <w:rFonts w:ascii="Times New Roman" w:hAnsi="Times New Roman"/>
          <w:color w:val="000000" w:themeColor="text1"/>
          <w:sz w:val="28"/>
          <w:szCs w:val="28"/>
        </w:rPr>
        <w:t>Сельская Дума является представительным органом сельского поселен</w:t>
      </w:r>
      <w:r w:rsidR="00983F28">
        <w:rPr>
          <w:rFonts w:ascii="Times New Roman" w:hAnsi="Times New Roman"/>
          <w:color w:val="000000" w:themeColor="text1"/>
          <w:sz w:val="28"/>
          <w:szCs w:val="28"/>
        </w:rPr>
        <w:t>ия. Численный состав Думы – десять</w:t>
      </w:r>
      <w:r w:rsidRPr="004A1189">
        <w:rPr>
          <w:rFonts w:ascii="Times New Roman" w:hAnsi="Times New Roman"/>
          <w:color w:val="000000" w:themeColor="text1"/>
          <w:sz w:val="28"/>
          <w:szCs w:val="28"/>
        </w:rPr>
        <w:t xml:space="preserve"> депутатов. Дума осуществляла свои полномочия в соответствии с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и постановлениями правительства Российской Федерации, законами Калужской  области, Уставом сельского поселения. Деятельность Думы в 202</w:t>
      </w:r>
      <w:r w:rsidR="0036549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A1189">
        <w:rPr>
          <w:rFonts w:ascii="Times New Roman" w:hAnsi="Times New Roman"/>
          <w:color w:val="000000" w:themeColor="text1"/>
          <w:sz w:val="28"/>
          <w:szCs w:val="28"/>
        </w:rPr>
        <w:t xml:space="preserve"> году была организована в соответствии с Федеральным законом от 06 октября 2003 г. № 131-ФЗ «Об общих принципах организации местного самоуправления в Российской Федерации», законодательством Калужской  области, Уставом сельского поселения. </w:t>
      </w:r>
    </w:p>
    <w:p w:rsidR="00571C7C" w:rsidRPr="004A1189" w:rsidRDefault="00571C7C" w:rsidP="0045344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1189">
        <w:rPr>
          <w:rFonts w:ascii="Times New Roman" w:hAnsi="Times New Roman"/>
          <w:color w:val="000000" w:themeColor="text1"/>
          <w:sz w:val="28"/>
          <w:szCs w:val="28"/>
        </w:rPr>
        <w:t xml:space="preserve">Работа депутатов Думы сельского поселения заключается в формировании и постоянном совершенствовании необходимой для развития сельского поселения правовой и финансово-экономической базы, являющейся основой для эффективной жизнедеятельности жителей, а также более полного и качественного удовлетворения запросов населения сельского поселения. </w:t>
      </w:r>
    </w:p>
    <w:p w:rsidR="00571C7C" w:rsidRDefault="00571C7C" w:rsidP="0045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нормотворческой деятельности з</w:t>
      </w:r>
      <w:r w:rsidR="0036549D">
        <w:rPr>
          <w:rFonts w:ascii="Times New Roman" w:hAnsi="Times New Roman" w:cs="Times New Roman"/>
          <w:sz w:val="28"/>
          <w:szCs w:val="28"/>
        </w:rPr>
        <w:t xml:space="preserve">а отчетный </w:t>
      </w:r>
      <w:r w:rsidR="00137B94">
        <w:rPr>
          <w:rFonts w:ascii="Times New Roman" w:hAnsi="Times New Roman" w:cs="Times New Roman"/>
          <w:sz w:val="28"/>
          <w:szCs w:val="28"/>
        </w:rPr>
        <w:t>период проведено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B94">
        <w:rPr>
          <w:rFonts w:ascii="Times New Roman" w:hAnsi="Times New Roman" w:cs="Times New Roman"/>
          <w:sz w:val="28"/>
          <w:szCs w:val="28"/>
        </w:rPr>
        <w:t>заседаний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B94">
        <w:rPr>
          <w:rFonts w:ascii="Times New Roman" w:hAnsi="Times New Roman" w:cs="Times New Roman"/>
          <w:sz w:val="28"/>
          <w:szCs w:val="28"/>
        </w:rPr>
        <w:t>Думы, рассмотрено</w:t>
      </w:r>
      <w:r w:rsidR="0036549D">
        <w:rPr>
          <w:rFonts w:ascii="Times New Roman" w:hAnsi="Times New Roman" w:cs="Times New Roman"/>
          <w:sz w:val="28"/>
          <w:szCs w:val="28"/>
        </w:rPr>
        <w:t xml:space="preserve"> </w:t>
      </w:r>
      <w:r w:rsidR="00137B94">
        <w:rPr>
          <w:rFonts w:ascii="Times New Roman" w:hAnsi="Times New Roman" w:cs="Times New Roman"/>
          <w:sz w:val="28"/>
          <w:szCs w:val="28"/>
        </w:rPr>
        <w:t>и утверждено</w:t>
      </w:r>
      <w:r w:rsidR="0036549D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C249E9">
        <w:rPr>
          <w:rFonts w:ascii="Times New Roman" w:hAnsi="Times New Roman" w:cs="Times New Roman"/>
          <w:sz w:val="28"/>
          <w:szCs w:val="28"/>
        </w:rPr>
        <w:t>29</w:t>
      </w:r>
      <w:r w:rsidR="0036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акта.  </w:t>
      </w:r>
    </w:p>
    <w:p w:rsidR="00E14629" w:rsidRPr="00C83F0D" w:rsidRDefault="00C249E9" w:rsidP="00E1462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249E9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Сельское поселение «</w:t>
      </w:r>
      <w:r w:rsidRPr="00C249E9">
        <w:rPr>
          <w:rFonts w:ascii="Times New Roman" w:hAnsi="Times New Roman" w:cs="Times New Roman"/>
          <w:sz w:val="28"/>
          <w:szCs w:val="28"/>
          <w:lang w:eastAsia="en-US" w:bidi="en-US"/>
        </w:rPr>
        <w:t>Деревня Горки</w:t>
      </w:r>
      <w:r w:rsidRPr="00C249E9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» расположено на территории Перемышльского района Калужской области.  В состав поселения входят 8 населенных пунктов</w:t>
      </w:r>
      <w:r w:rsidRPr="00C249E9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дер</w:t>
      </w:r>
      <w:r w:rsidR="00137B94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евня</w:t>
      </w:r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Горки (центральная усадьба), деревня </w:t>
      </w:r>
      <w:proofErr w:type="spellStart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Ладыгино</w:t>
      </w:r>
      <w:proofErr w:type="spellEnd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деревня </w:t>
      </w:r>
      <w:proofErr w:type="spellStart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Ершовка</w:t>
      </w:r>
      <w:proofErr w:type="spellEnd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деревня </w:t>
      </w:r>
      <w:proofErr w:type="spellStart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Кульнево</w:t>
      </w:r>
      <w:proofErr w:type="spellEnd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деревня </w:t>
      </w:r>
      <w:proofErr w:type="spellStart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Дементеевка</w:t>
      </w:r>
      <w:proofErr w:type="spellEnd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деревня </w:t>
      </w:r>
      <w:proofErr w:type="spellStart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Прудищи</w:t>
      </w:r>
      <w:proofErr w:type="spellEnd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село </w:t>
      </w:r>
      <w:proofErr w:type="spellStart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Рыченки</w:t>
      </w:r>
      <w:proofErr w:type="spellEnd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>, деревня Воробьевка</w:t>
      </w:r>
      <w:r w:rsidRPr="00C249E9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E14629" w:rsidRDefault="00E14629" w:rsidP="00E1462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  территории сельского поселения «Деревня Горки» в производственной и социальной сфере  осуществляют  свою деятельность: администрация сельского поселения , Сельская дума СП, </w:t>
      </w:r>
      <w:proofErr w:type="spellStart"/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>фельдшерско</w:t>
      </w:r>
      <w:proofErr w:type="spellEnd"/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– акушерский пункт, Горская средняя общеобразовательная школа и дошкольная группа при Горской средней общеобразовательной школе, сельский Дом культуры,   СХА « Колхоз «Маяк», магазины «Лана»,  магазин «Деревенский»,  отделение связи, ИП Соловьев В.Н., КФХ  </w:t>
      </w:r>
      <w:proofErr w:type="spellStart"/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>Калайджян</w:t>
      </w:r>
      <w:proofErr w:type="spellEnd"/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В.Р.</w:t>
      </w:r>
    </w:p>
    <w:p w:rsidR="00137B94" w:rsidRDefault="00137B94" w:rsidP="00E1462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E14629" w:rsidRPr="00C83F0D" w:rsidRDefault="00E14629" w:rsidP="00E1462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E14629" w:rsidRPr="00C83F0D" w:rsidRDefault="00E14629" w:rsidP="00E1462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 территории сельского поселения на 01 января 2023 </w:t>
      </w:r>
      <w:r w:rsidR="00C249E9" w:rsidRPr="00C83F0D">
        <w:rPr>
          <w:rFonts w:ascii="Times New Roman" w:hAnsi="Times New Roman" w:cs="Times New Roman"/>
          <w:sz w:val="28"/>
          <w:szCs w:val="28"/>
          <w:lang w:eastAsia="en-US" w:bidi="en-US"/>
        </w:rPr>
        <w:t>года зарегистрировано</w:t>
      </w:r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по месту </w:t>
      </w:r>
      <w:r w:rsidR="00C249E9" w:rsidRPr="00C83F0D">
        <w:rPr>
          <w:rFonts w:ascii="Times New Roman" w:hAnsi="Times New Roman" w:cs="Times New Roman"/>
          <w:sz w:val="28"/>
          <w:szCs w:val="28"/>
          <w:lang w:eastAsia="en-US" w:bidi="en-US"/>
        </w:rPr>
        <w:t>жительства 967 человек</w:t>
      </w:r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E14629" w:rsidRPr="00C83F0D" w:rsidRDefault="00E14629" w:rsidP="00E1462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За 2022 год родилось – </w:t>
      </w:r>
      <w:r w:rsidR="00C249E9" w:rsidRPr="00C83F0D">
        <w:rPr>
          <w:rFonts w:ascii="Times New Roman" w:hAnsi="Times New Roman" w:cs="Times New Roman"/>
          <w:sz w:val="28"/>
          <w:szCs w:val="28"/>
          <w:lang w:eastAsia="en-US" w:bidi="en-US"/>
        </w:rPr>
        <w:t>7 человек, умерло - 10</w:t>
      </w:r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человек. </w:t>
      </w:r>
      <w:r w:rsidR="00C249E9" w:rsidRPr="00C83F0D">
        <w:rPr>
          <w:rFonts w:ascii="Times New Roman" w:hAnsi="Times New Roman" w:cs="Times New Roman"/>
          <w:sz w:val="28"/>
          <w:szCs w:val="28"/>
          <w:lang w:eastAsia="en-US" w:bidi="en-US"/>
        </w:rPr>
        <w:t>К сожалению,</w:t>
      </w:r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численность нашего сельского поселения с каждым годом уменьшается, что негативно сказывается на развитии поселения. Так как участие в программах разных уровней зачастую зависит от численности населения.</w:t>
      </w:r>
    </w:p>
    <w:p w:rsidR="00E14629" w:rsidRPr="00C83F0D" w:rsidRDefault="00E14629" w:rsidP="00E1462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249E9" w:rsidRPr="00C83F0D" w:rsidRDefault="00C249E9" w:rsidP="00C24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На 618</w:t>
      </w:r>
      <w:r w:rsidRPr="00C83F0D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en-US"/>
        </w:rPr>
        <w:t xml:space="preserve"> 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подворьях граждан в 2022 году содержится голов крупного рогатого скота 41, овец – 37 гол., коз. -  30, птицы – 787 шт. кролики 40 шт., 130 пчелосемей, лошадь 1.</w:t>
      </w:r>
    </w:p>
    <w:p w:rsidR="00C249E9" w:rsidRPr="00C83F0D" w:rsidRDefault="00C249E9" w:rsidP="00C24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C249E9" w:rsidRPr="00C83F0D" w:rsidRDefault="00C249E9" w:rsidP="00C249E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 домашнем обслуживании работниками «Социальной помощи на дому» обслуживаются 11 пенсионеров. </w:t>
      </w:r>
    </w:p>
    <w:p w:rsidR="00571C7C" w:rsidRDefault="00571C7C" w:rsidP="0045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бюджета: утвержд</w:t>
      </w:r>
      <w:r w:rsidR="0036549D">
        <w:rPr>
          <w:rFonts w:ascii="Times New Roman" w:hAnsi="Times New Roman" w:cs="Times New Roman"/>
          <w:sz w:val="28"/>
          <w:szCs w:val="28"/>
        </w:rPr>
        <w:t>ённые доходы бюджета за 202</w:t>
      </w:r>
      <w:r w:rsidR="00C249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249E9">
        <w:rPr>
          <w:rFonts w:ascii="Times New Roman" w:hAnsi="Times New Roman" w:cs="Times New Roman"/>
          <w:sz w:val="28"/>
          <w:szCs w:val="28"/>
        </w:rPr>
        <w:t>составили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E9">
        <w:rPr>
          <w:rFonts w:ascii="Times New Roman" w:hAnsi="Times New Roman" w:cs="Times New Roman"/>
          <w:sz w:val="28"/>
          <w:szCs w:val="28"/>
        </w:rPr>
        <w:t>8 137 972</w:t>
      </w:r>
      <w:r w:rsidR="00C24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9BF">
        <w:rPr>
          <w:rFonts w:ascii="Times New Roman" w:hAnsi="Times New Roman" w:cs="Times New Roman"/>
          <w:sz w:val="28"/>
          <w:szCs w:val="28"/>
        </w:rPr>
        <w:t>рубля, расходы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137B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– </w:t>
      </w:r>
      <w:r w:rsidR="00C249E9">
        <w:rPr>
          <w:rFonts w:ascii="Times New Roman" w:hAnsi="Times New Roman" w:cs="Times New Roman"/>
          <w:sz w:val="28"/>
          <w:szCs w:val="28"/>
        </w:rPr>
        <w:t xml:space="preserve">8 386 </w:t>
      </w:r>
      <w:r w:rsidR="00B459BF">
        <w:rPr>
          <w:rFonts w:ascii="Times New Roman" w:hAnsi="Times New Roman" w:cs="Times New Roman"/>
          <w:sz w:val="28"/>
          <w:szCs w:val="28"/>
        </w:rPr>
        <w:t>642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C7C" w:rsidRDefault="00571C7C" w:rsidP="0045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C249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BF">
        <w:rPr>
          <w:rFonts w:ascii="Times New Roman" w:hAnsi="Times New Roman" w:cs="Times New Roman"/>
          <w:sz w:val="28"/>
          <w:szCs w:val="28"/>
        </w:rPr>
        <w:t>году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BF">
        <w:rPr>
          <w:rFonts w:ascii="Times New Roman" w:hAnsi="Times New Roman" w:cs="Times New Roman"/>
          <w:sz w:val="28"/>
          <w:szCs w:val="28"/>
        </w:rPr>
        <w:t>поселение принимала</w:t>
      </w:r>
      <w:r>
        <w:rPr>
          <w:rFonts w:ascii="Times New Roman" w:hAnsi="Times New Roman" w:cs="Times New Roman"/>
          <w:sz w:val="28"/>
          <w:szCs w:val="28"/>
        </w:rPr>
        <w:t xml:space="preserve"> участие в двух государственных программах: </w:t>
      </w:r>
    </w:p>
    <w:p w:rsidR="00C249E9" w:rsidRPr="00C83F0D" w:rsidRDefault="00C249E9" w:rsidP="00C249E9">
      <w:pPr>
        <w:tabs>
          <w:tab w:val="left" w:pos="708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на реализацию проекта «Развития общественной инфраструктуры муниципальных образований, основанных на местных инициативах Министерства финансов» «Монтаж уличного освещения д. </w:t>
      </w:r>
      <w:proofErr w:type="spellStart"/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Прудищи</w:t>
      </w:r>
      <w:proofErr w:type="spellEnd"/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» израсходовано </w:t>
      </w:r>
      <w:r w:rsidRPr="00C83F0D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360 740 рублей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</w:p>
    <w:p w:rsidR="00C249E9" w:rsidRPr="00C83F0D" w:rsidRDefault="00C249E9" w:rsidP="00C249E9">
      <w:pPr>
        <w:tabs>
          <w:tab w:val="left" w:pos="708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на реализацию проекта ГП «Комплексное развитие сельских территорий в Калужской области Министерства сельского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хозяйства» «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Обустройство тротуарной дорожки до автобусной остановки д.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Горки» израсходовано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83F0D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732 145 рублей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</w:p>
    <w:p w:rsidR="00C249E9" w:rsidRPr="00C83F0D" w:rsidRDefault="00C249E9" w:rsidP="00C249E9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Целью дальнейшей работы является:</w:t>
      </w:r>
    </w:p>
    <w:p w:rsidR="00C249E9" w:rsidRPr="00C83F0D" w:rsidRDefault="00C249E9" w:rsidP="00C249E9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Развитие социально-экономического уровня сельского поселения</w:t>
      </w:r>
    </w:p>
    <w:p w:rsidR="00C249E9" w:rsidRPr="00C83F0D" w:rsidRDefault="00C249E9" w:rsidP="00C249E9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-  участие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Федеральной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целевой программе «Комплексное развитие сельских территорий Калужской области» Министерства сельского хозяйства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 «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Реализация проектов развития общественной инфраструктуры муниципальных образований, основанных на местных инициативах» в Калужской области Министерства финансов; </w:t>
      </w:r>
    </w:p>
    <w:p w:rsidR="00C249E9" w:rsidRPr="00C83F0D" w:rsidRDefault="00C249E9" w:rsidP="00C249E9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создание </w:t>
      </w:r>
      <w:r w:rsidR="00137B94" w:rsidRPr="00137B9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Территориального</w:t>
      </w:r>
      <w:r w:rsidRPr="00C83F0D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 w:bidi="en-US"/>
        </w:rPr>
        <w:t xml:space="preserve"> общественного самоуправления (ТОС)</w:t>
      </w:r>
      <w:r w:rsidRPr="00C83F0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— это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одна из форм участия населения в осуществлении местного самоуправления; это собственные инициативы граждан, направленные на обеспечение основных потребностей жителей определенных территорий;</w:t>
      </w:r>
    </w:p>
    <w:p w:rsidR="00C249E9" w:rsidRPr="00C83F0D" w:rsidRDefault="00C249E9" w:rsidP="00C249E9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Что даст возможность дополнительного привлечения денежных средств; </w:t>
      </w:r>
    </w:p>
    <w:p w:rsidR="00C249E9" w:rsidRPr="00C83F0D" w:rsidRDefault="00C249E9" w:rsidP="00C249E9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 Газификация населенных пунктов;</w:t>
      </w:r>
    </w:p>
    <w:p w:rsidR="00C249E9" w:rsidRPr="00C83F0D" w:rsidRDefault="00C249E9" w:rsidP="00C24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 Увеличения налоговой базы сельского поселения.</w:t>
      </w:r>
    </w:p>
    <w:p w:rsidR="00C249E9" w:rsidRPr="00C83F0D" w:rsidRDefault="00C249E9" w:rsidP="00C249E9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C249E9" w:rsidRPr="00C83F0D" w:rsidRDefault="00C249E9" w:rsidP="00C24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В заключении хочу сказать,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деятельность местного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самоуправления – это создание комфортных, удобных, и безопасных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условий проживания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наших жителей на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территории сельского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поселения, Мы продолжим работу в данном направлении с Вашим участием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 помощью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571C7C" w:rsidRPr="004A1189" w:rsidRDefault="00571C7C" w:rsidP="0045344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C7C" w:rsidRDefault="00571C7C" w:rsidP="00453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7C" w:rsidRDefault="0078280B" w:rsidP="007828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ие.</w:t>
      </w:r>
    </w:p>
    <w:sectPr w:rsidR="00571C7C" w:rsidSect="009B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69A8"/>
    <w:multiLevelType w:val="hybridMultilevel"/>
    <w:tmpl w:val="8102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ACE"/>
    <w:multiLevelType w:val="hybridMultilevel"/>
    <w:tmpl w:val="13E4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013"/>
    <w:rsid w:val="00070050"/>
    <w:rsid w:val="00137B94"/>
    <w:rsid w:val="0036549D"/>
    <w:rsid w:val="00406A47"/>
    <w:rsid w:val="0045344E"/>
    <w:rsid w:val="005129B9"/>
    <w:rsid w:val="00571C7C"/>
    <w:rsid w:val="005D6013"/>
    <w:rsid w:val="0078280B"/>
    <w:rsid w:val="00983F28"/>
    <w:rsid w:val="009B7477"/>
    <w:rsid w:val="00B459BF"/>
    <w:rsid w:val="00C01FAB"/>
    <w:rsid w:val="00C249E9"/>
    <w:rsid w:val="00C83F0D"/>
    <w:rsid w:val="00E14629"/>
    <w:rsid w:val="00F01974"/>
    <w:rsid w:val="00F22A1E"/>
    <w:rsid w:val="00FA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1215"/>
  <w15:docId w15:val="{882AD998-9D43-43E7-B2A4-3A0B2440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477"/>
  </w:style>
  <w:style w:type="paragraph" w:styleId="1">
    <w:name w:val="heading 1"/>
    <w:basedOn w:val="a"/>
    <w:next w:val="a"/>
    <w:link w:val="10"/>
    <w:uiPriority w:val="9"/>
    <w:qFormat/>
    <w:rsid w:val="00571C7C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601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5D6013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Block Text"/>
    <w:basedOn w:val="a"/>
    <w:semiHidden/>
    <w:unhideWhenUsed/>
    <w:rsid w:val="005D6013"/>
    <w:pPr>
      <w:tabs>
        <w:tab w:val="left" w:pos="5245"/>
      </w:tabs>
      <w:overflowPunct w:val="0"/>
      <w:autoSpaceDE w:val="0"/>
      <w:autoSpaceDN w:val="0"/>
      <w:adjustRightInd w:val="0"/>
      <w:spacing w:after="0" w:line="240" w:lineRule="auto"/>
      <w:ind w:left="-567" w:right="354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D601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71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a7">
    <w:name w:val="No Spacing"/>
    <w:uiPriority w:val="1"/>
    <w:qFormat/>
    <w:rsid w:val="00571C7C"/>
    <w:pPr>
      <w:spacing w:after="0" w:line="240" w:lineRule="auto"/>
    </w:pPr>
    <w:rPr>
      <w:lang w:val="en-US" w:eastAsia="en-US" w:bidi="en-US"/>
    </w:rPr>
  </w:style>
  <w:style w:type="character" w:styleId="a8">
    <w:name w:val="Strong"/>
    <w:basedOn w:val="a0"/>
    <w:uiPriority w:val="22"/>
    <w:qFormat/>
    <w:rsid w:val="00571C7C"/>
    <w:rPr>
      <w:b/>
      <w:bCs/>
    </w:rPr>
  </w:style>
  <w:style w:type="paragraph" w:styleId="a9">
    <w:name w:val="Normal (Web)"/>
    <w:basedOn w:val="a"/>
    <w:uiPriority w:val="99"/>
    <w:semiHidden/>
    <w:unhideWhenUsed/>
    <w:rsid w:val="0057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571C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Горки</cp:lastModifiedBy>
  <cp:revision>15</cp:revision>
  <cp:lastPrinted>2022-01-19T12:06:00Z</cp:lastPrinted>
  <dcterms:created xsi:type="dcterms:W3CDTF">2021-02-12T07:31:00Z</dcterms:created>
  <dcterms:modified xsi:type="dcterms:W3CDTF">2023-01-30T10:19:00Z</dcterms:modified>
</cp:coreProperties>
</file>