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9CA" w:rsidRDefault="004219CA" w:rsidP="00FE6580">
      <w:pPr>
        <w:pStyle w:val="ConsPlusNonformat"/>
        <w:ind w:firstLine="709"/>
        <w:jc w:val="center"/>
        <w:rPr>
          <w:rFonts w:ascii="Times New Roman" w:hAnsi="Times New Roman" w:cs="Times New Roman"/>
          <w:b/>
          <w:sz w:val="24"/>
          <w:szCs w:val="24"/>
        </w:rPr>
      </w:pPr>
      <w:bookmarkStart w:id="0" w:name="_Hlk129250028"/>
      <w:bookmarkStart w:id="1" w:name="_GoBack"/>
      <w:bookmarkEnd w:id="1"/>
    </w:p>
    <w:bookmarkEnd w:id="0"/>
    <w:p w:rsidR="0095505B" w:rsidRPr="0095505B" w:rsidRDefault="0095505B" w:rsidP="0095505B">
      <w:pPr>
        <w:jc w:val="right"/>
        <w:rPr>
          <w:sz w:val="24"/>
          <w:szCs w:val="24"/>
        </w:rPr>
      </w:pPr>
      <w:r w:rsidRPr="0095505B">
        <w:rPr>
          <w:sz w:val="24"/>
          <w:szCs w:val="24"/>
        </w:rPr>
        <w:t>«УТВЕРЖД</w:t>
      </w:r>
      <w:r>
        <w:rPr>
          <w:sz w:val="24"/>
          <w:szCs w:val="24"/>
        </w:rPr>
        <w:t>АЮ</w:t>
      </w:r>
      <w:r w:rsidRPr="0095505B">
        <w:rPr>
          <w:sz w:val="24"/>
          <w:szCs w:val="24"/>
        </w:rPr>
        <w:t>»</w:t>
      </w:r>
    </w:p>
    <w:p w:rsidR="0095505B" w:rsidRPr="0095505B" w:rsidRDefault="0095505B" w:rsidP="0095505B">
      <w:pPr>
        <w:jc w:val="right"/>
        <w:rPr>
          <w:i/>
          <w:sz w:val="24"/>
          <w:szCs w:val="24"/>
        </w:rPr>
      </w:pPr>
    </w:p>
    <w:p w:rsidR="0095505B" w:rsidRPr="0095505B" w:rsidRDefault="0095505B" w:rsidP="0095505B">
      <w:pPr>
        <w:jc w:val="right"/>
        <w:rPr>
          <w:sz w:val="24"/>
          <w:szCs w:val="24"/>
        </w:rPr>
      </w:pPr>
      <w:r w:rsidRPr="0095505B">
        <w:rPr>
          <w:sz w:val="24"/>
          <w:szCs w:val="24"/>
        </w:rPr>
        <w:t xml:space="preserve">Председатель </w:t>
      </w:r>
      <w:r>
        <w:rPr>
          <w:sz w:val="24"/>
          <w:szCs w:val="24"/>
        </w:rPr>
        <w:t>к</w:t>
      </w:r>
      <w:r w:rsidRPr="0095505B">
        <w:rPr>
          <w:sz w:val="24"/>
          <w:szCs w:val="24"/>
        </w:rPr>
        <w:t>онтрольно-</w:t>
      </w:r>
    </w:p>
    <w:p w:rsidR="0095505B" w:rsidRPr="0095505B" w:rsidRDefault="0095505B" w:rsidP="0095505B">
      <w:pPr>
        <w:jc w:val="right"/>
        <w:rPr>
          <w:sz w:val="24"/>
          <w:szCs w:val="24"/>
        </w:rPr>
      </w:pPr>
      <w:r w:rsidRPr="0095505B">
        <w:rPr>
          <w:sz w:val="24"/>
          <w:szCs w:val="24"/>
        </w:rPr>
        <w:t>счетного органа муниципального</w:t>
      </w:r>
    </w:p>
    <w:p w:rsidR="0095505B" w:rsidRPr="0095505B" w:rsidRDefault="0095505B" w:rsidP="0095505B">
      <w:pPr>
        <w:jc w:val="right"/>
        <w:rPr>
          <w:sz w:val="24"/>
          <w:szCs w:val="24"/>
        </w:rPr>
      </w:pPr>
      <w:r w:rsidRPr="0095505B">
        <w:rPr>
          <w:sz w:val="24"/>
          <w:szCs w:val="24"/>
        </w:rPr>
        <w:t xml:space="preserve"> района «</w:t>
      </w:r>
      <w:r>
        <w:rPr>
          <w:sz w:val="24"/>
          <w:szCs w:val="24"/>
        </w:rPr>
        <w:t>Перемышльс</w:t>
      </w:r>
      <w:r w:rsidRPr="0095505B">
        <w:rPr>
          <w:sz w:val="24"/>
          <w:szCs w:val="24"/>
        </w:rPr>
        <w:t>кий район»</w:t>
      </w:r>
    </w:p>
    <w:p w:rsidR="0095505B" w:rsidRPr="0095505B" w:rsidRDefault="0095505B" w:rsidP="0095505B">
      <w:pPr>
        <w:jc w:val="right"/>
        <w:rPr>
          <w:sz w:val="24"/>
          <w:szCs w:val="24"/>
        </w:rPr>
      </w:pPr>
    </w:p>
    <w:p w:rsidR="0095505B" w:rsidRDefault="0095505B" w:rsidP="0095505B">
      <w:pPr>
        <w:jc w:val="right"/>
        <w:rPr>
          <w:sz w:val="24"/>
          <w:szCs w:val="24"/>
        </w:rPr>
      </w:pPr>
      <w:r w:rsidRPr="0095505B">
        <w:rPr>
          <w:sz w:val="24"/>
          <w:szCs w:val="24"/>
        </w:rPr>
        <w:t>__</w:t>
      </w:r>
      <w:r w:rsidR="00761C9C">
        <w:rPr>
          <w:sz w:val="24"/>
          <w:szCs w:val="24"/>
        </w:rPr>
        <w:t>___</w:t>
      </w:r>
      <w:r w:rsidRPr="0095505B">
        <w:rPr>
          <w:sz w:val="24"/>
          <w:szCs w:val="24"/>
        </w:rPr>
        <w:t>________</w:t>
      </w:r>
      <w:r>
        <w:rPr>
          <w:sz w:val="24"/>
          <w:szCs w:val="24"/>
        </w:rPr>
        <w:t>Л.В</w:t>
      </w:r>
      <w:r w:rsidR="00E12A7B">
        <w:rPr>
          <w:sz w:val="24"/>
          <w:szCs w:val="24"/>
        </w:rPr>
        <w:t>. Абрамова</w:t>
      </w:r>
    </w:p>
    <w:p w:rsidR="00E12A7B" w:rsidRPr="0095505B" w:rsidRDefault="00E12A7B" w:rsidP="0095505B">
      <w:pPr>
        <w:jc w:val="right"/>
        <w:rPr>
          <w:sz w:val="24"/>
          <w:szCs w:val="24"/>
        </w:rPr>
      </w:pPr>
    </w:p>
    <w:p w:rsidR="00E12A7B" w:rsidRPr="00473448" w:rsidRDefault="000F03C1" w:rsidP="00E12A7B">
      <w:pPr>
        <w:pStyle w:val="ConsPlusNonformat"/>
        <w:ind w:firstLine="709"/>
        <w:jc w:val="right"/>
        <w:rPr>
          <w:rFonts w:ascii="Times New Roman" w:hAnsi="Times New Roman" w:cs="Times New Roman"/>
          <w:sz w:val="26"/>
          <w:szCs w:val="26"/>
        </w:rPr>
      </w:pPr>
      <w:r>
        <w:rPr>
          <w:rFonts w:ascii="Times New Roman" w:hAnsi="Times New Roman" w:cs="Times New Roman"/>
          <w:sz w:val="26"/>
          <w:szCs w:val="26"/>
        </w:rPr>
        <w:t>12</w:t>
      </w:r>
      <w:r w:rsidR="00E12A7B" w:rsidRPr="00473448">
        <w:rPr>
          <w:rFonts w:ascii="Times New Roman" w:hAnsi="Times New Roman" w:cs="Times New Roman"/>
          <w:sz w:val="26"/>
          <w:szCs w:val="26"/>
        </w:rPr>
        <w:t xml:space="preserve"> </w:t>
      </w:r>
      <w:r w:rsidR="00707630">
        <w:rPr>
          <w:rFonts w:ascii="Times New Roman" w:hAnsi="Times New Roman" w:cs="Times New Roman"/>
          <w:sz w:val="26"/>
          <w:szCs w:val="26"/>
        </w:rPr>
        <w:t>декабря</w:t>
      </w:r>
      <w:r w:rsidR="00E12A7B" w:rsidRPr="00473448">
        <w:rPr>
          <w:rFonts w:ascii="Times New Roman" w:hAnsi="Times New Roman" w:cs="Times New Roman"/>
          <w:sz w:val="26"/>
          <w:szCs w:val="26"/>
        </w:rPr>
        <w:t xml:space="preserve"> 2023 года</w:t>
      </w:r>
    </w:p>
    <w:p w:rsidR="00C9219C" w:rsidRDefault="00C9219C" w:rsidP="00EE6005">
      <w:pPr>
        <w:pStyle w:val="ConsPlusNonformat"/>
        <w:ind w:firstLine="709"/>
        <w:jc w:val="right"/>
        <w:rPr>
          <w:rFonts w:ascii="Times New Roman" w:hAnsi="Times New Roman" w:cs="Times New Roman"/>
          <w:b/>
          <w:sz w:val="26"/>
          <w:szCs w:val="26"/>
        </w:rPr>
      </w:pPr>
    </w:p>
    <w:p w:rsidR="004219CA" w:rsidRPr="00473448" w:rsidRDefault="002D77E3" w:rsidP="00DA36F4">
      <w:pPr>
        <w:pStyle w:val="ConsPlusNonformat"/>
        <w:ind w:firstLine="709"/>
        <w:jc w:val="center"/>
        <w:rPr>
          <w:rFonts w:ascii="Times New Roman" w:hAnsi="Times New Roman" w:cs="Times New Roman"/>
          <w:b/>
          <w:sz w:val="26"/>
          <w:szCs w:val="26"/>
        </w:rPr>
      </w:pPr>
      <w:r w:rsidRPr="00473448">
        <w:rPr>
          <w:rFonts w:ascii="Times New Roman" w:hAnsi="Times New Roman" w:cs="Times New Roman"/>
          <w:b/>
          <w:sz w:val="26"/>
          <w:szCs w:val="26"/>
        </w:rPr>
        <w:t>ОТЧЕТ</w:t>
      </w:r>
    </w:p>
    <w:p w:rsidR="00AC6904" w:rsidRPr="00473448" w:rsidRDefault="002D77E3" w:rsidP="00AC6904">
      <w:pPr>
        <w:pStyle w:val="ConsPlusNonformat"/>
        <w:ind w:firstLine="709"/>
        <w:jc w:val="center"/>
        <w:rPr>
          <w:rFonts w:ascii="Times New Roman" w:hAnsi="Times New Roman" w:cs="Times New Roman"/>
          <w:b/>
          <w:sz w:val="26"/>
          <w:szCs w:val="26"/>
        </w:rPr>
      </w:pPr>
      <w:r w:rsidRPr="00473448">
        <w:rPr>
          <w:rFonts w:ascii="Times New Roman" w:hAnsi="Times New Roman" w:cs="Times New Roman"/>
          <w:b/>
          <w:sz w:val="26"/>
          <w:szCs w:val="26"/>
        </w:rPr>
        <w:t>О РЕЗУЛЬТАТАХ КОНТРОЛЬНОГО МЕРОПРИЯТИЯ</w:t>
      </w:r>
    </w:p>
    <w:p w:rsidR="000F5D88" w:rsidRPr="00473448" w:rsidRDefault="00707630" w:rsidP="001E5D68">
      <w:pPr>
        <w:pStyle w:val="ConsPlusNonformat"/>
        <w:ind w:firstLine="709"/>
        <w:jc w:val="center"/>
        <w:rPr>
          <w:rFonts w:ascii="Times New Roman" w:hAnsi="Times New Roman" w:cs="Times New Roman"/>
          <w:b/>
          <w:sz w:val="26"/>
          <w:szCs w:val="26"/>
        </w:rPr>
      </w:pPr>
      <w:r w:rsidRPr="00707630">
        <w:rPr>
          <w:rFonts w:ascii="Times New Roman" w:hAnsi="Times New Roman" w:cs="Times New Roman"/>
          <w:b/>
          <w:sz w:val="26"/>
          <w:szCs w:val="26"/>
        </w:rPr>
        <w:t>«Проверка законности и эффективности (экономности и результативности) использования средств бюджета муниципального района «Перемышльский район» и аудит в сфере закупок в отделе образования администрации муниципального района «Перемышльский район» за 2021-2022 годы»</w:t>
      </w:r>
    </w:p>
    <w:p w:rsidR="004219CA" w:rsidRPr="00473448" w:rsidRDefault="004219CA" w:rsidP="00FD5ACC">
      <w:pPr>
        <w:pStyle w:val="ConsPlusNonformat"/>
        <w:ind w:firstLine="709"/>
        <w:jc w:val="both"/>
        <w:rPr>
          <w:rFonts w:ascii="Times New Roman" w:hAnsi="Times New Roman" w:cs="Times New Roman"/>
          <w:sz w:val="26"/>
          <w:szCs w:val="26"/>
        </w:rPr>
      </w:pPr>
    </w:p>
    <w:p w:rsidR="00707630" w:rsidRPr="00707630" w:rsidRDefault="00707630" w:rsidP="00707630">
      <w:pPr>
        <w:widowControl w:val="0"/>
        <w:autoSpaceDE w:val="0"/>
        <w:autoSpaceDN w:val="0"/>
        <w:adjustRightInd w:val="0"/>
        <w:ind w:firstLine="709"/>
        <w:jc w:val="both"/>
        <w:rPr>
          <w:sz w:val="26"/>
          <w:szCs w:val="26"/>
        </w:rPr>
      </w:pPr>
      <w:r w:rsidRPr="00707630">
        <w:rPr>
          <w:b/>
          <w:sz w:val="26"/>
          <w:szCs w:val="26"/>
        </w:rPr>
        <w:t>1.</w:t>
      </w:r>
      <w:r w:rsidRPr="00707630">
        <w:rPr>
          <w:sz w:val="26"/>
          <w:szCs w:val="26"/>
        </w:rPr>
        <w:t xml:space="preserve"> </w:t>
      </w:r>
      <w:r w:rsidRPr="00707630">
        <w:rPr>
          <w:b/>
          <w:sz w:val="26"/>
          <w:szCs w:val="26"/>
        </w:rPr>
        <w:t>Основание для проведения контрольного мероприятия:</w:t>
      </w:r>
      <w:r w:rsidRPr="00707630">
        <w:rPr>
          <w:sz w:val="26"/>
          <w:szCs w:val="26"/>
        </w:rPr>
        <w:t xml:space="preserve"> пункт 3.2 плана работы контрольно-счетного органа муниципального района «Перемышльский район» на 2023 год, распоряжение контрольно-счетного органа муниципального района «Перемышльский район» о проведении контрольного мероприятия от 12.09.2023 № 5.</w:t>
      </w:r>
    </w:p>
    <w:p w:rsidR="007C70E9" w:rsidRPr="00473448" w:rsidRDefault="0077620F" w:rsidP="007C70E9">
      <w:pPr>
        <w:pStyle w:val="a3"/>
        <w:ind w:firstLine="709"/>
        <w:rPr>
          <w:b/>
          <w:sz w:val="26"/>
          <w:szCs w:val="26"/>
        </w:rPr>
      </w:pPr>
      <w:r w:rsidRPr="00473448">
        <w:rPr>
          <w:b/>
          <w:sz w:val="26"/>
          <w:szCs w:val="26"/>
        </w:rPr>
        <w:t xml:space="preserve"> </w:t>
      </w:r>
    </w:p>
    <w:p w:rsidR="00707630" w:rsidRPr="000A40CC" w:rsidRDefault="00707630" w:rsidP="00707630">
      <w:pPr>
        <w:pStyle w:val="a3"/>
        <w:ind w:firstLine="709"/>
        <w:rPr>
          <w:sz w:val="26"/>
          <w:szCs w:val="26"/>
        </w:rPr>
      </w:pPr>
      <w:r>
        <w:rPr>
          <w:b/>
          <w:sz w:val="26"/>
          <w:szCs w:val="26"/>
        </w:rPr>
        <w:t>2</w:t>
      </w:r>
      <w:r w:rsidRPr="000A40CC">
        <w:rPr>
          <w:b/>
          <w:sz w:val="26"/>
          <w:szCs w:val="26"/>
        </w:rPr>
        <w:t xml:space="preserve">. Предмет контрольного мероприятия: </w:t>
      </w:r>
      <w:r w:rsidRPr="000A40CC">
        <w:rPr>
          <w:sz w:val="26"/>
          <w:szCs w:val="26"/>
        </w:rPr>
        <w:t>средства бюджета муниципального района «Перемышльский район»</w:t>
      </w:r>
      <w:r>
        <w:rPr>
          <w:sz w:val="26"/>
          <w:szCs w:val="26"/>
        </w:rPr>
        <w:t>.</w:t>
      </w:r>
      <w:r w:rsidRPr="000A40CC">
        <w:rPr>
          <w:sz w:val="26"/>
          <w:szCs w:val="26"/>
        </w:rPr>
        <w:t xml:space="preserve"> </w:t>
      </w:r>
    </w:p>
    <w:p w:rsidR="0077620F" w:rsidRPr="00473448" w:rsidRDefault="00F64963" w:rsidP="00CD71B1">
      <w:pPr>
        <w:spacing w:before="120"/>
        <w:ind w:firstLine="567"/>
        <w:rPr>
          <w:b/>
          <w:sz w:val="26"/>
          <w:szCs w:val="26"/>
        </w:rPr>
      </w:pPr>
      <w:r w:rsidRPr="00473448">
        <w:rPr>
          <w:b/>
          <w:sz w:val="26"/>
          <w:szCs w:val="26"/>
        </w:rPr>
        <w:t xml:space="preserve">  3</w:t>
      </w:r>
      <w:r w:rsidR="0077620F" w:rsidRPr="00473448">
        <w:rPr>
          <w:b/>
          <w:sz w:val="26"/>
          <w:szCs w:val="26"/>
        </w:rPr>
        <w:t>. Объекты контрольного мероприятия:</w:t>
      </w:r>
    </w:p>
    <w:p w:rsidR="00B153F7" w:rsidRPr="00473448" w:rsidRDefault="00CD71B1" w:rsidP="005521F4">
      <w:pPr>
        <w:tabs>
          <w:tab w:val="right" w:pos="9356"/>
        </w:tabs>
        <w:ind w:firstLine="567"/>
        <w:rPr>
          <w:sz w:val="26"/>
          <w:szCs w:val="26"/>
        </w:rPr>
      </w:pPr>
      <w:r w:rsidRPr="00473448">
        <w:rPr>
          <w:sz w:val="26"/>
          <w:szCs w:val="26"/>
        </w:rPr>
        <w:t xml:space="preserve">   </w:t>
      </w:r>
      <w:r w:rsidR="00707630" w:rsidRPr="00707630">
        <w:rPr>
          <w:sz w:val="26"/>
          <w:szCs w:val="26"/>
        </w:rPr>
        <w:t>Отдел образования, молодежной политики и охраны прав детства администрации муниципального района «Перемышльский район» (далее – Отдел образования).</w:t>
      </w:r>
      <w:r w:rsidR="00B153F7" w:rsidRPr="00473448">
        <w:rPr>
          <w:sz w:val="26"/>
          <w:szCs w:val="26"/>
          <w:u w:val="single"/>
        </w:rPr>
        <w:t xml:space="preserve">               </w:t>
      </w:r>
    </w:p>
    <w:p w:rsidR="0067551D" w:rsidRPr="00473448" w:rsidRDefault="0067551D" w:rsidP="00B153F7">
      <w:pPr>
        <w:pStyle w:val="a3"/>
        <w:ind w:firstLine="709"/>
        <w:rPr>
          <w:sz w:val="26"/>
          <w:szCs w:val="26"/>
          <w:u w:val="single"/>
        </w:rPr>
      </w:pPr>
    </w:p>
    <w:p w:rsidR="00B153F7" w:rsidRPr="00473448" w:rsidRDefault="002412F4" w:rsidP="002412F4">
      <w:pPr>
        <w:pStyle w:val="a3"/>
        <w:spacing w:after="240"/>
        <w:ind w:firstLine="709"/>
        <w:rPr>
          <w:sz w:val="26"/>
          <w:szCs w:val="26"/>
        </w:rPr>
      </w:pPr>
      <w:r w:rsidRPr="00473448">
        <w:rPr>
          <w:b/>
          <w:sz w:val="26"/>
          <w:szCs w:val="26"/>
        </w:rPr>
        <w:t>4</w:t>
      </w:r>
      <w:r w:rsidR="00C05E0C" w:rsidRPr="00473448">
        <w:rPr>
          <w:b/>
          <w:sz w:val="26"/>
          <w:szCs w:val="26"/>
        </w:rPr>
        <w:t>. Проверяемый период деятельности</w:t>
      </w:r>
      <w:r w:rsidR="00C05E0C" w:rsidRPr="00473448">
        <w:rPr>
          <w:sz w:val="26"/>
          <w:szCs w:val="26"/>
        </w:rPr>
        <w:t>: с 01.01.2021 года по 31.12.2022 года.</w:t>
      </w:r>
    </w:p>
    <w:p w:rsidR="00230098" w:rsidRDefault="002412F4" w:rsidP="000F2616">
      <w:pPr>
        <w:pStyle w:val="a3"/>
        <w:ind w:firstLine="709"/>
        <w:rPr>
          <w:sz w:val="26"/>
          <w:szCs w:val="26"/>
        </w:rPr>
      </w:pPr>
      <w:r w:rsidRPr="00473448">
        <w:rPr>
          <w:b/>
          <w:sz w:val="26"/>
          <w:szCs w:val="26"/>
        </w:rPr>
        <w:t>5</w:t>
      </w:r>
      <w:r w:rsidR="000F2616" w:rsidRPr="00473448">
        <w:rPr>
          <w:sz w:val="26"/>
          <w:szCs w:val="26"/>
        </w:rPr>
        <w:t xml:space="preserve">. </w:t>
      </w:r>
      <w:r w:rsidR="00A26604" w:rsidRPr="00473448">
        <w:rPr>
          <w:b/>
          <w:sz w:val="26"/>
          <w:szCs w:val="26"/>
        </w:rPr>
        <w:t>Цел</w:t>
      </w:r>
      <w:r w:rsidR="00C65A9D">
        <w:rPr>
          <w:b/>
          <w:sz w:val="26"/>
          <w:szCs w:val="26"/>
        </w:rPr>
        <w:t>и</w:t>
      </w:r>
      <w:r w:rsidR="00A26604" w:rsidRPr="00473448">
        <w:rPr>
          <w:b/>
          <w:sz w:val="26"/>
          <w:szCs w:val="26"/>
        </w:rPr>
        <w:t xml:space="preserve"> контрольного мероприятия</w:t>
      </w:r>
      <w:r w:rsidR="00A26604" w:rsidRPr="00473448">
        <w:rPr>
          <w:sz w:val="26"/>
          <w:szCs w:val="26"/>
        </w:rPr>
        <w:t>:</w:t>
      </w:r>
      <w:r w:rsidR="00F61278" w:rsidRPr="00473448">
        <w:rPr>
          <w:sz w:val="26"/>
          <w:szCs w:val="26"/>
        </w:rPr>
        <w:t xml:space="preserve"> </w:t>
      </w:r>
    </w:p>
    <w:p w:rsidR="00353231" w:rsidRDefault="00C65A9D" w:rsidP="000F2616">
      <w:pPr>
        <w:pStyle w:val="a3"/>
        <w:ind w:firstLine="709"/>
        <w:rPr>
          <w:sz w:val="26"/>
          <w:szCs w:val="26"/>
        </w:rPr>
      </w:pPr>
      <w:r>
        <w:rPr>
          <w:sz w:val="26"/>
          <w:szCs w:val="26"/>
        </w:rPr>
        <w:t xml:space="preserve">5.1. </w:t>
      </w:r>
      <w:bookmarkStart w:id="2" w:name="_Hlk154527019"/>
      <w:r w:rsidR="00353231">
        <w:rPr>
          <w:sz w:val="26"/>
          <w:szCs w:val="26"/>
        </w:rPr>
        <w:t>П</w:t>
      </w:r>
      <w:r w:rsidR="00344547" w:rsidRPr="00473448">
        <w:rPr>
          <w:sz w:val="26"/>
          <w:szCs w:val="26"/>
        </w:rPr>
        <w:t>ровер</w:t>
      </w:r>
      <w:r w:rsidR="00C3498F" w:rsidRPr="00473448">
        <w:rPr>
          <w:sz w:val="26"/>
          <w:szCs w:val="26"/>
        </w:rPr>
        <w:t>ка</w:t>
      </w:r>
      <w:r w:rsidR="00353231">
        <w:rPr>
          <w:sz w:val="26"/>
          <w:szCs w:val="26"/>
        </w:rPr>
        <w:t xml:space="preserve"> </w:t>
      </w:r>
      <w:r w:rsidR="00353231" w:rsidRPr="00353231">
        <w:rPr>
          <w:sz w:val="26"/>
          <w:szCs w:val="26"/>
        </w:rPr>
        <w:t>соблюдения порядка, законности, эффективности и целевого использования средств местного бюджета</w:t>
      </w:r>
      <w:r w:rsidR="00353231">
        <w:rPr>
          <w:sz w:val="26"/>
          <w:szCs w:val="26"/>
        </w:rPr>
        <w:t>.</w:t>
      </w:r>
    </w:p>
    <w:bookmarkEnd w:id="2"/>
    <w:p w:rsidR="00C65A9D" w:rsidRDefault="00C65A9D" w:rsidP="000F2616">
      <w:pPr>
        <w:pStyle w:val="a3"/>
        <w:ind w:firstLine="709"/>
        <w:rPr>
          <w:sz w:val="26"/>
          <w:szCs w:val="26"/>
        </w:rPr>
      </w:pPr>
      <w:r>
        <w:rPr>
          <w:sz w:val="26"/>
          <w:szCs w:val="26"/>
        </w:rPr>
        <w:t>5.2. П</w:t>
      </w:r>
      <w:r w:rsidRPr="00C65A9D">
        <w:rPr>
          <w:sz w:val="26"/>
          <w:szCs w:val="26"/>
        </w:rPr>
        <w:t>роверка соблюдения и выполнения требований Федерального закона от 05 апреля 2013 года № 44-ФЗ «О контрактной системе в сфере закупок товаров, работ услуг для обеспечения государственных муниципальных нужд»</w:t>
      </w:r>
      <w:r>
        <w:rPr>
          <w:sz w:val="26"/>
          <w:szCs w:val="26"/>
        </w:rPr>
        <w:t>.</w:t>
      </w:r>
    </w:p>
    <w:p w:rsidR="00B153F7" w:rsidRPr="00473448" w:rsidRDefault="00B153F7" w:rsidP="00FD5ACC">
      <w:pPr>
        <w:pStyle w:val="a3"/>
        <w:ind w:firstLine="709"/>
        <w:rPr>
          <w:sz w:val="26"/>
          <w:szCs w:val="26"/>
        </w:rPr>
      </w:pPr>
    </w:p>
    <w:p w:rsidR="00C65A9D" w:rsidRPr="00C65A9D" w:rsidRDefault="002412F4" w:rsidP="00C65A9D">
      <w:pPr>
        <w:spacing w:after="240"/>
        <w:ind w:firstLine="709"/>
        <w:jc w:val="both"/>
        <w:rPr>
          <w:sz w:val="26"/>
          <w:szCs w:val="26"/>
        </w:rPr>
      </w:pPr>
      <w:r w:rsidRPr="00473448">
        <w:rPr>
          <w:b/>
          <w:sz w:val="26"/>
          <w:szCs w:val="26"/>
        </w:rPr>
        <w:t>6</w:t>
      </w:r>
      <w:r w:rsidR="00F1314B" w:rsidRPr="00473448">
        <w:rPr>
          <w:b/>
          <w:sz w:val="26"/>
          <w:szCs w:val="26"/>
        </w:rPr>
        <w:t xml:space="preserve">. </w:t>
      </w:r>
      <w:r w:rsidR="00C65A9D" w:rsidRPr="00C65A9D">
        <w:rPr>
          <w:b/>
          <w:sz w:val="26"/>
          <w:szCs w:val="26"/>
        </w:rPr>
        <w:t xml:space="preserve">Срок проведения контрольного мероприятия на объекте: </w:t>
      </w:r>
      <w:r w:rsidR="00C65A9D" w:rsidRPr="00C65A9D">
        <w:rPr>
          <w:sz w:val="26"/>
          <w:szCs w:val="26"/>
        </w:rPr>
        <w:t>с 19.09.2023г. по 11.10.2023г., с 20.11.2023г. по 06.12.2023г.</w:t>
      </w:r>
    </w:p>
    <w:p w:rsidR="00745179" w:rsidRPr="00473448" w:rsidRDefault="002412F4" w:rsidP="00C65A9D">
      <w:pPr>
        <w:spacing w:after="240"/>
        <w:ind w:firstLine="709"/>
        <w:jc w:val="both"/>
        <w:rPr>
          <w:b/>
          <w:sz w:val="26"/>
          <w:szCs w:val="26"/>
        </w:rPr>
      </w:pPr>
      <w:r w:rsidRPr="00473448">
        <w:rPr>
          <w:b/>
          <w:sz w:val="26"/>
          <w:szCs w:val="26"/>
        </w:rPr>
        <w:t>7</w:t>
      </w:r>
      <w:r w:rsidR="0077620F" w:rsidRPr="00473448">
        <w:rPr>
          <w:b/>
          <w:sz w:val="26"/>
          <w:szCs w:val="26"/>
        </w:rPr>
        <w:t xml:space="preserve">. </w:t>
      </w:r>
      <w:r w:rsidR="00745179" w:rsidRPr="00473448">
        <w:rPr>
          <w:b/>
          <w:sz w:val="26"/>
          <w:szCs w:val="26"/>
        </w:rPr>
        <w:t>Краткая информация об объекте контрольного мероприятия:</w:t>
      </w:r>
    </w:p>
    <w:p w:rsidR="00C65A9D" w:rsidRPr="000A40CC" w:rsidRDefault="00C65A9D" w:rsidP="00CC3776">
      <w:pPr>
        <w:pStyle w:val="ConsPlusNonformat"/>
        <w:spacing w:line="276" w:lineRule="auto"/>
        <w:ind w:firstLine="709"/>
        <w:jc w:val="both"/>
        <w:rPr>
          <w:rFonts w:ascii="Times New Roman" w:hAnsi="Times New Roman" w:cs="Times New Roman"/>
          <w:sz w:val="26"/>
          <w:szCs w:val="26"/>
        </w:rPr>
      </w:pPr>
      <w:r w:rsidRPr="000A40CC">
        <w:rPr>
          <w:rFonts w:ascii="Times New Roman" w:hAnsi="Times New Roman" w:cs="Times New Roman"/>
          <w:sz w:val="26"/>
          <w:szCs w:val="26"/>
        </w:rPr>
        <w:t xml:space="preserve">Отдел образования действует на основании Положения об отделе образования, молодёжной политики и охраны прав детства администрации муниципального района «Перемышльский район», утвержденного решением Районного Собрания муниципального района «Перемышльский район» от 22.09.2016 № 57 (в ред. от 30.01.2018) (далее - Положение Отдела), является органом администрации муниципального района «Перемышльский район» для осуществления государственной и муниципальной политики в сфере образования, координации работы по этому направлению на территории муниципального района, исполнение переданных государственных полномочий по опеке и попечительству. Руководствуется в своей деятельности Конституцией Российской </w:t>
      </w:r>
      <w:r w:rsidRPr="000A40CC">
        <w:rPr>
          <w:rFonts w:ascii="Times New Roman" w:hAnsi="Times New Roman" w:cs="Times New Roman"/>
          <w:sz w:val="26"/>
          <w:szCs w:val="26"/>
        </w:rPr>
        <w:lastRenderedPageBreak/>
        <w:t>Федерации, федеральными законами Российской Федерации, указами и распоряжениями Президента Российской Федерации, иными федеральными правовыми актами, законами Калужской области, постановлениями и распоряжениями Губернатора Калужской области, постановлениями Правительства Калужской области, решением Районного Собрания, постановлениями и распоряжениями администрации муниципального района «Перемышльский район», иными муниципальными правовыми, настоящим Положением.</w:t>
      </w:r>
    </w:p>
    <w:p w:rsidR="00C65A9D" w:rsidRPr="000A40CC" w:rsidRDefault="00C65A9D" w:rsidP="00CC3776">
      <w:pPr>
        <w:pStyle w:val="ConsPlusNonformat"/>
        <w:spacing w:line="276" w:lineRule="auto"/>
        <w:ind w:firstLine="709"/>
        <w:jc w:val="both"/>
        <w:rPr>
          <w:rFonts w:ascii="Times New Roman" w:hAnsi="Times New Roman" w:cs="Times New Roman"/>
          <w:sz w:val="26"/>
          <w:szCs w:val="26"/>
        </w:rPr>
      </w:pPr>
      <w:r w:rsidRPr="000A40CC">
        <w:rPr>
          <w:rFonts w:ascii="Times New Roman" w:hAnsi="Times New Roman" w:cs="Times New Roman"/>
          <w:sz w:val="26"/>
          <w:szCs w:val="26"/>
        </w:rPr>
        <w:t xml:space="preserve">Организационно-правовая форма – казенное учреждение.      </w:t>
      </w:r>
    </w:p>
    <w:p w:rsidR="00C65A9D" w:rsidRPr="000A40CC" w:rsidRDefault="00C65A9D" w:rsidP="00CC3776">
      <w:pPr>
        <w:pStyle w:val="ConsPlusNonformat"/>
        <w:spacing w:line="276" w:lineRule="auto"/>
        <w:ind w:firstLine="709"/>
        <w:jc w:val="both"/>
        <w:rPr>
          <w:rFonts w:ascii="Times New Roman" w:hAnsi="Times New Roman" w:cs="Times New Roman"/>
          <w:sz w:val="26"/>
          <w:szCs w:val="26"/>
        </w:rPr>
      </w:pPr>
      <w:r w:rsidRPr="000A40CC">
        <w:rPr>
          <w:rFonts w:ascii="Times New Roman" w:hAnsi="Times New Roman" w:cs="Times New Roman"/>
          <w:sz w:val="26"/>
          <w:szCs w:val="26"/>
        </w:rPr>
        <w:t>Учредителем Отдела образования является администрация (исполнительно-распорядительный орган) муниципального района «Перемышльский район».</w:t>
      </w:r>
    </w:p>
    <w:p w:rsidR="00C65A9D" w:rsidRPr="000A40CC" w:rsidRDefault="00C65A9D" w:rsidP="00CC3776">
      <w:pPr>
        <w:pStyle w:val="ConsPlusNonformat"/>
        <w:spacing w:line="276" w:lineRule="auto"/>
        <w:ind w:firstLine="709"/>
        <w:jc w:val="both"/>
        <w:rPr>
          <w:rFonts w:ascii="Times New Roman" w:hAnsi="Times New Roman" w:cs="Times New Roman"/>
          <w:sz w:val="26"/>
          <w:szCs w:val="26"/>
        </w:rPr>
      </w:pPr>
      <w:r w:rsidRPr="000A40CC">
        <w:rPr>
          <w:rFonts w:ascii="Times New Roman" w:hAnsi="Times New Roman" w:cs="Times New Roman"/>
          <w:sz w:val="26"/>
          <w:szCs w:val="26"/>
        </w:rPr>
        <w:t xml:space="preserve">Полное наименование: </w:t>
      </w:r>
      <w:bookmarkStart w:id="3" w:name="_Hlk140049274"/>
      <w:r w:rsidRPr="000A40CC">
        <w:rPr>
          <w:rFonts w:ascii="Times New Roman" w:hAnsi="Times New Roman" w:cs="Times New Roman"/>
          <w:sz w:val="26"/>
          <w:szCs w:val="26"/>
        </w:rPr>
        <w:t>Отдел образования, молодежной политики и охраны прав детства администрации муниципального района «Перемышльский район»</w:t>
      </w:r>
      <w:bookmarkEnd w:id="3"/>
      <w:r w:rsidRPr="000A40CC">
        <w:rPr>
          <w:rFonts w:ascii="Times New Roman" w:hAnsi="Times New Roman" w:cs="Times New Roman"/>
          <w:sz w:val="26"/>
          <w:szCs w:val="26"/>
        </w:rPr>
        <w:t xml:space="preserve">. Сокращенное наименование: Отдел образования. </w:t>
      </w:r>
    </w:p>
    <w:p w:rsidR="00C65A9D" w:rsidRPr="000A40CC" w:rsidRDefault="00C65A9D" w:rsidP="00CC3776">
      <w:pPr>
        <w:pStyle w:val="ConsPlusNonformat"/>
        <w:spacing w:line="276" w:lineRule="auto"/>
        <w:ind w:firstLine="709"/>
        <w:jc w:val="both"/>
        <w:rPr>
          <w:rFonts w:ascii="Times New Roman" w:hAnsi="Times New Roman" w:cs="Times New Roman"/>
          <w:sz w:val="26"/>
          <w:szCs w:val="26"/>
        </w:rPr>
      </w:pPr>
      <w:r w:rsidRPr="000A40CC">
        <w:rPr>
          <w:rFonts w:ascii="Times New Roman" w:hAnsi="Times New Roman" w:cs="Times New Roman"/>
          <w:sz w:val="26"/>
          <w:szCs w:val="26"/>
        </w:rPr>
        <w:t>Юридический, почтовый адрес и местонахождение: 249130, Калужская область, село Перемышль, ул. Ленина, д.53.</w:t>
      </w:r>
    </w:p>
    <w:p w:rsidR="00C65A9D" w:rsidRPr="000A40CC" w:rsidRDefault="00C65A9D" w:rsidP="00CC3776">
      <w:pPr>
        <w:pStyle w:val="ConsPlusNonformat"/>
        <w:spacing w:line="276" w:lineRule="auto"/>
        <w:ind w:firstLine="709"/>
        <w:jc w:val="both"/>
        <w:rPr>
          <w:rFonts w:ascii="Times New Roman" w:hAnsi="Times New Roman" w:cs="Times New Roman"/>
          <w:sz w:val="26"/>
          <w:szCs w:val="26"/>
        </w:rPr>
      </w:pPr>
      <w:r w:rsidRPr="000A40CC">
        <w:rPr>
          <w:rFonts w:ascii="Times New Roman" w:hAnsi="Times New Roman" w:cs="Times New Roman"/>
          <w:sz w:val="26"/>
          <w:szCs w:val="26"/>
        </w:rPr>
        <w:t>ИНН 4015000730, КПП 401501001, ОГРН 1024000515703.</w:t>
      </w:r>
    </w:p>
    <w:p w:rsidR="00C65A9D" w:rsidRPr="000A40CC" w:rsidRDefault="00C65A9D" w:rsidP="00CC3776">
      <w:pPr>
        <w:pStyle w:val="ConsPlusNonformat"/>
        <w:spacing w:line="276" w:lineRule="auto"/>
        <w:ind w:firstLine="709"/>
        <w:jc w:val="both"/>
        <w:rPr>
          <w:rFonts w:ascii="Times New Roman" w:hAnsi="Times New Roman" w:cs="Times New Roman"/>
          <w:sz w:val="26"/>
          <w:szCs w:val="26"/>
        </w:rPr>
      </w:pPr>
      <w:r w:rsidRPr="000A40CC">
        <w:rPr>
          <w:rFonts w:ascii="Times New Roman" w:hAnsi="Times New Roman" w:cs="Times New Roman"/>
          <w:sz w:val="26"/>
          <w:szCs w:val="26"/>
        </w:rPr>
        <w:t>Отдел образования является юридическим лицом, имеет самостоятельный баланс и смету, печать, штамп, бланки со своим наименованием, а также лицевые счета в отделе финансов администрации муниципального района «Перемышльский район», отвечает по своим обязательствам, от своего имени приобретает и осуществляет имущественные права, несет соответствующие обязанности, выступает истцом и ответчиком в суде в рамках своей компетенции.</w:t>
      </w:r>
    </w:p>
    <w:p w:rsidR="00C65A9D" w:rsidRPr="000A40CC" w:rsidRDefault="00C65A9D" w:rsidP="00CC3776">
      <w:pPr>
        <w:pStyle w:val="ConsPlusNonformat"/>
        <w:spacing w:line="276" w:lineRule="auto"/>
        <w:ind w:firstLine="709"/>
        <w:jc w:val="both"/>
        <w:rPr>
          <w:rFonts w:ascii="Times New Roman" w:hAnsi="Times New Roman" w:cs="Times New Roman"/>
          <w:sz w:val="26"/>
          <w:szCs w:val="26"/>
        </w:rPr>
      </w:pPr>
      <w:r w:rsidRPr="000A40CC">
        <w:rPr>
          <w:rFonts w:ascii="Times New Roman" w:hAnsi="Times New Roman" w:cs="Times New Roman"/>
          <w:sz w:val="26"/>
          <w:szCs w:val="26"/>
        </w:rPr>
        <w:t>Отдел образования:</w:t>
      </w:r>
    </w:p>
    <w:p w:rsidR="00C65A9D" w:rsidRPr="000A40CC" w:rsidRDefault="00C65A9D" w:rsidP="00CC3776">
      <w:pPr>
        <w:pStyle w:val="ConsPlusNonformat"/>
        <w:spacing w:line="276" w:lineRule="auto"/>
        <w:ind w:firstLine="709"/>
        <w:jc w:val="both"/>
        <w:rPr>
          <w:rFonts w:ascii="Times New Roman" w:hAnsi="Times New Roman" w:cs="Times New Roman"/>
          <w:sz w:val="26"/>
          <w:szCs w:val="26"/>
        </w:rPr>
      </w:pPr>
      <w:r w:rsidRPr="000A40CC">
        <w:rPr>
          <w:rFonts w:ascii="Times New Roman" w:hAnsi="Times New Roman" w:cs="Times New Roman"/>
          <w:sz w:val="26"/>
          <w:szCs w:val="26"/>
        </w:rPr>
        <w:t>- от своего имени заключает договоры с юридическими и физическими лицами с целью выполнения возложенных на Отдел образования функций;</w:t>
      </w:r>
    </w:p>
    <w:p w:rsidR="00C65A9D" w:rsidRPr="000A40CC" w:rsidRDefault="00C65A9D" w:rsidP="00CC3776">
      <w:pPr>
        <w:pStyle w:val="ConsPlusNonformat"/>
        <w:spacing w:line="276" w:lineRule="auto"/>
        <w:ind w:firstLine="709"/>
        <w:jc w:val="both"/>
        <w:rPr>
          <w:rFonts w:ascii="Times New Roman" w:hAnsi="Times New Roman" w:cs="Times New Roman"/>
          <w:sz w:val="26"/>
          <w:szCs w:val="26"/>
        </w:rPr>
      </w:pPr>
      <w:r w:rsidRPr="000A40CC">
        <w:rPr>
          <w:rFonts w:ascii="Times New Roman" w:hAnsi="Times New Roman" w:cs="Times New Roman"/>
          <w:sz w:val="26"/>
          <w:szCs w:val="26"/>
        </w:rPr>
        <w:t xml:space="preserve">- осуществляет в установленном порядке функции муниципального заказчика при формировании, размещении и исполнении муниципального заказа в части обеспечения закупок товаров, выполнения работ и оказания услуг для нужд Отдела образования. </w:t>
      </w:r>
    </w:p>
    <w:p w:rsidR="00C65A9D" w:rsidRPr="000A40CC" w:rsidRDefault="00C65A9D" w:rsidP="00CC3776">
      <w:pPr>
        <w:pStyle w:val="ConsPlusNonformat"/>
        <w:spacing w:line="276" w:lineRule="auto"/>
        <w:ind w:firstLine="709"/>
        <w:jc w:val="both"/>
        <w:rPr>
          <w:rFonts w:ascii="Times New Roman" w:hAnsi="Times New Roman" w:cs="Times New Roman"/>
          <w:sz w:val="26"/>
          <w:szCs w:val="26"/>
        </w:rPr>
      </w:pPr>
      <w:r w:rsidRPr="000A40CC">
        <w:rPr>
          <w:rFonts w:ascii="Times New Roman" w:hAnsi="Times New Roman" w:cs="Times New Roman"/>
          <w:sz w:val="26"/>
          <w:szCs w:val="26"/>
        </w:rPr>
        <w:t>Финансирование Отдела образования осуществляются за счет средств бюджета муниципального района «Перемышльский район» в установленном порядке и иных источников в соответствии с действующим законодательством Российской Федерации.</w:t>
      </w:r>
    </w:p>
    <w:p w:rsidR="00C65A9D" w:rsidRPr="000A40CC" w:rsidRDefault="00C65A9D" w:rsidP="00CC3776">
      <w:pPr>
        <w:pStyle w:val="ConsPlusNonformat"/>
        <w:spacing w:line="276" w:lineRule="auto"/>
        <w:ind w:firstLine="709"/>
        <w:jc w:val="both"/>
        <w:rPr>
          <w:rFonts w:ascii="Times New Roman" w:hAnsi="Times New Roman" w:cs="Times New Roman"/>
          <w:sz w:val="26"/>
          <w:szCs w:val="26"/>
        </w:rPr>
      </w:pPr>
      <w:r w:rsidRPr="000A40CC">
        <w:rPr>
          <w:rFonts w:ascii="Times New Roman" w:hAnsi="Times New Roman" w:cs="Times New Roman"/>
          <w:sz w:val="26"/>
          <w:szCs w:val="26"/>
        </w:rPr>
        <w:t>Имущество Отдела образования является муниципальной собственностью муниципального района «Перемышльский район» и закрепляется за ним на праве оперативного управления.</w:t>
      </w:r>
    </w:p>
    <w:p w:rsidR="00C65A9D" w:rsidRPr="000A40CC" w:rsidRDefault="00C65A9D" w:rsidP="00CC3776">
      <w:pPr>
        <w:spacing w:line="276" w:lineRule="auto"/>
        <w:jc w:val="both"/>
        <w:rPr>
          <w:rFonts w:eastAsia="Calibri"/>
          <w:sz w:val="26"/>
          <w:szCs w:val="26"/>
        </w:rPr>
      </w:pPr>
      <w:r w:rsidRPr="000A40CC">
        <w:rPr>
          <w:sz w:val="26"/>
          <w:szCs w:val="26"/>
        </w:rPr>
        <w:t xml:space="preserve">           Руководство Отделом образования осуществляет </w:t>
      </w:r>
      <w:bookmarkStart w:id="4" w:name="_Hlk140067442"/>
      <w:r w:rsidRPr="000A40CC">
        <w:rPr>
          <w:sz w:val="26"/>
          <w:szCs w:val="26"/>
        </w:rPr>
        <w:t>заведующий</w:t>
      </w:r>
      <w:bookmarkEnd w:id="4"/>
      <w:r w:rsidRPr="000A40CC">
        <w:rPr>
          <w:sz w:val="26"/>
          <w:szCs w:val="26"/>
        </w:rPr>
        <w:t>, назначаемый и освобождаемый от должности Учредителем.</w:t>
      </w:r>
      <w:r w:rsidRPr="000A40CC">
        <w:rPr>
          <w:rFonts w:eastAsia="Calibri"/>
          <w:sz w:val="26"/>
          <w:szCs w:val="26"/>
        </w:rPr>
        <w:t xml:space="preserve"> </w:t>
      </w:r>
    </w:p>
    <w:p w:rsidR="00C65A9D" w:rsidRPr="000A40CC" w:rsidRDefault="00C65A9D" w:rsidP="00CC3776">
      <w:pPr>
        <w:spacing w:line="276" w:lineRule="auto"/>
        <w:jc w:val="both"/>
        <w:rPr>
          <w:rFonts w:eastAsia="Calibri"/>
          <w:sz w:val="26"/>
          <w:szCs w:val="26"/>
        </w:rPr>
      </w:pPr>
      <w:r w:rsidRPr="000A40CC">
        <w:rPr>
          <w:rFonts w:eastAsia="Calibri"/>
          <w:sz w:val="26"/>
          <w:szCs w:val="26"/>
        </w:rPr>
        <w:t xml:space="preserve">           При Отделе образования действуют следующие структурные подразделения:</w:t>
      </w:r>
    </w:p>
    <w:p w:rsidR="00C65A9D" w:rsidRPr="000A40CC" w:rsidRDefault="00C65A9D" w:rsidP="00CC3776">
      <w:pPr>
        <w:spacing w:line="276" w:lineRule="auto"/>
        <w:jc w:val="both"/>
        <w:rPr>
          <w:rFonts w:eastAsia="Calibri"/>
          <w:sz w:val="26"/>
          <w:szCs w:val="26"/>
        </w:rPr>
      </w:pPr>
      <w:r w:rsidRPr="000A40CC">
        <w:rPr>
          <w:rFonts w:eastAsia="Calibri"/>
          <w:sz w:val="26"/>
          <w:szCs w:val="26"/>
        </w:rPr>
        <w:t xml:space="preserve">           - подразделение по организации учебно-воспитательного процесса;</w:t>
      </w:r>
    </w:p>
    <w:p w:rsidR="00C65A9D" w:rsidRPr="000A40CC" w:rsidRDefault="00C65A9D" w:rsidP="00CC3776">
      <w:pPr>
        <w:spacing w:line="276" w:lineRule="auto"/>
        <w:jc w:val="both"/>
        <w:rPr>
          <w:rFonts w:eastAsia="Calibri"/>
          <w:sz w:val="26"/>
          <w:szCs w:val="26"/>
        </w:rPr>
      </w:pPr>
      <w:r w:rsidRPr="000A40CC">
        <w:rPr>
          <w:rFonts w:eastAsia="Calibri"/>
          <w:sz w:val="26"/>
          <w:szCs w:val="26"/>
        </w:rPr>
        <w:t xml:space="preserve">           - подразделение по организации и осуществлению деятельности по опеке и попечительству;</w:t>
      </w:r>
    </w:p>
    <w:p w:rsidR="00C65A9D" w:rsidRPr="000A40CC" w:rsidRDefault="00C65A9D" w:rsidP="00CC3776">
      <w:pPr>
        <w:spacing w:line="276" w:lineRule="auto"/>
        <w:jc w:val="both"/>
        <w:rPr>
          <w:rFonts w:eastAsia="Calibri"/>
          <w:sz w:val="26"/>
          <w:szCs w:val="26"/>
        </w:rPr>
      </w:pPr>
      <w:r w:rsidRPr="000A40CC">
        <w:rPr>
          <w:rFonts w:eastAsia="Calibri"/>
          <w:sz w:val="26"/>
          <w:szCs w:val="26"/>
        </w:rPr>
        <w:t xml:space="preserve">           - методический кабинет;</w:t>
      </w:r>
    </w:p>
    <w:p w:rsidR="00C65A9D" w:rsidRPr="000A40CC" w:rsidRDefault="00C65A9D" w:rsidP="00CC3776">
      <w:pPr>
        <w:spacing w:line="276" w:lineRule="auto"/>
        <w:jc w:val="both"/>
        <w:rPr>
          <w:rFonts w:eastAsia="Calibri"/>
          <w:sz w:val="26"/>
          <w:szCs w:val="26"/>
        </w:rPr>
      </w:pPr>
      <w:r w:rsidRPr="000A40CC">
        <w:rPr>
          <w:rFonts w:eastAsia="Calibri"/>
          <w:sz w:val="26"/>
          <w:szCs w:val="26"/>
        </w:rPr>
        <w:t xml:space="preserve">           - централизованная бухгалтерия;</w:t>
      </w:r>
    </w:p>
    <w:p w:rsidR="00C65A9D" w:rsidRPr="000A40CC" w:rsidRDefault="00C65A9D" w:rsidP="00CC3776">
      <w:pPr>
        <w:spacing w:line="276" w:lineRule="auto"/>
        <w:jc w:val="both"/>
        <w:rPr>
          <w:rFonts w:eastAsia="Calibri"/>
          <w:sz w:val="26"/>
          <w:szCs w:val="26"/>
        </w:rPr>
      </w:pPr>
      <w:r w:rsidRPr="000A40CC">
        <w:rPr>
          <w:rFonts w:eastAsia="Calibri"/>
          <w:sz w:val="26"/>
          <w:szCs w:val="26"/>
        </w:rPr>
        <w:t xml:space="preserve">           - хозяйственная группа.</w:t>
      </w:r>
    </w:p>
    <w:p w:rsidR="00E05279" w:rsidRPr="000A40CC" w:rsidRDefault="00C65A9D" w:rsidP="00C65A9D">
      <w:pPr>
        <w:spacing w:line="276" w:lineRule="auto"/>
        <w:jc w:val="both"/>
        <w:rPr>
          <w:rFonts w:eastAsia="Calibri"/>
          <w:sz w:val="26"/>
          <w:szCs w:val="26"/>
        </w:rPr>
      </w:pPr>
      <w:r w:rsidRPr="000A40CC">
        <w:rPr>
          <w:rFonts w:eastAsia="Calibri"/>
          <w:sz w:val="26"/>
          <w:szCs w:val="26"/>
        </w:rPr>
        <w:t xml:space="preserve">           В проверяемом </w:t>
      </w:r>
      <w:bookmarkStart w:id="5" w:name="_Hlk140491829"/>
      <w:r w:rsidRPr="000A40CC">
        <w:rPr>
          <w:rFonts w:eastAsia="Calibri"/>
          <w:sz w:val="26"/>
          <w:szCs w:val="26"/>
        </w:rPr>
        <w:t xml:space="preserve">периоде должность </w:t>
      </w:r>
      <w:bookmarkStart w:id="6" w:name="_Hlk154496766"/>
      <w:r w:rsidRPr="000A40CC">
        <w:rPr>
          <w:sz w:val="26"/>
          <w:szCs w:val="26"/>
        </w:rPr>
        <w:t>заведующего Отделом образования</w:t>
      </w:r>
      <w:r w:rsidRPr="000A40CC">
        <w:rPr>
          <w:rFonts w:eastAsia="Calibri"/>
          <w:sz w:val="26"/>
          <w:szCs w:val="26"/>
        </w:rPr>
        <w:t xml:space="preserve"> занимает </w:t>
      </w:r>
      <w:proofErr w:type="spellStart"/>
      <w:r w:rsidRPr="000A40CC">
        <w:rPr>
          <w:rFonts w:eastAsia="Calibri"/>
          <w:sz w:val="26"/>
          <w:szCs w:val="26"/>
        </w:rPr>
        <w:t>Барышенская</w:t>
      </w:r>
      <w:proofErr w:type="spellEnd"/>
      <w:r w:rsidRPr="000A40CC">
        <w:rPr>
          <w:rFonts w:eastAsia="Calibri"/>
          <w:sz w:val="26"/>
          <w:szCs w:val="26"/>
        </w:rPr>
        <w:t xml:space="preserve"> Ольга Николаевн</w:t>
      </w:r>
      <w:bookmarkEnd w:id="6"/>
      <w:r w:rsidRPr="000A40CC">
        <w:rPr>
          <w:rFonts w:eastAsia="Calibri"/>
          <w:sz w:val="26"/>
          <w:szCs w:val="26"/>
        </w:rPr>
        <w:t>а, должность главного бухгалтера – Артемова Светлана Николаевна</w:t>
      </w:r>
      <w:bookmarkEnd w:id="5"/>
      <w:r w:rsidRPr="000A40CC">
        <w:rPr>
          <w:rFonts w:eastAsia="Calibri"/>
          <w:sz w:val="26"/>
          <w:szCs w:val="26"/>
        </w:rPr>
        <w:t>.</w:t>
      </w:r>
    </w:p>
    <w:p w:rsidR="000D68F8" w:rsidRPr="00473448" w:rsidRDefault="000D68F8" w:rsidP="000D68F8">
      <w:pPr>
        <w:ind w:firstLine="709"/>
        <w:jc w:val="both"/>
        <w:rPr>
          <w:sz w:val="26"/>
          <w:szCs w:val="26"/>
        </w:rPr>
      </w:pPr>
    </w:p>
    <w:p w:rsidR="00C72F60" w:rsidRDefault="000B5D66" w:rsidP="000B5D66">
      <w:pPr>
        <w:ind w:firstLine="709"/>
        <w:rPr>
          <w:b/>
          <w:sz w:val="26"/>
          <w:szCs w:val="26"/>
        </w:rPr>
      </w:pPr>
      <w:r w:rsidRPr="00473448">
        <w:rPr>
          <w:b/>
          <w:sz w:val="26"/>
          <w:szCs w:val="26"/>
        </w:rPr>
        <w:t>8. По результатам контрольного мероприятия установлено следующее.</w:t>
      </w:r>
      <w:r w:rsidR="009A736B" w:rsidRPr="00473448">
        <w:rPr>
          <w:b/>
          <w:sz w:val="26"/>
          <w:szCs w:val="26"/>
        </w:rPr>
        <w:t xml:space="preserve"> </w:t>
      </w:r>
    </w:p>
    <w:p w:rsidR="00CC3776" w:rsidRPr="00473448" w:rsidRDefault="00CC3776" w:rsidP="000B5D66">
      <w:pPr>
        <w:ind w:firstLine="709"/>
        <w:rPr>
          <w:b/>
          <w:sz w:val="26"/>
          <w:szCs w:val="26"/>
        </w:rPr>
      </w:pPr>
    </w:p>
    <w:p w:rsidR="006D6502" w:rsidRPr="00957790" w:rsidRDefault="00957790" w:rsidP="00977A5A">
      <w:pPr>
        <w:ind w:firstLine="709"/>
        <w:jc w:val="both"/>
        <w:rPr>
          <w:b/>
          <w:sz w:val="26"/>
          <w:szCs w:val="26"/>
        </w:rPr>
      </w:pPr>
      <w:r w:rsidRPr="00957790">
        <w:rPr>
          <w:b/>
          <w:sz w:val="26"/>
          <w:szCs w:val="26"/>
        </w:rPr>
        <w:t>8.1. Проверка соблюдения порядка, законности, эффективности и целевого использования средств местного бюджета.</w:t>
      </w:r>
    </w:p>
    <w:p w:rsidR="00C65A9D" w:rsidRPr="000A40CC" w:rsidRDefault="00957790" w:rsidP="00CC3776">
      <w:pPr>
        <w:spacing w:line="276" w:lineRule="auto"/>
        <w:ind w:firstLine="709"/>
        <w:jc w:val="both"/>
        <w:rPr>
          <w:sz w:val="26"/>
          <w:szCs w:val="26"/>
        </w:rPr>
      </w:pPr>
      <w:r>
        <w:rPr>
          <w:sz w:val="26"/>
          <w:szCs w:val="26"/>
        </w:rPr>
        <w:t>8.</w:t>
      </w:r>
      <w:r w:rsidR="00EF2F34" w:rsidRPr="00473448">
        <w:rPr>
          <w:sz w:val="26"/>
          <w:szCs w:val="26"/>
        </w:rPr>
        <w:t>1.</w:t>
      </w:r>
      <w:r>
        <w:rPr>
          <w:sz w:val="26"/>
          <w:szCs w:val="26"/>
        </w:rPr>
        <w:t>1.</w:t>
      </w:r>
      <w:r w:rsidR="00EF2F34" w:rsidRPr="00473448">
        <w:rPr>
          <w:sz w:val="26"/>
          <w:szCs w:val="26"/>
        </w:rPr>
        <w:t xml:space="preserve"> </w:t>
      </w:r>
      <w:r w:rsidR="00C65A9D" w:rsidRPr="000A40CC">
        <w:rPr>
          <w:sz w:val="26"/>
          <w:szCs w:val="26"/>
        </w:rPr>
        <w:t>Бюджетные сметы Отдела образования на 2021 год и на 2022 год утверждены в установленные сроки после доведения лимитов бюджетных обязательств. Показатели бюджетных смет соответствуют лимитам бюджетных обязательств.</w:t>
      </w:r>
    </w:p>
    <w:p w:rsidR="00C65A9D" w:rsidRPr="000A40CC" w:rsidRDefault="00C65A9D" w:rsidP="00CC3776">
      <w:pPr>
        <w:spacing w:line="276" w:lineRule="auto"/>
        <w:ind w:firstLine="709"/>
        <w:jc w:val="both"/>
        <w:rPr>
          <w:sz w:val="26"/>
          <w:szCs w:val="26"/>
        </w:rPr>
      </w:pPr>
      <w:r w:rsidRPr="000A40CC">
        <w:rPr>
          <w:sz w:val="26"/>
          <w:szCs w:val="26"/>
        </w:rPr>
        <w:t xml:space="preserve">Отделом образования не представлены к проверке обоснования (расчеты) плановых сметных показателей бюджетных смет Отдела образования на 2021 год и на 2022 год, которые в соответствии с п. 2.5 </w:t>
      </w:r>
      <w:bookmarkStart w:id="7" w:name="_Hlk156374898"/>
      <w:r w:rsidRPr="000A40CC">
        <w:rPr>
          <w:sz w:val="26"/>
          <w:szCs w:val="26"/>
        </w:rPr>
        <w:t xml:space="preserve">Порядка </w:t>
      </w:r>
      <w:r w:rsidR="00695460" w:rsidRPr="00695460">
        <w:rPr>
          <w:sz w:val="26"/>
          <w:szCs w:val="26"/>
        </w:rPr>
        <w:t>составления, утверждения и ведения бюджетных смет муниципальных казенных учреждений муниципального района «Перемышльский район»</w:t>
      </w:r>
      <w:r w:rsidR="00832F85">
        <w:rPr>
          <w:sz w:val="26"/>
          <w:szCs w:val="26"/>
        </w:rPr>
        <w:t xml:space="preserve">, утвержденного постановлением </w:t>
      </w:r>
      <w:r w:rsidR="00832F85" w:rsidRPr="00832F85">
        <w:rPr>
          <w:sz w:val="26"/>
          <w:szCs w:val="26"/>
        </w:rPr>
        <w:t xml:space="preserve">администрации муниципального района «Перемышльский район» </w:t>
      </w:r>
      <w:r w:rsidRPr="000A40CC">
        <w:rPr>
          <w:sz w:val="26"/>
          <w:szCs w:val="26"/>
        </w:rPr>
        <w:t xml:space="preserve">от 12.12.2018 № 1055 </w:t>
      </w:r>
      <w:bookmarkEnd w:id="7"/>
      <w:r w:rsidR="00832F85" w:rsidRPr="00832F85">
        <w:rPr>
          <w:sz w:val="26"/>
          <w:szCs w:val="26"/>
        </w:rPr>
        <w:t xml:space="preserve">(далее - Порядок от 12.12.2018 № 1055) </w:t>
      </w:r>
      <w:r w:rsidRPr="000A40CC">
        <w:rPr>
          <w:sz w:val="26"/>
          <w:szCs w:val="26"/>
        </w:rPr>
        <w:t xml:space="preserve">являются неотъемлемой частью бюджетной сметы. </w:t>
      </w:r>
    </w:p>
    <w:p w:rsidR="00C65A9D" w:rsidRPr="000A40CC" w:rsidRDefault="00C65A9D" w:rsidP="00CC3776">
      <w:pPr>
        <w:spacing w:line="276" w:lineRule="auto"/>
        <w:ind w:firstLine="709"/>
        <w:jc w:val="both"/>
        <w:rPr>
          <w:sz w:val="26"/>
          <w:szCs w:val="26"/>
        </w:rPr>
      </w:pPr>
      <w:r w:rsidRPr="000A40CC">
        <w:rPr>
          <w:sz w:val="26"/>
          <w:szCs w:val="26"/>
        </w:rPr>
        <w:t xml:space="preserve">Согласно </w:t>
      </w:r>
      <w:bookmarkStart w:id="8" w:name="_Hlk152448489"/>
      <w:r w:rsidRPr="000A40CC">
        <w:rPr>
          <w:sz w:val="26"/>
          <w:szCs w:val="26"/>
        </w:rPr>
        <w:t xml:space="preserve">п.4.1 </w:t>
      </w:r>
      <w:bookmarkEnd w:id="8"/>
      <w:r w:rsidRPr="000A40CC">
        <w:rPr>
          <w:sz w:val="26"/>
          <w:szCs w:val="26"/>
        </w:rPr>
        <w:t>Порядка от 12.12.2018 № 1055 под ведением сметы понимается внесение изменений в бюджетную смету в пределах доведенных учреждению соответствующих лимитов бюджетных обязательств. Внесение изменений в бюджетную смету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 объемов сметных назначений:</w:t>
      </w:r>
    </w:p>
    <w:p w:rsidR="00C65A9D" w:rsidRPr="000A40CC" w:rsidRDefault="00C65A9D" w:rsidP="00CC3776">
      <w:pPr>
        <w:spacing w:line="276" w:lineRule="auto"/>
        <w:ind w:firstLine="709"/>
        <w:jc w:val="both"/>
        <w:rPr>
          <w:sz w:val="26"/>
          <w:szCs w:val="26"/>
        </w:rPr>
      </w:pPr>
      <w:r w:rsidRPr="000A40CC">
        <w:rPr>
          <w:sz w:val="26"/>
          <w:szCs w:val="26"/>
        </w:rPr>
        <w:t>- изменяющих объемы сметных назначений в случае изменения объема доведенных учреждению лимитов бюджетных обязательств;</w:t>
      </w:r>
    </w:p>
    <w:p w:rsidR="00C65A9D" w:rsidRPr="000A40CC" w:rsidRDefault="00C65A9D" w:rsidP="00CC3776">
      <w:pPr>
        <w:spacing w:line="276" w:lineRule="auto"/>
        <w:ind w:firstLine="709"/>
        <w:jc w:val="both"/>
        <w:rPr>
          <w:sz w:val="26"/>
          <w:szCs w:val="26"/>
        </w:rPr>
      </w:pPr>
      <w:r w:rsidRPr="000A40CC">
        <w:rPr>
          <w:sz w:val="26"/>
          <w:szCs w:val="26"/>
        </w:rPr>
        <w:t xml:space="preserve">- изменяющих распределение сметных назначений по кодам классификации расходов бюджета, требующих изменения показателей бюджетной росписи и лимитов бюджетных обязательств; </w:t>
      </w:r>
    </w:p>
    <w:p w:rsidR="00C65A9D" w:rsidRPr="000A40CC" w:rsidRDefault="00C65A9D" w:rsidP="00CC3776">
      <w:pPr>
        <w:spacing w:line="276" w:lineRule="auto"/>
        <w:ind w:firstLine="709"/>
        <w:jc w:val="both"/>
        <w:rPr>
          <w:sz w:val="26"/>
          <w:szCs w:val="26"/>
        </w:rPr>
      </w:pPr>
      <w:r w:rsidRPr="000A40CC">
        <w:rPr>
          <w:sz w:val="26"/>
          <w:szCs w:val="26"/>
        </w:rPr>
        <w:t xml:space="preserve">- изменяющих распределение сметных назначений по кодам классификации расходов бюджета, не требующих изменения показателей бюджетной росписи и лимитов бюджетных обязательств; </w:t>
      </w:r>
    </w:p>
    <w:p w:rsidR="00C65A9D" w:rsidRPr="000A40CC" w:rsidRDefault="00C65A9D" w:rsidP="00CC3776">
      <w:pPr>
        <w:spacing w:line="276" w:lineRule="auto"/>
        <w:ind w:firstLine="709"/>
        <w:jc w:val="both"/>
        <w:rPr>
          <w:sz w:val="26"/>
          <w:szCs w:val="26"/>
        </w:rPr>
      </w:pPr>
      <w:r w:rsidRPr="000A40CC">
        <w:rPr>
          <w:sz w:val="26"/>
          <w:szCs w:val="26"/>
        </w:rPr>
        <w:t xml:space="preserve">- изменяющих объемы сметных назначений, приводящих к перераспределению их между разделами сметы. </w:t>
      </w:r>
    </w:p>
    <w:p w:rsidR="00C65A9D" w:rsidRPr="000A40CC" w:rsidRDefault="00C65A9D" w:rsidP="00CC3776">
      <w:pPr>
        <w:spacing w:line="276" w:lineRule="auto"/>
        <w:ind w:firstLine="709"/>
        <w:jc w:val="both"/>
        <w:rPr>
          <w:sz w:val="26"/>
          <w:szCs w:val="26"/>
        </w:rPr>
      </w:pPr>
      <w:r w:rsidRPr="000A40CC">
        <w:rPr>
          <w:sz w:val="26"/>
          <w:szCs w:val="26"/>
        </w:rPr>
        <w:t xml:space="preserve">В течение 2021 года и 2022 года изменения в бюджетную смету Отделом образования не вносились, </w:t>
      </w:r>
      <w:bookmarkStart w:id="9" w:name="_Hlk154518809"/>
      <w:r w:rsidR="0056313E">
        <w:rPr>
          <w:sz w:val="26"/>
          <w:szCs w:val="26"/>
        </w:rPr>
        <w:t>тогда как объемы сметных назначений в течение финансового года менялись</w:t>
      </w:r>
      <w:bookmarkEnd w:id="9"/>
      <w:r w:rsidR="0056313E">
        <w:rPr>
          <w:sz w:val="26"/>
          <w:szCs w:val="26"/>
        </w:rPr>
        <w:t xml:space="preserve">, </w:t>
      </w:r>
      <w:r w:rsidRPr="000A40CC">
        <w:rPr>
          <w:sz w:val="26"/>
          <w:szCs w:val="26"/>
        </w:rPr>
        <w:t xml:space="preserve">что </w:t>
      </w:r>
      <w:r w:rsidRPr="00C04312">
        <w:rPr>
          <w:b/>
          <w:sz w:val="26"/>
          <w:szCs w:val="26"/>
        </w:rPr>
        <w:t>является нарушением п.4.1 Порядка от 12.12.2018 № 1055</w:t>
      </w:r>
      <w:r w:rsidRPr="000A40CC">
        <w:rPr>
          <w:sz w:val="26"/>
          <w:szCs w:val="26"/>
        </w:rPr>
        <w:t xml:space="preserve">. </w:t>
      </w:r>
    </w:p>
    <w:p w:rsidR="00C65A9D" w:rsidRPr="000A40CC" w:rsidRDefault="00C65A9D" w:rsidP="00CC3776">
      <w:pPr>
        <w:spacing w:line="276" w:lineRule="auto"/>
        <w:ind w:firstLine="709"/>
        <w:jc w:val="both"/>
        <w:rPr>
          <w:bCs/>
          <w:sz w:val="26"/>
          <w:szCs w:val="26"/>
          <w:shd w:val="clear" w:color="auto" w:fill="FFFFFF"/>
        </w:rPr>
      </w:pPr>
      <w:r w:rsidRPr="000A40CC">
        <w:rPr>
          <w:sz w:val="26"/>
          <w:szCs w:val="26"/>
        </w:rPr>
        <w:t>На проверку также не представлены уведомления об изменении лимитов бюджетных обязательств</w:t>
      </w:r>
      <w:r w:rsidR="00F3554A">
        <w:rPr>
          <w:sz w:val="26"/>
          <w:szCs w:val="26"/>
        </w:rPr>
        <w:t xml:space="preserve"> и</w:t>
      </w:r>
      <w:r w:rsidRPr="000A40CC">
        <w:rPr>
          <w:sz w:val="26"/>
          <w:szCs w:val="26"/>
        </w:rPr>
        <w:t xml:space="preserve"> бюджетные сметы на 2021 год и 2022 год с последними изменениями (Решение </w:t>
      </w:r>
      <w:bookmarkStart w:id="10" w:name="_Hlk152448013"/>
      <w:r w:rsidRPr="000A40CC">
        <w:rPr>
          <w:sz w:val="26"/>
          <w:szCs w:val="26"/>
        </w:rPr>
        <w:t>Районного Собрания муниципального района «Перемышльский район» от 23.12.2021 №79</w:t>
      </w:r>
      <w:bookmarkEnd w:id="10"/>
      <w:r w:rsidRPr="000A40CC">
        <w:rPr>
          <w:sz w:val="26"/>
          <w:szCs w:val="26"/>
        </w:rPr>
        <w:t xml:space="preserve"> «О внесении изменений и дополнений в решение Районного Собрания от 24.12.2020 № 24 (в ред. от 18.02.2021 № 33, от 01.04.2021 № 42, от 12.08.2021 №59) </w:t>
      </w:r>
      <w:r w:rsidR="0038158F">
        <w:rPr>
          <w:sz w:val="26"/>
          <w:szCs w:val="26"/>
        </w:rPr>
        <w:t>«</w:t>
      </w:r>
      <w:r w:rsidRPr="000A40CC">
        <w:rPr>
          <w:sz w:val="26"/>
          <w:szCs w:val="26"/>
        </w:rPr>
        <w:t>О бюджете муниципального района Перемышльский район на 2021 год и на плановый период 2022 и 2023 годов» и Решение Районного Собрания муниципального района «Перемышльский район» от 22.12.2022 № 153 «</w:t>
      </w:r>
      <w:r w:rsidRPr="000A40CC">
        <w:rPr>
          <w:bCs/>
          <w:sz w:val="26"/>
          <w:szCs w:val="26"/>
          <w:shd w:val="clear" w:color="auto" w:fill="FFFFFF"/>
        </w:rPr>
        <w:t>О внесении изменений и дополнений в решение Районного Собрания от 23.12.2021 №78 (в ред. от 24.03.2022 № 101, от 15.08.2022 № 128) «О бюджете муниципального района «Перемышльский район» на 2022 год и на плановый период 2023 и 2024 годов».</w:t>
      </w:r>
    </w:p>
    <w:p w:rsidR="008A69B0" w:rsidRDefault="008A69B0" w:rsidP="00CC3776">
      <w:pPr>
        <w:spacing w:line="276" w:lineRule="auto"/>
        <w:ind w:firstLine="709"/>
        <w:jc w:val="both"/>
        <w:rPr>
          <w:sz w:val="26"/>
          <w:szCs w:val="26"/>
        </w:rPr>
      </w:pPr>
    </w:p>
    <w:p w:rsidR="008A69B0" w:rsidRDefault="008A69B0" w:rsidP="00CC3776">
      <w:pPr>
        <w:spacing w:line="276" w:lineRule="auto"/>
        <w:ind w:firstLine="709"/>
        <w:jc w:val="both"/>
        <w:rPr>
          <w:sz w:val="26"/>
          <w:szCs w:val="26"/>
        </w:rPr>
      </w:pPr>
    </w:p>
    <w:p w:rsidR="00347DAC" w:rsidRPr="00347DAC" w:rsidRDefault="00957790" w:rsidP="00CC3776">
      <w:pPr>
        <w:spacing w:line="276" w:lineRule="auto"/>
        <w:ind w:firstLine="709"/>
        <w:jc w:val="both"/>
        <w:rPr>
          <w:sz w:val="26"/>
          <w:szCs w:val="26"/>
        </w:rPr>
      </w:pPr>
      <w:r>
        <w:rPr>
          <w:sz w:val="26"/>
          <w:szCs w:val="26"/>
        </w:rPr>
        <w:t>8.1.</w:t>
      </w:r>
      <w:r w:rsidR="00347DAC">
        <w:rPr>
          <w:sz w:val="26"/>
          <w:szCs w:val="26"/>
        </w:rPr>
        <w:t xml:space="preserve">2. </w:t>
      </w:r>
      <w:r w:rsidR="00347DAC" w:rsidRPr="00347DAC">
        <w:rPr>
          <w:sz w:val="26"/>
          <w:szCs w:val="26"/>
        </w:rPr>
        <w:t>Кассовые операции осуществляются согласно требованиям Указаний Банка России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Порядок ведения кассовых операций № 3210-У).</w:t>
      </w:r>
    </w:p>
    <w:p w:rsidR="00C65A9D" w:rsidRDefault="00347DAC" w:rsidP="00CC3776">
      <w:pPr>
        <w:spacing w:line="276" w:lineRule="auto"/>
        <w:ind w:firstLine="709"/>
        <w:jc w:val="both"/>
        <w:rPr>
          <w:sz w:val="26"/>
          <w:szCs w:val="26"/>
        </w:rPr>
      </w:pPr>
      <w:r w:rsidRPr="00347DAC">
        <w:rPr>
          <w:sz w:val="26"/>
          <w:szCs w:val="26"/>
        </w:rPr>
        <w:t>В Учетной политике Отдела образования на 2021 год, утвержденной приказом Отдела образования от 31.12.2020 № 96-ОП и учетной политике Отдела образования на 2022 год, утвержденной приказом Отдела образования от 31.12.2021 № 99-ОП ссылка на данный порядок отсутствует, т.к. указано Положение о порядке ведения кассовых операций с банкнотами и монетой Банка России на территории Российской Федерации" (утв. Банком России 12.10.2011 N 373-П), которое утратило силу.</w:t>
      </w:r>
    </w:p>
    <w:p w:rsidR="00C65A9D" w:rsidRDefault="00347DAC" w:rsidP="00CC3776">
      <w:pPr>
        <w:spacing w:line="276" w:lineRule="auto"/>
        <w:ind w:firstLine="709"/>
        <w:jc w:val="both"/>
        <w:rPr>
          <w:sz w:val="26"/>
          <w:szCs w:val="26"/>
        </w:rPr>
      </w:pPr>
      <w:r w:rsidRPr="00C04312">
        <w:rPr>
          <w:b/>
          <w:sz w:val="26"/>
          <w:szCs w:val="26"/>
        </w:rPr>
        <w:t>В нарушение п. 4.4 Порядка ведения кассовых операций №3210-У</w:t>
      </w:r>
      <w:r w:rsidR="00C04312">
        <w:rPr>
          <w:b/>
          <w:sz w:val="26"/>
          <w:szCs w:val="26"/>
        </w:rPr>
        <w:t xml:space="preserve"> </w:t>
      </w:r>
      <w:r w:rsidRPr="00347DAC">
        <w:rPr>
          <w:sz w:val="26"/>
          <w:szCs w:val="26"/>
        </w:rPr>
        <w:t>кассир не обеспечен штампом, содержащим реквизиты, подтверждающие проведени</w:t>
      </w:r>
      <w:r w:rsidR="00574D2C">
        <w:rPr>
          <w:sz w:val="26"/>
          <w:szCs w:val="26"/>
        </w:rPr>
        <w:t>е</w:t>
      </w:r>
      <w:r w:rsidRPr="00347DAC">
        <w:rPr>
          <w:sz w:val="26"/>
          <w:szCs w:val="26"/>
        </w:rPr>
        <w:t xml:space="preserve"> кассовых операций, а также образцами подписей лиц, уполномоченных подписывать кассовые документы.</w:t>
      </w:r>
    </w:p>
    <w:p w:rsidR="00347DAC" w:rsidRPr="00347DAC" w:rsidRDefault="00347DAC" w:rsidP="00CC3776">
      <w:pPr>
        <w:spacing w:line="276" w:lineRule="auto"/>
        <w:ind w:firstLine="709"/>
        <w:jc w:val="both"/>
        <w:rPr>
          <w:sz w:val="26"/>
          <w:szCs w:val="26"/>
        </w:rPr>
      </w:pPr>
      <w:r w:rsidRPr="00347DAC">
        <w:rPr>
          <w:sz w:val="26"/>
          <w:szCs w:val="26"/>
        </w:rPr>
        <w:t xml:space="preserve">Ревизия кассы проводится ежеквартально, на последний день отчетного периода, что соответствует срокам проведения инвентаризации кассы, закрепленной в учетной политике Учреждения. </w:t>
      </w:r>
    </w:p>
    <w:p w:rsidR="00347DAC" w:rsidRPr="00347DAC" w:rsidRDefault="00347DAC" w:rsidP="00CC3776">
      <w:pPr>
        <w:spacing w:line="276" w:lineRule="auto"/>
        <w:ind w:firstLine="709"/>
        <w:jc w:val="both"/>
        <w:rPr>
          <w:sz w:val="26"/>
          <w:szCs w:val="26"/>
        </w:rPr>
      </w:pPr>
      <w:r w:rsidRPr="00347DAC">
        <w:rPr>
          <w:sz w:val="26"/>
          <w:szCs w:val="26"/>
        </w:rPr>
        <w:t xml:space="preserve">По результатам проведенных инвентаризаций согласно инвентаризационным описям наличных денежных средств за 2021г. и за 2022 год излишков либо недостач не установлено. </w:t>
      </w:r>
    </w:p>
    <w:p w:rsidR="00347DAC" w:rsidRDefault="00347DAC" w:rsidP="00CC3776">
      <w:pPr>
        <w:spacing w:line="276" w:lineRule="auto"/>
        <w:ind w:firstLine="709"/>
        <w:jc w:val="both"/>
        <w:rPr>
          <w:sz w:val="26"/>
          <w:szCs w:val="26"/>
        </w:rPr>
      </w:pPr>
      <w:r w:rsidRPr="00C04312">
        <w:rPr>
          <w:b/>
          <w:sz w:val="26"/>
          <w:szCs w:val="26"/>
        </w:rPr>
        <w:t xml:space="preserve">В нарушение </w:t>
      </w:r>
      <w:r w:rsidR="00EF129A">
        <w:rPr>
          <w:b/>
          <w:sz w:val="26"/>
          <w:szCs w:val="26"/>
        </w:rPr>
        <w:t>п</w:t>
      </w:r>
      <w:r w:rsidRPr="00C04312">
        <w:rPr>
          <w:b/>
          <w:sz w:val="26"/>
          <w:szCs w:val="26"/>
        </w:rPr>
        <w:t>риказа Минфина России от 30.03.2015 № 52н</w:t>
      </w:r>
      <w:r w:rsidRPr="00347DAC">
        <w:rPr>
          <w:sz w:val="26"/>
          <w:szCs w:val="26"/>
        </w:rPr>
        <w:t xml:space="preserve"> </w:t>
      </w:r>
      <w:r w:rsidR="00EF129A" w:rsidRPr="00EF129A">
        <w:rPr>
          <w:sz w:val="26"/>
          <w:szCs w:val="26"/>
        </w:rPr>
        <w:t>«Об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государственными (муниципальными) учреждениями и Методических указаний по их применению»</w:t>
      </w:r>
      <w:r w:rsidR="00EF129A">
        <w:rPr>
          <w:sz w:val="26"/>
          <w:szCs w:val="26"/>
        </w:rPr>
        <w:t xml:space="preserve"> (далее -Приказ Минфина России от 30.03.2015 № 52н) </w:t>
      </w:r>
      <w:r w:rsidRPr="00347DAC">
        <w:rPr>
          <w:sz w:val="26"/>
          <w:szCs w:val="26"/>
        </w:rPr>
        <w:t>результаты инвентаризации денежных средств и денежных документов оформляются только инвентаризационными описями наличных денежных средств (ф.0504088). Для отражения результатов инвентаризации необходимо также применять акт о результатах инвентаризации (ф.0504835), а в случае выявления по результатам инвентаризации расхождений оформлять ведомость расхождений по результатам инвентаризации (ф.0504092).</w:t>
      </w:r>
    </w:p>
    <w:p w:rsidR="00347DAC" w:rsidRPr="00347DAC" w:rsidRDefault="00347DAC" w:rsidP="00CC3776">
      <w:pPr>
        <w:spacing w:line="276" w:lineRule="auto"/>
        <w:ind w:firstLine="709"/>
        <w:jc w:val="both"/>
        <w:rPr>
          <w:sz w:val="26"/>
          <w:szCs w:val="26"/>
        </w:rPr>
      </w:pPr>
      <w:r w:rsidRPr="00347DAC">
        <w:rPr>
          <w:sz w:val="26"/>
          <w:szCs w:val="26"/>
        </w:rPr>
        <w:t xml:space="preserve">Выдача наличных денежных средств производится по </w:t>
      </w:r>
      <w:r>
        <w:rPr>
          <w:sz w:val="26"/>
          <w:szCs w:val="26"/>
        </w:rPr>
        <w:t>р</w:t>
      </w:r>
      <w:r w:rsidRPr="00347DAC">
        <w:rPr>
          <w:sz w:val="26"/>
          <w:szCs w:val="26"/>
        </w:rPr>
        <w:t>асходным кассовым ордерам.</w:t>
      </w:r>
    </w:p>
    <w:p w:rsidR="00347DAC" w:rsidRDefault="00347DAC" w:rsidP="00CC3776">
      <w:pPr>
        <w:spacing w:line="276" w:lineRule="auto"/>
        <w:ind w:firstLine="709"/>
        <w:jc w:val="both"/>
        <w:rPr>
          <w:sz w:val="26"/>
          <w:szCs w:val="26"/>
        </w:rPr>
      </w:pPr>
      <w:r w:rsidRPr="006F5C70">
        <w:rPr>
          <w:b/>
          <w:sz w:val="26"/>
          <w:szCs w:val="26"/>
        </w:rPr>
        <w:t>В нарушение п.6.5 Порядка ведения кассовых операций № 3210-У</w:t>
      </w:r>
      <w:r w:rsidRPr="00347DAC">
        <w:rPr>
          <w:sz w:val="26"/>
          <w:szCs w:val="26"/>
        </w:rPr>
        <w:t xml:space="preserve"> на фактически выданные суммы наличных денег по платежной ведомости расходный кассовый ордер не оформлялся.</w:t>
      </w:r>
    </w:p>
    <w:p w:rsidR="00714B29" w:rsidRPr="00714B29" w:rsidRDefault="00957790" w:rsidP="00CC3776">
      <w:pPr>
        <w:spacing w:line="276" w:lineRule="auto"/>
        <w:ind w:firstLine="709"/>
        <w:jc w:val="both"/>
        <w:rPr>
          <w:sz w:val="26"/>
          <w:szCs w:val="26"/>
        </w:rPr>
      </w:pPr>
      <w:r>
        <w:rPr>
          <w:sz w:val="26"/>
          <w:szCs w:val="26"/>
        </w:rPr>
        <w:t>8.1.</w:t>
      </w:r>
      <w:r w:rsidR="00347DAC">
        <w:rPr>
          <w:sz w:val="26"/>
          <w:szCs w:val="26"/>
        </w:rPr>
        <w:t xml:space="preserve">3. </w:t>
      </w:r>
      <w:r w:rsidR="00714B29" w:rsidRPr="00714B29">
        <w:rPr>
          <w:sz w:val="26"/>
          <w:szCs w:val="26"/>
        </w:rPr>
        <w:t xml:space="preserve">В проверяемом периоде денежные средства выдавались из кассы Отдела образования за наличный расчет на оплату сайта, заправку картриджей, проведение мероприятий, приобретение расходных материалов для компьютерной техники, букетов цветов, подарков, ГСМ, за техосмотр автомобиля, на хозяйственные расходы. </w:t>
      </w:r>
    </w:p>
    <w:p w:rsidR="00714B29" w:rsidRPr="00714B29" w:rsidRDefault="00714B29" w:rsidP="00CC3776">
      <w:pPr>
        <w:spacing w:line="276" w:lineRule="auto"/>
        <w:ind w:firstLine="709"/>
        <w:jc w:val="both"/>
        <w:rPr>
          <w:sz w:val="26"/>
          <w:szCs w:val="26"/>
        </w:rPr>
      </w:pPr>
      <w:r w:rsidRPr="00714B29">
        <w:rPr>
          <w:sz w:val="26"/>
          <w:szCs w:val="26"/>
        </w:rPr>
        <w:t>Расчеты с подотчетными лицами по хозяйственно-административным расходам осуществлялись в основном по факту уже произведенных расходов.</w:t>
      </w:r>
    </w:p>
    <w:p w:rsidR="00714B29" w:rsidRPr="00714B29" w:rsidRDefault="00714B29" w:rsidP="00CC3776">
      <w:pPr>
        <w:spacing w:line="276" w:lineRule="auto"/>
        <w:ind w:firstLine="709"/>
        <w:jc w:val="both"/>
        <w:rPr>
          <w:sz w:val="26"/>
          <w:szCs w:val="26"/>
        </w:rPr>
      </w:pPr>
      <w:r w:rsidRPr="00714B29">
        <w:rPr>
          <w:sz w:val="26"/>
          <w:szCs w:val="26"/>
        </w:rPr>
        <w:t xml:space="preserve">Компенсация израсходованных на нужды Учреждения личных денежных средств работников производилась на основании авансовых отчетов с приложением документов, подтверждающие произведенные расходы. </w:t>
      </w:r>
    </w:p>
    <w:p w:rsidR="00714B29" w:rsidRPr="00714B29" w:rsidRDefault="00714B29" w:rsidP="00CC3776">
      <w:pPr>
        <w:spacing w:line="276" w:lineRule="auto"/>
        <w:ind w:firstLine="709"/>
        <w:jc w:val="both"/>
        <w:rPr>
          <w:sz w:val="26"/>
          <w:szCs w:val="26"/>
        </w:rPr>
      </w:pPr>
      <w:r w:rsidRPr="00714B29">
        <w:rPr>
          <w:sz w:val="26"/>
          <w:szCs w:val="26"/>
        </w:rPr>
        <w:lastRenderedPageBreak/>
        <w:t>Поскольку при покупке товара за собственные средства для рабочих целей сотрудник выступает от имени организации, то в соответствии с п. 1 ст. 183 ГК РФ необходимо составить документы, которыми будет закреплено, что организация одобрила такую сделку. Такими документами могут быть:</w:t>
      </w:r>
    </w:p>
    <w:p w:rsidR="00714B29" w:rsidRPr="00714B29" w:rsidRDefault="00714B29" w:rsidP="00CC3776">
      <w:pPr>
        <w:spacing w:line="276" w:lineRule="auto"/>
        <w:ind w:firstLine="709"/>
        <w:jc w:val="both"/>
        <w:rPr>
          <w:sz w:val="26"/>
          <w:szCs w:val="26"/>
        </w:rPr>
      </w:pPr>
      <w:r w:rsidRPr="00714B29">
        <w:rPr>
          <w:sz w:val="26"/>
          <w:szCs w:val="26"/>
        </w:rPr>
        <w:t>•</w:t>
      </w:r>
      <w:r w:rsidRPr="00714B29">
        <w:rPr>
          <w:sz w:val="26"/>
          <w:szCs w:val="26"/>
        </w:rPr>
        <w:tab/>
        <w:t>Заявление работника о возмещении расходов, одобренное руководителем.</w:t>
      </w:r>
    </w:p>
    <w:p w:rsidR="00714B29" w:rsidRPr="00714B29" w:rsidRDefault="00714B29" w:rsidP="00CC3776">
      <w:pPr>
        <w:spacing w:line="276" w:lineRule="auto"/>
        <w:ind w:firstLine="709"/>
        <w:jc w:val="both"/>
        <w:rPr>
          <w:sz w:val="26"/>
          <w:szCs w:val="26"/>
        </w:rPr>
      </w:pPr>
      <w:r w:rsidRPr="00714B29">
        <w:rPr>
          <w:sz w:val="26"/>
          <w:szCs w:val="26"/>
        </w:rPr>
        <w:t>•</w:t>
      </w:r>
      <w:r w:rsidRPr="00714B29">
        <w:rPr>
          <w:sz w:val="26"/>
          <w:szCs w:val="26"/>
        </w:rPr>
        <w:tab/>
        <w:t>Отчет об израсходованных средствах с прикрепленными к нему документами на покупку и оплату (товарный чек, накладная, счет-фактура и т. д.).</w:t>
      </w:r>
    </w:p>
    <w:p w:rsidR="00714B29" w:rsidRPr="00714B29" w:rsidRDefault="00714B29" w:rsidP="00CC3776">
      <w:pPr>
        <w:spacing w:line="276" w:lineRule="auto"/>
        <w:ind w:firstLine="709"/>
        <w:jc w:val="both"/>
        <w:rPr>
          <w:sz w:val="26"/>
          <w:szCs w:val="26"/>
        </w:rPr>
      </w:pPr>
      <w:r w:rsidRPr="00714B29">
        <w:rPr>
          <w:sz w:val="26"/>
          <w:szCs w:val="26"/>
        </w:rPr>
        <w:t>•</w:t>
      </w:r>
      <w:r w:rsidRPr="00714B29">
        <w:rPr>
          <w:sz w:val="26"/>
          <w:szCs w:val="26"/>
        </w:rPr>
        <w:tab/>
        <w:t>Приказ от имени руководителя о возмещении расходов сотрудника.</w:t>
      </w:r>
    </w:p>
    <w:p w:rsidR="00714B29" w:rsidRDefault="00714B29" w:rsidP="00CC3776">
      <w:pPr>
        <w:spacing w:line="276" w:lineRule="auto"/>
        <w:ind w:firstLine="709"/>
        <w:jc w:val="both"/>
        <w:rPr>
          <w:sz w:val="26"/>
          <w:szCs w:val="26"/>
        </w:rPr>
      </w:pPr>
      <w:r w:rsidRPr="00714B29">
        <w:rPr>
          <w:sz w:val="26"/>
          <w:szCs w:val="26"/>
        </w:rPr>
        <w:t>Учреждение при формировании Учетной политики должно самостоятельно определить порядок учета расчетов с работниками по компенсации произведенных ими расходов без предварительного получения денежных средств под отчет в соответствии с п. 6 Инструкции</w:t>
      </w:r>
      <w:r w:rsidR="00EF129A">
        <w:rPr>
          <w:sz w:val="26"/>
          <w:szCs w:val="26"/>
        </w:rPr>
        <w:t>,</w:t>
      </w:r>
      <w:r w:rsidR="00EF129A" w:rsidRPr="00EF129A">
        <w:t xml:space="preserve"> </w:t>
      </w:r>
      <w:r w:rsidR="00EF129A" w:rsidRPr="00EF129A">
        <w:rPr>
          <w:sz w:val="26"/>
          <w:szCs w:val="26"/>
        </w:rPr>
        <w:t>утвержденной 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r w:rsidRPr="00714B29">
        <w:rPr>
          <w:sz w:val="26"/>
          <w:szCs w:val="26"/>
        </w:rPr>
        <w:t xml:space="preserve">. В Учетной политике Отдела образования данные по учету расчетов с подотчетными лицами </w:t>
      </w:r>
      <w:r w:rsidRPr="00D30EB4">
        <w:rPr>
          <w:b/>
          <w:sz w:val="26"/>
          <w:szCs w:val="26"/>
        </w:rPr>
        <w:t>не закреплены.</w:t>
      </w:r>
    </w:p>
    <w:p w:rsidR="00714B29" w:rsidRDefault="00714B29" w:rsidP="00CC3776">
      <w:pPr>
        <w:spacing w:line="276" w:lineRule="auto"/>
        <w:ind w:firstLine="709"/>
        <w:jc w:val="both"/>
        <w:rPr>
          <w:sz w:val="26"/>
          <w:szCs w:val="26"/>
        </w:rPr>
      </w:pPr>
      <w:r w:rsidRPr="00C04312">
        <w:rPr>
          <w:b/>
          <w:sz w:val="26"/>
          <w:szCs w:val="26"/>
        </w:rPr>
        <w:t>В нарушение п. 213 Инструкции</w:t>
      </w:r>
      <w:r w:rsidR="00EF129A">
        <w:rPr>
          <w:b/>
          <w:sz w:val="26"/>
          <w:szCs w:val="26"/>
        </w:rPr>
        <w:t xml:space="preserve"> № 157н</w:t>
      </w:r>
      <w:r w:rsidRPr="00714B29">
        <w:rPr>
          <w:sz w:val="26"/>
          <w:szCs w:val="26"/>
        </w:rPr>
        <w:t>, п.8.1 Учетной политики Отдела образования на 2021 год и на 2022 год выдача подотчетных сумм производится без наличия заявления и приказа руководителя.</w:t>
      </w:r>
    </w:p>
    <w:p w:rsidR="00714B29" w:rsidRDefault="00714B29" w:rsidP="00CC3776">
      <w:pPr>
        <w:spacing w:line="276" w:lineRule="auto"/>
        <w:ind w:firstLine="709"/>
        <w:jc w:val="both"/>
        <w:rPr>
          <w:sz w:val="26"/>
          <w:szCs w:val="26"/>
        </w:rPr>
      </w:pPr>
      <w:r w:rsidRPr="00714B29">
        <w:rPr>
          <w:sz w:val="26"/>
          <w:szCs w:val="26"/>
        </w:rPr>
        <w:t xml:space="preserve">Форма Авансового отчета, применяемая учреждением, </w:t>
      </w:r>
      <w:r w:rsidRPr="00672085">
        <w:rPr>
          <w:b/>
          <w:sz w:val="26"/>
          <w:szCs w:val="26"/>
        </w:rPr>
        <w:t>не соответствует форме</w:t>
      </w:r>
      <w:r w:rsidRPr="00714B29">
        <w:rPr>
          <w:sz w:val="26"/>
          <w:szCs w:val="26"/>
        </w:rPr>
        <w:t xml:space="preserve"> по ОКУД 0504505, утвержденной </w:t>
      </w:r>
      <w:r w:rsidR="00EF129A">
        <w:rPr>
          <w:sz w:val="26"/>
          <w:szCs w:val="26"/>
        </w:rPr>
        <w:t>П</w:t>
      </w:r>
      <w:r w:rsidRPr="00714B29">
        <w:rPr>
          <w:sz w:val="26"/>
          <w:szCs w:val="26"/>
        </w:rPr>
        <w:t>риказом Мин</w:t>
      </w:r>
      <w:r w:rsidR="00EF129A">
        <w:rPr>
          <w:sz w:val="26"/>
          <w:szCs w:val="26"/>
        </w:rPr>
        <w:t xml:space="preserve">фина России </w:t>
      </w:r>
      <w:r w:rsidRPr="00714B29">
        <w:rPr>
          <w:sz w:val="26"/>
          <w:szCs w:val="26"/>
        </w:rPr>
        <w:t>от 30.03.2015 № 52н</w:t>
      </w:r>
      <w:r w:rsidR="00EF129A">
        <w:rPr>
          <w:sz w:val="26"/>
          <w:szCs w:val="26"/>
        </w:rPr>
        <w:t xml:space="preserve">, </w:t>
      </w:r>
      <w:r w:rsidRPr="00714B29">
        <w:rPr>
          <w:sz w:val="26"/>
          <w:szCs w:val="26"/>
        </w:rPr>
        <w:t>и Приложению № 11 Учетной политики Отдела образования.</w:t>
      </w:r>
    </w:p>
    <w:p w:rsidR="00714B29" w:rsidRDefault="00714B29" w:rsidP="00CC3776">
      <w:pPr>
        <w:spacing w:line="276" w:lineRule="auto"/>
        <w:ind w:firstLine="709"/>
        <w:jc w:val="both"/>
        <w:rPr>
          <w:sz w:val="26"/>
          <w:szCs w:val="26"/>
        </w:rPr>
      </w:pPr>
      <w:r w:rsidRPr="00714B29">
        <w:rPr>
          <w:sz w:val="26"/>
          <w:szCs w:val="26"/>
        </w:rPr>
        <w:t xml:space="preserve">Заполнение формы авансового отчета осуществлялось не в соответствии с Приложением № 5 к </w:t>
      </w:r>
      <w:r w:rsidR="00EF129A" w:rsidRPr="00EF129A">
        <w:rPr>
          <w:sz w:val="26"/>
          <w:szCs w:val="26"/>
        </w:rPr>
        <w:t>Приказ</w:t>
      </w:r>
      <w:r w:rsidR="00EF129A">
        <w:rPr>
          <w:sz w:val="26"/>
          <w:szCs w:val="26"/>
        </w:rPr>
        <w:t>у</w:t>
      </w:r>
      <w:r w:rsidR="00EF129A" w:rsidRPr="00EF129A">
        <w:rPr>
          <w:sz w:val="26"/>
          <w:szCs w:val="26"/>
        </w:rPr>
        <w:t xml:space="preserve"> Минфина России от 30.03.2015 № 52н</w:t>
      </w:r>
      <w:r>
        <w:rPr>
          <w:sz w:val="26"/>
          <w:szCs w:val="26"/>
        </w:rPr>
        <w:t>.</w:t>
      </w:r>
    </w:p>
    <w:p w:rsidR="00714B29" w:rsidRDefault="00714B29" w:rsidP="00CC3776">
      <w:pPr>
        <w:spacing w:line="276" w:lineRule="auto"/>
        <w:ind w:firstLine="709"/>
        <w:jc w:val="both"/>
        <w:rPr>
          <w:sz w:val="26"/>
          <w:szCs w:val="26"/>
        </w:rPr>
      </w:pPr>
      <w:r w:rsidRPr="00C04312">
        <w:rPr>
          <w:b/>
          <w:sz w:val="26"/>
          <w:szCs w:val="26"/>
        </w:rPr>
        <w:t>В нарушение п.6.3 Порядка ведения кассовых операций № 3210-У</w:t>
      </w:r>
      <w:r w:rsidRPr="00714B29">
        <w:rPr>
          <w:sz w:val="26"/>
          <w:szCs w:val="26"/>
        </w:rPr>
        <w:t xml:space="preserve"> на всех авансовых отчетах отсутствуют дата и подпись главного бухгалтера, а также подпись руководителя об утверждении авансового отчета и дата утверждения.</w:t>
      </w:r>
    </w:p>
    <w:p w:rsidR="00714B29" w:rsidRDefault="00714B29" w:rsidP="00CC3776">
      <w:pPr>
        <w:spacing w:line="276" w:lineRule="auto"/>
        <w:ind w:firstLine="709"/>
        <w:jc w:val="both"/>
        <w:rPr>
          <w:sz w:val="26"/>
          <w:szCs w:val="26"/>
        </w:rPr>
      </w:pPr>
      <w:r w:rsidRPr="00714B29">
        <w:rPr>
          <w:sz w:val="26"/>
          <w:szCs w:val="26"/>
        </w:rPr>
        <w:t>Расписка о принятии к проверке авансового отчета подотчетному лицу не выдавалась.</w:t>
      </w:r>
    </w:p>
    <w:p w:rsidR="00714B29" w:rsidRPr="00714B29" w:rsidRDefault="00714B29" w:rsidP="00CC3776">
      <w:pPr>
        <w:spacing w:line="276" w:lineRule="auto"/>
        <w:ind w:firstLine="709"/>
        <w:jc w:val="both"/>
        <w:rPr>
          <w:sz w:val="26"/>
          <w:szCs w:val="26"/>
        </w:rPr>
      </w:pPr>
      <w:r w:rsidRPr="00714B29">
        <w:rPr>
          <w:sz w:val="26"/>
          <w:szCs w:val="26"/>
        </w:rPr>
        <w:t xml:space="preserve">В результате выборочной проверки на правильность заполнения всех реквизитов авансовых отчетов </w:t>
      </w:r>
      <w:r w:rsidRPr="00C04312">
        <w:rPr>
          <w:b/>
          <w:sz w:val="26"/>
          <w:szCs w:val="26"/>
        </w:rPr>
        <w:t>выявлены нарушения Приказа Минфина России от 30.03.2015</w:t>
      </w:r>
      <w:r w:rsidR="00B1224C">
        <w:rPr>
          <w:b/>
          <w:sz w:val="26"/>
          <w:szCs w:val="26"/>
        </w:rPr>
        <w:br/>
      </w:r>
      <w:r w:rsidRPr="00C04312">
        <w:rPr>
          <w:b/>
          <w:sz w:val="26"/>
          <w:szCs w:val="26"/>
        </w:rPr>
        <w:t>№ 52н</w:t>
      </w:r>
      <w:r w:rsidRPr="00714B29">
        <w:rPr>
          <w:sz w:val="26"/>
          <w:szCs w:val="26"/>
        </w:rPr>
        <w:t>:</w:t>
      </w:r>
    </w:p>
    <w:p w:rsidR="00714B29" w:rsidRPr="00714B29" w:rsidRDefault="00714B29" w:rsidP="00CC3776">
      <w:pPr>
        <w:spacing w:line="276" w:lineRule="auto"/>
        <w:ind w:firstLine="709"/>
        <w:jc w:val="both"/>
        <w:rPr>
          <w:sz w:val="26"/>
          <w:szCs w:val="26"/>
        </w:rPr>
      </w:pPr>
      <w:r w:rsidRPr="00714B29">
        <w:rPr>
          <w:sz w:val="26"/>
          <w:szCs w:val="26"/>
        </w:rPr>
        <w:t>– не указывается дата авансового отчета, дата получения аванса, сведения о сумме остатка (перерасхода), количество приложенных документов;</w:t>
      </w:r>
    </w:p>
    <w:p w:rsidR="00714B29" w:rsidRPr="00714B29" w:rsidRDefault="00714B29" w:rsidP="00CC3776">
      <w:pPr>
        <w:spacing w:line="276" w:lineRule="auto"/>
        <w:ind w:firstLine="709"/>
        <w:jc w:val="both"/>
        <w:rPr>
          <w:sz w:val="26"/>
          <w:szCs w:val="26"/>
        </w:rPr>
      </w:pPr>
      <w:r w:rsidRPr="00714B29">
        <w:rPr>
          <w:sz w:val="26"/>
          <w:szCs w:val="26"/>
        </w:rPr>
        <w:t>- информация «кому, за что и по какому документу уплачено» заполняется не в полной мере, отображена информация «за что и по какому документу», а «кому» не отображено;</w:t>
      </w:r>
    </w:p>
    <w:p w:rsidR="00714B29" w:rsidRPr="00714B29" w:rsidRDefault="00714B29" w:rsidP="00CC3776">
      <w:pPr>
        <w:spacing w:line="276" w:lineRule="auto"/>
        <w:ind w:firstLine="709"/>
        <w:jc w:val="both"/>
        <w:rPr>
          <w:sz w:val="26"/>
          <w:szCs w:val="26"/>
        </w:rPr>
      </w:pPr>
      <w:r w:rsidRPr="00714B29">
        <w:rPr>
          <w:sz w:val="26"/>
          <w:szCs w:val="26"/>
        </w:rPr>
        <w:t>– не заполняются сведения о внесении остатка (выдаче перерасхода) подотчетному лицу.</w:t>
      </w:r>
    </w:p>
    <w:p w:rsidR="00714B29" w:rsidRPr="00714B29" w:rsidRDefault="00714B29" w:rsidP="00CC3776">
      <w:pPr>
        <w:spacing w:line="276" w:lineRule="auto"/>
        <w:ind w:firstLine="709"/>
        <w:jc w:val="both"/>
        <w:rPr>
          <w:sz w:val="26"/>
          <w:szCs w:val="26"/>
        </w:rPr>
      </w:pPr>
      <w:r w:rsidRPr="00714B29">
        <w:rPr>
          <w:sz w:val="26"/>
          <w:szCs w:val="26"/>
        </w:rPr>
        <w:t>Согласно представленных журналов операций по учету расчетов с подотчетными лицами №3, данным баланса ф. 0503730, главной книге по состоянию на 31.12.2022 года и на 31.12.2023 года по счету 020800000 «Расчеты с подотчетными лицами» задолженность отсутствует.</w:t>
      </w:r>
    </w:p>
    <w:p w:rsidR="00714B29" w:rsidRDefault="00714B29" w:rsidP="00CC3776">
      <w:pPr>
        <w:spacing w:line="276" w:lineRule="auto"/>
        <w:ind w:firstLine="709"/>
        <w:jc w:val="both"/>
        <w:rPr>
          <w:sz w:val="26"/>
          <w:szCs w:val="26"/>
        </w:rPr>
      </w:pPr>
      <w:r w:rsidRPr="00714B29">
        <w:rPr>
          <w:sz w:val="26"/>
          <w:szCs w:val="26"/>
        </w:rPr>
        <w:lastRenderedPageBreak/>
        <w:t>Инвентаризация расчетов с подотчетными лицами перед составлением годовой отчетности за проверяемый период не проводилась.</w:t>
      </w:r>
    </w:p>
    <w:p w:rsidR="00714B29" w:rsidRPr="00714B29" w:rsidRDefault="00957790" w:rsidP="00CC3776">
      <w:pPr>
        <w:spacing w:line="276" w:lineRule="auto"/>
        <w:ind w:firstLine="709"/>
        <w:jc w:val="both"/>
        <w:rPr>
          <w:sz w:val="26"/>
          <w:szCs w:val="26"/>
        </w:rPr>
      </w:pPr>
      <w:r>
        <w:rPr>
          <w:sz w:val="26"/>
          <w:szCs w:val="26"/>
        </w:rPr>
        <w:t>8.1.</w:t>
      </w:r>
      <w:r w:rsidR="00714B29">
        <w:rPr>
          <w:sz w:val="26"/>
          <w:szCs w:val="26"/>
        </w:rPr>
        <w:t xml:space="preserve">4. </w:t>
      </w:r>
      <w:r w:rsidR="00714B29" w:rsidRPr="00714B29">
        <w:rPr>
          <w:sz w:val="26"/>
          <w:szCs w:val="26"/>
        </w:rPr>
        <w:t>Учет расчетов с поставщиками и подрядчиками ведется на счетах 020600000 и 030200000 в журнале операций № 4 «Расчетов с поставщиками и подрядчиками».</w:t>
      </w:r>
    </w:p>
    <w:p w:rsidR="00714B29" w:rsidRPr="00714B29" w:rsidRDefault="00714B29" w:rsidP="00CC3776">
      <w:pPr>
        <w:spacing w:line="276" w:lineRule="auto"/>
        <w:ind w:firstLine="709"/>
        <w:jc w:val="both"/>
        <w:rPr>
          <w:sz w:val="26"/>
          <w:szCs w:val="26"/>
        </w:rPr>
      </w:pPr>
      <w:r w:rsidRPr="00714B29">
        <w:rPr>
          <w:sz w:val="26"/>
          <w:szCs w:val="26"/>
        </w:rPr>
        <w:t xml:space="preserve">Выборочной проверкой установлено, что суммы, отраженные в журналах операций, соответствуют главной книге. Журналы операций </w:t>
      </w:r>
      <w:r w:rsidRPr="00C04312">
        <w:rPr>
          <w:b/>
          <w:sz w:val="26"/>
          <w:szCs w:val="26"/>
        </w:rPr>
        <w:t>не подшиваются</w:t>
      </w:r>
      <w:r w:rsidRPr="00714B29">
        <w:rPr>
          <w:sz w:val="26"/>
          <w:szCs w:val="26"/>
        </w:rPr>
        <w:t xml:space="preserve"> вместе с первичными документами. Первичные документы (счета, акты выполненных работ, товарные накладные и др.) подписаны уполномоченными лицами, заверены печатями.</w:t>
      </w:r>
    </w:p>
    <w:p w:rsidR="00714B29" w:rsidRPr="00714B29" w:rsidRDefault="00714B29" w:rsidP="00CC3776">
      <w:pPr>
        <w:spacing w:line="276" w:lineRule="auto"/>
        <w:ind w:firstLine="709"/>
        <w:jc w:val="both"/>
        <w:rPr>
          <w:sz w:val="26"/>
          <w:szCs w:val="26"/>
        </w:rPr>
      </w:pPr>
      <w:r w:rsidRPr="00714B29">
        <w:rPr>
          <w:sz w:val="26"/>
          <w:szCs w:val="26"/>
        </w:rPr>
        <w:t>В то же время к бухгалтерскому учету принимаются копии документов, что ведет к нарушению бухгалтерского и налогового законодательства РФ. Так к учету были приняты копии следующих документов:</w:t>
      </w:r>
    </w:p>
    <w:p w:rsidR="00714B29" w:rsidRPr="00714B29" w:rsidRDefault="00714B29" w:rsidP="00CC3776">
      <w:pPr>
        <w:spacing w:line="276" w:lineRule="auto"/>
        <w:ind w:firstLine="709"/>
        <w:jc w:val="both"/>
        <w:rPr>
          <w:sz w:val="26"/>
          <w:szCs w:val="26"/>
        </w:rPr>
      </w:pPr>
      <w:r w:rsidRPr="00714B29">
        <w:rPr>
          <w:sz w:val="26"/>
          <w:szCs w:val="26"/>
        </w:rPr>
        <w:t>1)</w:t>
      </w:r>
      <w:r w:rsidRPr="00714B29">
        <w:rPr>
          <w:sz w:val="26"/>
          <w:szCs w:val="26"/>
        </w:rPr>
        <w:tab/>
        <w:t>счет № 71 от 31.05.2022 на сумму 25 600,00 рублей на покупку призов (ИП Кутина Л.Г.);</w:t>
      </w:r>
    </w:p>
    <w:p w:rsidR="000D03C2" w:rsidRDefault="00714B29" w:rsidP="00CC3776">
      <w:pPr>
        <w:spacing w:line="276" w:lineRule="auto"/>
        <w:ind w:firstLine="709"/>
        <w:jc w:val="both"/>
        <w:rPr>
          <w:sz w:val="26"/>
          <w:szCs w:val="26"/>
        </w:rPr>
      </w:pPr>
      <w:r w:rsidRPr="00714B29">
        <w:rPr>
          <w:sz w:val="26"/>
          <w:szCs w:val="26"/>
        </w:rPr>
        <w:t>2)</w:t>
      </w:r>
      <w:r w:rsidRPr="00714B29">
        <w:rPr>
          <w:sz w:val="26"/>
          <w:szCs w:val="26"/>
        </w:rPr>
        <w:tab/>
        <w:t xml:space="preserve">счет № 195 от 04.05.2022 на сумму 2 540,04 рублей на покупку бумаги (ИП </w:t>
      </w:r>
      <w:proofErr w:type="spellStart"/>
      <w:r w:rsidRPr="00714B29">
        <w:rPr>
          <w:sz w:val="26"/>
          <w:szCs w:val="26"/>
        </w:rPr>
        <w:t>Ладошин</w:t>
      </w:r>
      <w:proofErr w:type="spellEnd"/>
      <w:r w:rsidRPr="00714B29">
        <w:rPr>
          <w:sz w:val="26"/>
          <w:szCs w:val="26"/>
        </w:rPr>
        <w:t xml:space="preserve"> С.В) и др.</w:t>
      </w:r>
    </w:p>
    <w:p w:rsidR="000D03C2" w:rsidRPr="000D03C2" w:rsidRDefault="000D03C2" w:rsidP="00CC3776">
      <w:pPr>
        <w:spacing w:line="276" w:lineRule="auto"/>
        <w:ind w:firstLine="709"/>
        <w:jc w:val="both"/>
        <w:rPr>
          <w:sz w:val="26"/>
          <w:szCs w:val="26"/>
        </w:rPr>
      </w:pPr>
      <w:r>
        <w:rPr>
          <w:sz w:val="26"/>
          <w:szCs w:val="26"/>
        </w:rPr>
        <w:t xml:space="preserve">Отделом образования </w:t>
      </w:r>
      <w:r w:rsidRPr="000D03C2">
        <w:rPr>
          <w:sz w:val="26"/>
          <w:szCs w:val="26"/>
        </w:rPr>
        <w:t>заключались договоры по приобретению автомобильных запасных частей и ремонту автотранспорта. Установка новых деталей, узлов, запасных частей на основное средство (ОС) производится взамен вышедших из строя изношенных элементов. При замене запчастей характеристики ОС остаются неизменными, стоимость не увеличивается. Целью проведения ремонтных работ является устранение неисправностей и осуществление профилактических мероприятий по замене изношенных частей. Ремонтные работы проводятся собственными силами</w:t>
      </w:r>
      <w:r>
        <w:rPr>
          <w:sz w:val="26"/>
          <w:szCs w:val="26"/>
        </w:rPr>
        <w:t xml:space="preserve"> </w:t>
      </w:r>
      <w:r w:rsidRPr="000D03C2">
        <w:rPr>
          <w:sz w:val="26"/>
          <w:szCs w:val="26"/>
        </w:rPr>
        <w:t>либо с привлечением подрядных организаций (центров сервисного обслуживания). По общему правилу все расходы учреждения должны быть обоснованными и документально подтвержденными. Данное правило в полной мере должно распространяться и на ремонтные работы. Основанием для проведения ремонта должны служить акты осмотра имущества и дефектные ведомости (Письмо Минфина России от 04.12.2008 N 03-03-06/4/94). С целью проведения осмотров в учреждении необходимо сформировать комиссию или назначить ответственных лиц. В дефектной ведомости целесообразно отразить следующие сведения:</w:t>
      </w:r>
    </w:p>
    <w:p w:rsidR="000D03C2" w:rsidRPr="000D03C2" w:rsidRDefault="000D03C2" w:rsidP="00CC3776">
      <w:pPr>
        <w:spacing w:line="276" w:lineRule="auto"/>
        <w:ind w:firstLine="709"/>
        <w:jc w:val="both"/>
        <w:rPr>
          <w:sz w:val="26"/>
          <w:szCs w:val="26"/>
        </w:rPr>
      </w:pPr>
      <w:r w:rsidRPr="000D03C2">
        <w:rPr>
          <w:sz w:val="26"/>
          <w:szCs w:val="26"/>
        </w:rPr>
        <w:t>- идентификационные данные объекта основных средств (инвентарный номер, краткую характеристику объекта, место его расположения и т.д.);</w:t>
      </w:r>
    </w:p>
    <w:p w:rsidR="000D03C2" w:rsidRPr="000D03C2" w:rsidRDefault="000D03C2" w:rsidP="00CC3776">
      <w:pPr>
        <w:spacing w:line="276" w:lineRule="auto"/>
        <w:ind w:firstLine="709"/>
        <w:jc w:val="both"/>
        <w:rPr>
          <w:sz w:val="26"/>
          <w:szCs w:val="26"/>
        </w:rPr>
      </w:pPr>
      <w:r w:rsidRPr="000D03C2">
        <w:rPr>
          <w:sz w:val="26"/>
          <w:szCs w:val="26"/>
        </w:rPr>
        <w:t>- выявленные дефекты и недостатки;</w:t>
      </w:r>
    </w:p>
    <w:p w:rsidR="000D03C2" w:rsidRPr="000D03C2" w:rsidRDefault="000D03C2" w:rsidP="00CC3776">
      <w:pPr>
        <w:spacing w:line="276" w:lineRule="auto"/>
        <w:ind w:firstLine="709"/>
        <w:jc w:val="both"/>
        <w:rPr>
          <w:sz w:val="26"/>
          <w:szCs w:val="26"/>
        </w:rPr>
      </w:pPr>
      <w:r w:rsidRPr="000D03C2">
        <w:rPr>
          <w:sz w:val="26"/>
          <w:szCs w:val="26"/>
        </w:rPr>
        <w:t>- перечень необходимых работ для приведения объекта основных средств в рабочее состояние;</w:t>
      </w:r>
    </w:p>
    <w:p w:rsidR="000D03C2" w:rsidRPr="000D03C2" w:rsidRDefault="000D03C2" w:rsidP="00CC3776">
      <w:pPr>
        <w:spacing w:line="276" w:lineRule="auto"/>
        <w:ind w:firstLine="709"/>
        <w:jc w:val="both"/>
        <w:rPr>
          <w:sz w:val="26"/>
          <w:szCs w:val="26"/>
        </w:rPr>
      </w:pPr>
      <w:r w:rsidRPr="000D03C2">
        <w:rPr>
          <w:sz w:val="26"/>
          <w:szCs w:val="26"/>
        </w:rPr>
        <w:t>- подписи членов комиссии, проводящих осмотр.</w:t>
      </w:r>
    </w:p>
    <w:p w:rsidR="00714B29" w:rsidRDefault="000D03C2" w:rsidP="00CC3776">
      <w:pPr>
        <w:spacing w:line="276" w:lineRule="auto"/>
        <w:ind w:firstLine="709"/>
        <w:jc w:val="both"/>
        <w:rPr>
          <w:sz w:val="26"/>
          <w:szCs w:val="26"/>
        </w:rPr>
      </w:pPr>
      <w:r w:rsidRPr="000D03C2">
        <w:rPr>
          <w:sz w:val="26"/>
          <w:szCs w:val="26"/>
        </w:rPr>
        <w:t xml:space="preserve"> Целесообразность ремонта автотранспорта документально не подтверждалась – дефектные ведомости отсутствуют.</w:t>
      </w:r>
    </w:p>
    <w:p w:rsidR="000D03C2" w:rsidRPr="000A40CC" w:rsidRDefault="000D03C2" w:rsidP="00CC3776">
      <w:pPr>
        <w:spacing w:line="276" w:lineRule="auto"/>
        <w:jc w:val="both"/>
        <w:rPr>
          <w:iCs/>
          <w:sz w:val="26"/>
          <w:szCs w:val="26"/>
        </w:rPr>
      </w:pPr>
      <w:r>
        <w:rPr>
          <w:sz w:val="26"/>
          <w:szCs w:val="26"/>
        </w:rPr>
        <w:t xml:space="preserve">            </w:t>
      </w:r>
      <w:r w:rsidRPr="00C04312">
        <w:rPr>
          <w:b/>
          <w:sz w:val="26"/>
          <w:szCs w:val="26"/>
        </w:rPr>
        <w:t>В нарушение пункта 11 раздела 1 Инструкции 157н</w:t>
      </w:r>
      <w:r w:rsidRPr="000A40CC">
        <w:rPr>
          <w:sz w:val="26"/>
          <w:szCs w:val="26"/>
        </w:rPr>
        <w:t xml:space="preserve"> в</w:t>
      </w:r>
      <w:r w:rsidRPr="000A40CC">
        <w:rPr>
          <w:iCs/>
          <w:sz w:val="26"/>
          <w:szCs w:val="26"/>
        </w:rPr>
        <w:t>ыявлены случаи несвоевременного отражения в бухгалтерском учете первичных учетных документов:</w:t>
      </w:r>
    </w:p>
    <w:p w:rsidR="000D03C2" w:rsidRPr="000A40CC" w:rsidRDefault="000D03C2" w:rsidP="000D03C2">
      <w:pPr>
        <w:ind w:firstLine="540"/>
        <w:jc w:val="center"/>
        <w:rPr>
          <w:b/>
          <w:sz w:val="26"/>
          <w:szCs w:val="26"/>
        </w:rPr>
      </w:pPr>
      <w:r w:rsidRPr="000A40CC">
        <w:rPr>
          <w:b/>
          <w:sz w:val="26"/>
          <w:szCs w:val="26"/>
        </w:rPr>
        <w:t>2021 год</w:t>
      </w:r>
    </w:p>
    <w:tbl>
      <w:tblPr>
        <w:tblW w:w="9938" w:type="dxa"/>
        <w:tblInd w:w="93" w:type="dxa"/>
        <w:tblLayout w:type="fixed"/>
        <w:tblLook w:val="04A0" w:firstRow="1" w:lastRow="0" w:firstColumn="1" w:lastColumn="0" w:noHBand="0" w:noVBand="1"/>
      </w:tblPr>
      <w:tblGrid>
        <w:gridCol w:w="546"/>
        <w:gridCol w:w="1312"/>
        <w:gridCol w:w="4111"/>
        <w:gridCol w:w="1304"/>
        <w:gridCol w:w="2665"/>
      </w:tblGrid>
      <w:tr w:rsidR="000D03C2" w:rsidRPr="000A40CC" w:rsidTr="00931A59">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3C2" w:rsidRPr="000A40CC" w:rsidRDefault="000D03C2" w:rsidP="00F3554A">
            <w:pPr>
              <w:jc w:val="center"/>
              <w:rPr>
                <w:bCs/>
                <w:color w:val="000000"/>
                <w:sz w:val="22"/>
                <w:szCs w:val="22"/>
              </w:rPr>
            </w:pPr>
            <w:r w:rsidRPr="000A40CC">
              <w:rPr>
                <w:bCs/>
                <w:color w:val="000000"/>
                <w:sz w:val="22"/>
                <w:szCs w:val="22"/>
              </w:rPr>
              <w:t>№ п/п</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0D03C2" w:rsidRPr="000A40CC" w:rsidRDefault="000D03C2" w:rsidP="00F3554A">
            <w:pPr>
              <w:jc w:val="center"/>
              <w:rPr>
                <w:bCs/>
                <w:color w:val="000000"/>
                <w:sz w:val="22"/>
                <w:szCs w:val="22"/>
              </w:rPr>
            </w:pPr>
            <w:r w:rsidRPr="000A40CC">
              <w:rPr>
                <w:bCs/>
                <w:color w:val="000000"/>
                <w:sz w:val="22"/>
                <w:szCs w:val="22"/>
              </w:rPr>
              <w:t xml:space="preserve">Дата </w:t>
            </w:r>
            <w:proofErr w:type="spellStart"/>
            <w:r w:rsidRPr="000A40CC">
              <w:rPr>
                <w:bCs/>
                <w:color w:val="000000"/>
                <w:sz w:val="22"/>
                <w:szCs w:val="22"/>
              </w:rPr>
              <w:t>отраженияоперации</w:t>
            </w:r>
            <w:proofErr w:type="spellEnd"/>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D03C2" w:rsidRPr="000A40CC" w:rsidRDefault="000D03C2" w:rsidP="00F3554A">
            <w:pPr>
              <w:jc w:val="center"/>
              <w:rPr>
                <w:bCs/>
                <w:color w:val="000000"/>
                <w:sz w:val="22"/>
                <w:szCs w:val="22"/>
              </w:rPr>
            </w:pPr>
            <w:r w:rsidRPr="000A40CC">
              <w:rPr>
                <w:bCs/>
                <w:color w:val="000000"/>
                <w:sz w:val="22"/>
                <w:szCs w:val="22"/>
              </w:rPr>
              <w:t>Наименование документа, №, дата составления</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D03C2" w:rsidRPr="000A40CC" w:rsidRDefault="000D03C2" w:rsidP="00F3554A">
            <w:pPr>
              <w:jc w:val="center"/>
              <w:rPr>
                <w:bCs/>
                <w:color w:val="000000"/>
                <w:sz w:val="22"/>
                <w:szCs w:val="22"/>
              </w:rPr>
            </w:pPr>
            <w:r w:rsidRPr="000A40CC">
              <w:rPr>
                <w:bCs/>
                <w:color w:val="000000"/>
                <w:sz w:val="22"/>
                <w:szCs w:val="22"/>
              </w:rPr>
              <w:t>Сумма документа, руб.</w:t>
            </w:r>
          </w:p>
        </w:tc>
        <w:tc>
          <w:tcPr>
            <w:tcW w:w="2665" w:type="dxa"/>
            <w:tcBorders>
              <w:top w:val="single" w:sz="4" w:space="0" w:color="auto"/>
              <w:left w:val="nil"/>
              <w:bottom w:val="nil"/>
              <w:right w:val="single" w:sz="4" w:space="0" w:color="auto"/>
            </w:tcBorders>
            <w:shd w:val="clear" w:color="auto" w:fill="auto"/>
            <w:vAlign w:val="center"/>
            <w:hideMark/>
          </w:tcPr>
          <w:p w:rsidR="000D03C2" w:rsidRPr="000A40CC" w:rsidRDefault="000D03C2" w:rsidP="00F3554A">
            <w:pPr>
              <w:jc w:val="center"/>
              <w:rPr>
                <w:bCs/>
                <w:color w:val="000000"/>
                <w:sz w:val="22"/>
                <w:szCs w:val="22"/>
              </w:rPr>
            </w:pPr>
            <w:r w:rsidRPr="000A40CC">
              <w:rPr>
                <w:bCs/>
                <w:color w:val="000000"/>
                <w:sz w:val="22"/>
                <w:szCs w:val="22"/>
              </w:rPr>
              <w:t>Наименование поставщика</w:t>
            </w:r>
          </w:p>
        </w:tc>
      </w:tr>
      <w:tr w:rsidR="000D03C2" w:rsidRPr="000A40CC" w:rsidTr="00EF129A">
        <w:trPr>
          <w:trHeight w:val="332"/>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3C2" w:rsidRPr="000A40CC" w:rsidRDefault="000D03C2" w:rsidP="00F3554A">
            <w:pPr>
              <w:jc w:val="center"/>
              <w:rPr>
                <w:bCs/>
                <w:color w:val="000000"/>
                <w:sz w:val="22"/>
                <w:szCs w:val="22"/>
              </w:rPr>
            </w:pPr>
            <w:r w:rsidRPr="000A40CC">
              <w:rPr>
                <w:bCs/>
                <w:color w:val="000000"/>
                <w:sz w:val="22"/>
                <w:szCs w:val="22"/>
              </w:rPr>
              <w:t>1</w:t>
            </w:r>
          </w:p>
        </w:tc>
        <w:tc>
          <w:tcPr>
            <w:tcW w:w="1312"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02.02.2021</w:t>
            </w:r>
          </w:p>
        </w:tc>
        <w:tc>
          <w:tcPr>
            <w:tcW w:w="4111"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sz w:val="22"/>
                <w:szCs w:val="22"/>
              </w:rPr>
              <w:t>Товарная накладная № 69 от 21.01.2021</w:t>
            </w:r>
            <w:r w:rsidRPr="000A40CC">
              <w:rPr>
                <w:bCs/>
                <w:color w:val="000000"/>
                <w:sz w:val="22"/>
                <w:szCs w:val="22"/>
              </w:rPr>
              <w:t xml:space="preserve"> </w:t>
            </w:r>
          </w:p>
        </w:tc>
        <w:tc>
          <w:tcPr>
            <w:tcW w:w="1304"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4</w:t>
            </w:r>
            <w:r>
              <w:rPr>
                <w:bCs/>
                <w:color w:val="000000"/>
                <w:sz w:val="22"/>
                <w:szCs w:val="22"/>
              </w:rPr>
              <w:t xml:space="preserve"> </w:t>
            </w:r>
            <w:r w:rsidRPr="000A40CC">
              <w:rPr>
                <w:bCs/>
                <w:color w:val="000000"/>
                <w:sz w:val="22"/>
                <w:szCs w:val="22"/>
              </w:rPr>
              <w:t>035,00</w:t>
            </w:r>
          </w:p>
        </w:tc>
        <w:tc>
          <w:tcPr>
            <w:tcW w:w="2665"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ИП Макаров Р.А.</w:t>
            </w:r>
          </w:p>
        </w:tc>
      </w:tr>
      <w:tr w:rsidR="000D03C2" w:rsidRPr="000A40CC" w:rsidTr="00EF129A">
        <w:trPr>
          <w:trHeight w:val="421"/>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3C2" w:rsidRPr="000A40CC" w:rsidRDefault="000D03C2" w:rsidP="00F3554A">
            <w:pPr>
              <w:jc w:val="center"/>
              <w:rPr>
                <w:bCs/>
                <w:color w:val="000000"/>
                <w:sz w:val="22"/>
                <w:szCs w:val="22"/>
              </w:rPr>
            </w:pPr>
            <w:r w:rsidRPr="000A40CC">
              <w:rPr>
                <w:bCs/>
                <w:color w:val="000000"/>
                <w:sz w:val="22"/>
                <w:szCs w:val="22"/>
              </w:rPr>
              <w:t>2</w:t>
            </w:r>
          </w:p>
        </w:tc>
        <w:tc>
          <w:tcPr>
            <w:tcW w:w="1312"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02.02.2021</w:t>
            </w:r>
          </w:p>
        </w:tc>
        <w:tc>
          <w:tcPr>
            <w:tcW w:w="4111"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sz w:val="22"/>
                <w:szCs w:val="22"/>
              </w:rPr>
              <w:t>Товарная накладная № 1 от 26.01.2021</w:t>
            </w:r>
          </w:p>
        </w:tc>
        <w:tc>
          <w:tcPr>
            <w:tcW w:w="1304"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450,00</w:t>
            </w:r>
          </w:p>
        </w:tc>
        <w:tc>
          <w:tcPr>
            <w:tcW w:w="2665"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ИП Филиппов А.В.</w:t>
            </w:r>
          </w:p>
        </w:tc>
      </w:tr>
      <w:tr w:rsidR="000D03C2" w:rsidRPr="000A40CC" w:rsidTr="00EF129A">
        <w:trPr>
          <w:trHeight w:val="413"/>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3C2" w:rsidRPr="000A40CC" w:rsidRDefault="000D03C2" w:rsidP="00F3554A">
            <w:pPr>
              <w:jc w:val="center"/>
              <w:rPr>
                <w:bCs/>
                <w:color w:val="000000"/>
                <w:sz w:val="22"/>
                <w:szCs w:val="22"/>
              </w:rPr>
            </w:pPr>
            <w:r w:rsidRPr="000A40CC">
              <w:rPr>
                <w:bCs/>
                <w:color w:val="000000"/>
                <w:sz w:val="22"/>
                <w:szCs w:val="22"/>
              </w:rPr>
              <w:lastRenderedPageBreak/>
              <w:t>3</w:t>
            </w:r>
          </w:p>
        </w:tc>
        <w:tc>
          <w:tcPr>
            <w:tcW w:w="1312"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02.02.2021</w:t>
            </w:r>
          </w:p>
        </w:tc>
        <w:tc>
          <w:tcPr>
            <w:tcW w:w="4111"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sz w:val="22"/>
                <w:szCs w:val="22"/>
              </w:rPr>
              <w:t>Товарная накладная № 97 от 27.01.2021</w:t>
            </w:r>
          </w:p>
        </w:tc>
        <w:tc>
          <w:tcPr>
            <w:tcW w:w="1304"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6 690,00</w:t>
            </w:r>
          </w:p>
        </w:tc>
        <w:tc>
          <w:tcPr>
            <w:tcW w:w="2665"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ИП Макаров Р.А.</w:t>
            </w:r>
          </w:p>
        </w:tc>
      </w:tr>
      <w:tr w:rsidR="000D03C2" w:rsidRPr="000A40CC" w:rsidTr="00B17507">
        <w:trPr>
          <w:trHeight w:val="42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4</w:t>
            </w:r>
          </w:p>
        </w:tc>
        <w:tc>
          <w:tcPr>
            <w:tcW w:w="1312"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02.02.2021</w:t>
            </w:r>
          </w:p>
        </w:tc>
        <w:tc>
          <w:tcPr>
            <w:tcW w:w="4111"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sz w:val="22"/>
                <w:szCs w:val="22"/>
              </w:rPr>
            </w:pPr>
            <w:r w:rsidRPr="000A40CC">
              <w:rPr>
                <w:sz w:val="22"/>
                <w:szCs w:val="22"/>
              </w:rPr>
              <w:t>Товарная накладная № 68 от 21.01.2021</w:t>
            </w:r>
          </w:p>
        </w:tc>
        <w:tc>
          <w:tcPr>
            <w:tcW w:w="1304"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9 360,00</w:t>
            </w:r>
          </w:p>
        </w:tc>
        <w:tc>
          <w:tcPr>
            <w:tcW w:w="2665"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ИП Макаров Р.А.</w:t>
            </w:r>
          </w:p>
          <w:p w:rsidR="000D03C2" w:rsidRPr="000A40CC" w:rsidRDefault="000D03C2" w:rsidP="00F3554A">
            <w:pPr>
              <w:jc w:val="center"/>
              <w:rPr>
                <w:bCs/>
                <w:color w:val="000000"/>
                <w:sz w:val="22"/>
                <w:szCs w:val="22"/>
              </w:rPr>
            </w:pPr>
          </w:p>
        </w:tc>
      </w:tr>
      <w:tr w:rsidR="000D03C2" w:rsidRPr="000A40CC" w:rsidTr="00870F8E">
        <w:trPr>
          <w:trHeight w:val="61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5</w:t>
            </w:r>
          </w:p>
        </w:tc>
        <w:tc>
          <w:tcPr>
            <w:tcW w:w="1312"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02.02.2021</w:t>
            </w:r>
          </w:p>
        </w:tc>
        <w:tc>
          <w:tcPr>
            <w:tcW w:w="4111"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sz w:val="22"/>
                <w:szCs w:val="22"/>
              </w:rPr>
            </w:pPr>
            <w:r w:rsidRPr="000A40CC">
              <w:rPr>
                <w:sz w:val="22"/>
                <w:szCs w:val="22"/>
              </w:rPr>
              <w:t>Счет-фактура № 18-0000397 от 28.01.2021</w:t>
            </w:r>
          </w:p>
        </w:tc>
        <w:tc>
          <w:tcPr>
            <w:tcW w:w="1304"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6 991,37</w:t>
            </w:r>
          </w:p>
        </w:tc>
        <w:tc>
          <w:tcPr>
            <w:tcW w:w="2665"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ООО «</w:t>
            </w:r>
            <w:proofErr w:type="spellStart"/>
            <w:r w:rsidRPr="000A40CC">
              <w:rPr>
                <w:bCs/>
                <w:color w:val="000000"/>
                <w:sz w:val="22"/>
                <w:szCs w:val="22"/>
              </w:rPr>
              <w:t>Офисмаг</w:t>
            </w:r>
            <w:proofErr w:type="spellEnd"/>
            <w:r w:rsidRPr="000A40CC">
              <w:rPr>
                <w:bCs/>
                <w:color w:val="000000"/>
                <w:sz w:val="22"/>
                <w:szCs w:val="22"/>
              </w:rPr>
              <w:t>- РТ»</w:t>
            </w:r>
          </w:p>
        </w:tc>
      </w:tr>
      <w:tr w:rsidR="000D03C2" w:rsidRPr="000A40CC" w:rsidTr="00870F8E">
        <w:trPr>
          <w:trHeight w:val="613"/>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tcPr>
          <w:p w:rsidR="000D03C2" w:rsidRPr="000A40CC" w:rsidRDefault="000D03C2" w:rsidP="00F3554A">
            <w:pPr>
              <w:jc w:val="center"/>
              <w:rPr>
                <w:bCs/>
                <w:color w:val="000000"/>
                <w:sz w:val="22"/>
                <w:szCs w:val="22"/>
              </w:rPr>
            </w:pPr>
          </w:p>
        </w:tc>
        <w:tc>
          <w:tcPr>
            <w:tcW w:w="1312"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p>
        </w:tc>
        <w:tc>
          <w:tcPr>
            <w:tcW w:w="8080" w:type="dxa"/>
            <w:gridSpan w:val="3"/>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rPr>
                <w:bCs/>
                <w:color w:val="000000"/>
                <w:sz w:val="22"/>
                <w:szCs w:val="22"/>
              </w:rPr>
            </w:pPr>
            <w:r w:rsidRPr="000A40CC">
              <w:rPr>
                <w:sz w:val="22"/>
                <w:szCs w:val="22"/>
              </w:rPr>
              <w:t>и т.п. по журналу операций № 4 «Расчетов с поставщиками и подрядчиками» за каждый месяц</w:t>
            </w:r>
          </w:p>
        </w:tc>
      </w:tr>
    </w:tbl>
    <w:p w:rsidR="000D03C2" w:rsidRPr="000A40CC" w:rsidRDefault="000D03C2" w:rsidP="000D03C2">
      <w:pPr>
        <w:ind w:firstLine="360"/>
        <w:jc w:val="center"/>
        <w:rPr>
          <w:b/>
          <w:sz w:val="26"/>
          <w:szCs w:val="26"/>
        </w:rPr>
      </w:pPr>
      <w:r w:rsidRPr="000A40CC">
        <w:rPr>
          <w:b/>
          <w:sz w:val="26"/>
          <w:szCs w:val="26"/>
        </w:rPr>
        <w:t>2022 год</w:t>
      </w:r>
    </w:p>
    <w:tbl>
      <w:tblPr>
        <w:tblW w:w="9938" w:type="dxa"/>
        <w:tblInd w:w="93" w:type="dxa"/>
        <w:tblLayout w:type="fixed"/>
        <w:tblLook w:val="04A0" w:firstRow="1" w:lastRow="0" w:firstColumn="1" w:lastColumn="0" w:noHBand="0" w:noVBand="1"/>
      </w:tblPr>
      <w:tblGrid>
        <w:gridCol w:w="546"/>
        <w:gridCol w:w="1312"/>
        <w:gridCol w:w="3969"/>
        <w:gridCol w:w="1276"/>
        <w:gridCol w:w="2835"/>
      </w:tblGrid>
      <w:tr w:rsidR="000D03C2" w:rsidRPr="000A40CC" w:rsidTr="000D03C2">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3C2" w:rsidRPr="000A40CC" w:rsidRDefault="000D03C2" w:rsidP="00F3554A">
            <w:pPr>
              <w:jc w:val="center"/>
              <w:rPr>
                <w:bCs/>
                <w:color w:val="000000"/>
                <w:sz w:val="22"/>
                <w:szCs w:val="22"/>
              </w:rPr>
            </w:pPr>
            <w:r w:rsidRPr="000A40CC">
              <w:rPr>
                <w:bCs/>
                <w:color w:val="000000"/>
                <w:sz w:val="22"/>
                <w:szCs w:val="22"/>
              </w:rPr>
              <w:t>№ п/п</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0D03C2" w:rsidRPr="000A40CC" w:rsidRDefault="000D03C2" w:rsidP="00F3554A">
            <w:pPr>
              <w:jc w:val="center"/>
              <w:rPr>
                <w:bCs/>
                <w:color w:val="000000"/>
                <w:sz w:val="22"/>
                <w:szCs w:val="22"/>
              </w:rPr>
            </w:pPr>
            <w:r w:rsidRPr="000A40CC">
              <w:rPr>
                <w:bCs/>
                <w:color w:val="000000"/>
                <w:sz w:val="22"/>
                <w:szCs w:val="22"/>
              </w:rPr>
              <w:t xml:space="preserve">Дата </w:t>
            </w:r>
            <w:proofErr w:type="spellStart"/>
            <w:r w:rsidRPr="000A40CC">
              <w:rPr>
                <w:bCs/>
                <w:color w:val="000000"/>
                <w:sz w:val="22"/>
                <w:szCs w:val="22"/>
              </w:rPr>
              <w:t>отраженияоперации</w:t>
            </w:r>
            <w:proofErr w:type="spellEnd"/>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0D03C2" w:rsidRPr="000A40CC" w:rsidRDefault="000D03C2" w:rsidP="00F3554A">
            <w:pPr>
              <w:jc w:val="center"/>
              <w:rPr>
                <w:bCs/>
                <w:color w:val="000000"/>
                <w:sz w:val="22"/>
                <w:szCs w:val="22"/>
              </w:rPr>
            </w:pPr>
            <w:r w:rsidRPr="000A40CC">
              <w:rPr>
                <w:bCs/>
                <w:color w:val="000000"/>
                <w:sz w:val="22"/>
                <w:szCs w:val="22"/>
              </w:rPr>
              <w:t>Наименование документа, №, дата составления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3C2" w:rsidRPr="000A40CC" w:rsidRDefault="000D03C2" w:rsidP="00F3554A">
            <w:pPr>
              <w:jc w:val="center"/>
              <w:rPr>
                <w:bCs/>
                <w:color w:val="000000"/>
                <w:sz w:val="22"/>
                <w:szCs w:val="22"/>
              </w:rPr>
            </w:pPr>
            <w:r w:rsidRPr="000A40CC">
              <w:rPr>
                <w:bCs/>
                <w:color w:val="000000"/>
                <w:sz w:val="22"/>
                <w:szCs w:val="22"/>
              </w:rPr>
              <w:t>Сумма документа, руб.</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D03C2" w:rsidRPr="000A40CC" w:rsidRDefault="000D03C2" w:rsidP="00F3554A">
            <w:pPr>
              <w:jc w:val="center"/>
              <w:rPr>
                <w:bCs/>
                <w:color w:val="000000"/>
                <w:sz w:val="22"/>
                <w:szCs w:val="22"/>
              </w:rPr>
            </w:pPr>
            <w:r w:rsidRPr="000A40CC">
              <w:rPr>
                <w:bCs/>
                <w:color w:val="000000"/>
                <w:sz w:val="22"/>
                <w:szCs w:val="22"/>
              </w:rPr>
              <w:t>Наименование поставщика</w:t>
            </w:r>
          </w:p>
        </w:tc>
      </w:tr>
      <w:tr w:rsidR="000D03C2" w:rsidRPr="000A40CC" w:rsidTr="00B17507">
        <w:trPr>
          <w:trHeight w:val="457"/>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3C2" w:rsidRPr="000A40CC" w:rsidRDefault="000D03C2" w:rsidP="00F3554A">
            <w:pPr>
              <w:jc w:val="center"/>
              <w:rPr>
                <w:bCs/>
                <w:color w:val="000000"/>
                <w:sz w:val="22"/>
                <w:szCs w:val="22"/>
              </w:rPr>
            </w:pPr>
            <w:r w:rsidRPr="000A40CC">
              <w:rPr>
                <w:bCs/>
                <w:color w:val="000000"/>
                <w:sz w:val="22"/>
                <w:szCs w:val="22"/>
              </w:rPr>
              <w:t>1</w:t>
            </w:r>
          </w:p>
        </w:tc>
        <w:tc>
          <w:tcPr>
            <w:tcW w:w="1312"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01.03.2022</w:t>
            </w:r>
          </w:p>
        </w:tc>
        <w:tc>
          <w:tcPr>
            <w:tcW w:w="3969"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sz w:val="22"/>
                <w:szCs w:val="22"/>
              </w:rPr>
              <w:t>акт выполненных работ № 26 от 03.02.2022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9 600,00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sz w:val="22"/>
                <w:szCs w:val="22"/>
              </w:rPr>
              <w:t>ИП Зозуля А.А</w:t>
            </w:r>
          </w:p>
        </w:tc>
      </w:tr>
      <w:tr w:rsidR="000D03C2" w:rsidRPr="000A40CC" w:rsidTr="00B17507">
        <w:trPr>
          <w:trHeight w:val="73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3C2" w:rsidRPr="000A40CC" w:rsidRDefault="000D03C2" w:rsidP="00F3554A">
            <w:pPr>
              <w:jc w:val="center"/>
              <w:rPr>
                <w:bCs/>
                <w:color w:val="000000"/>
                <w:sz w:val="22"/>
                <w:szCs w:val="22"/>
              </w:rPr>
            </w:pPr>
            <w:r w:rsidRPr="000A40CC">
              <w:rPr>
                <w:bCs/>
                <w:color w:val="000000"/>
                <w:sz w:val="22"/>
                <w:szCs w:val="22"/>
              </w:rPr>
              <w:t>2</w:t>
            </w:r>
          </w:p>
        </w:tc>
        <w:tc>
          <w:tcPr>
            <w:tcW w:w="1312"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04.03.2022</w:t>
            </w:r>
          </w:p>
        </w:tc>
        <w:tc>
          <w:tcPr>
            <w:tcW w:w="3969"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sz w:val="22"/>
                <w:szCs w:val="22"/>
              </w:rPr>
              <w:t>акт выполненных работ № 6 от 18.02.2022</w:t>
            </w:r>
          </w:p>
        </w:tc>
        <w:tc>
          <w:tcPr>
            <w:tcW w:w="1276"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29 800,00</w:t>
            </w:r>
          </w:p>
        </w:tc>
        <w:tc>
          <w:tcPr>
            <w:tcW w:w="2835" w:type="dxa"/>
            <w:tcBorders>
              <w:top w:val="single" w:sz="4" w:space="0" w:color="auto"/>
              <w:left w:val="nil"/>
              <w:bottom w:val="nil"/>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ИП Алексеева Д.Ю.</w:t>
            </w:r>
          </w:p>
        </w:tc>
      </w:tr>
      <w:tr w:rsidR="000D03C2" w:rsidRPr="000A40CC" w:rsidTr="00B17507">
        <w:trPr>
          <w:trHeight w:val="47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3C2" w:rsidRPr="000A40CC" w:rsidRDefault="000D03C2" w:rsidP="00F3554A">
            <w:pPr>
              <w:jc w:val="center"/>
              <w:rPr>
                <w:bCs/>
                <w:color w:val="000000"/>
                <w:sz w:val="22"/>
                <w:szCs w:val="22"/>
              </w:rPr>
            </w:pPr>
            <w:r w:rsidRPr="000A40CC">
              <w:rPr>
                <w:bCs/>
                <w:color w:val="000000"/>
                <w:sz w:val="22"/>
                <w:szCs w:val="22"/>
              </w:rPr>
              <w:t>3</w:t>
            </w:r>
          </w:p>
        </w:tc>
        <w:tc>
          <w:tcPr>
            <w:tcW w:w="1312"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11.03.2022</w:t>
            </w:r>
          </w:p>
        </w:tc>
        <w:tc>
          <w:tcPr>
            <w:tcW w:w="3969"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sz w:val="22"/>
                <w:szCs w:val="22"/>
              </w:rPr>
              <w:t>Товарная накладная № 8 от 09.02.2022</w:t>
            </w:r>
          </w:p>
        </w:tc>
        <w:tc>
          <w:tcPr>
            <w:tcW w:w="1276"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57 273,00</w:t>
            </w:r>
          </w:p>
        </w:tc>
        <w:tc>
          <w:tcPr>
            <w:tcW w:w="2835"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ООО «Кругозор»</w:t>
            </w:r>
          </w:p>
        </w:tc>
      </w:tr>
      <w:tr w:rsidR="000D03C2" w:rsidRPr="000A40CC" w:rsidTr="00B17507">
        <w:trPr>
          <w:trHeight w:val="553"/>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4</w:t>
            </w:r>
          </w:p>
        </w:tc>
        <w:tc>
          <w:tcPr>
            <w:tcW w:w="1312"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29.03.2022</w:t>
            </w:r>
          </w:p>
        </w:tc>
        <w:tc>
          <w:tcPr>
            <w:tcW w:w="3969"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sz w:val="22"/>
                <w:szCs w:val="22"/>
              </w:rPr>
            </w:pPr>
            <w:r w:rsidRPr="000A40CC">
              <w:rPr>
                <w:sz w:val="22"/>
                <w:szCs w:val="22"/>
              </w:rPr>
              <w:t>Товарная накладная № 21 от 17.02.2022</w:t>
            </w:r>
          </w:p>
        </w:tc>
        <w:tc>
          <w:tcPr>
            <w:tcW w:w="1276"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111 000,00</w:t>
            </w:r>
          </w:p>
        </w:tc>
        <w:tc>
          <w:tcPr>
            <w:tcW w:w="2835"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r w:rsidRPr="000A40CC">
              <w:rPr>
                <w:bCs/>
                <w:color w:val="000000"/>
                <w:sz w:val="22"/>
                <w:szCs w:val="22"/>
              </w:rPr>
              <w:t>ИП Румянцева А.П.</w:t>
            </w:r>
          </w:p>
          <w:p w:rsidR="000D03C2" w:rsidRPr="000A40CC" w:rsidRDefault="000D03C2" w:rsidP="00F3554A">
            <w:pPr>
              <w:jc w:val="center"/>
              <w:rPr>
                <w:bCs/>
                <w:color w:val="000000"/>
                <w:sz w:val="22"/>
                <w:szCs w:val="22"/>
              </w:rPr>
            </w:pPr>
          </w:p>
        </w:tc>
      </w:tr>
      <w:tr w:rsidR="000D03C2" w:rsidRPr="000A40CC" w:rsidTr="00F3554A">
        <w:trPr>
          <w:trHeight w:val="206"/>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tcPr>
          <w:p w:rsidR="000D03C2" w:rsidRPr="000A40CC" w:rsidRDefault="000D03C2" w:rsidP="00F3554A">
            <w:pPr>
              <w:jc w:val="center"/>
              <w:rPr>
                <w:bCs/>
                <w:color w:val="000000"/>
                <w:sz w:val="22"/>
                <w:szCs w:val="22"/>
              </w:rPr>
            </w:pPr>
          </w:p>
        </w:tc>
        <w:tc>
          <w:tcPr>
            <w:tcW w:w="1312" w:type="dxa"/>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jc w:val="center"/>
              <w:rPr>
                <w:bCs/>
                <w:color w:val="000000"/>
                <w:sz w:val="22"/>
                <w:szCs w:val="22"/>
              </w:rPr>
            </w:pPr>
          </w:p>
        </w:tc>
        <w:tc>
          <w:tcPr>
            <w:tcW w:w="8080" w:type="dxa"/>
            <w:gridSpan w:val="3"/>
            <w:tcBorders>
              <w:top w:val="single" w:sz="4" w:space="0" w:color="auto"/>
              <w:left w:val="nil"/>
              <w:bottom w:val="single" w:sz="4" w:space="0" w:color="auto"/>
              <w:right w:val="single" w:sz="4" w:space="0" w:color="auto"/>
            </w:tcBorders>
            <w:shd w:val="clear" w:color="auto" w:fill="auto"/>
            <w:vAlign w:val="center"/>
          </w:tcPr>
          <w:p w:rsidR="000D03C2" w:rsidRPr="000A40CC" w:rsidRDefault="000D03C2" w:rsidP="00F3554A">
            <w:pPr>
              <w:rPr>
                <w:bCs/>
                <w:color w:val="000000"/>
                <w:sz w:val="22"/>
                <w:szCs w:val="22"/>
              </w:rPr>
            </w:pPr>
            <w:r w:rsidRPr="000A40CC">
              <w:rPr>
                <w:sz w:val="22"/>
                <w:szCs w:val="22"/>
              </w:rPr>
              <w:t>и т.п. по журналу операций № 4 «Расчетов с поставщиками и подрядчиками» за каждый месяц</w:t>
            </w:r>
          </w:p>
        </w:tc>
      </w:tr>
    </w:tbl>
    <w:p w:rsidR="000D03C2" w:rsidRPr="000A40CC" w:rsidRDefault="000D03C2" w:rsidP="00AF0980">
      <w:pPr>
        <w:tabs>
          <w:tab w:val="left" w:pos="5670"/>
        </w:tabs>
        <w:spacing w:line="276" w:lineRule="auto"/>
        <w:jc w:val="both"/>
        <w:rPr>
          <w:b/>
          <w:sz w:val="26"/>
          <w:szCs w:val="26"/>
        </w:rPr>
      </w:pPr>
      <w:r w:rsidRPr="000A40CC">
        <w:rPr>
          <w:sz w:val="26"/>
          <w:szCs w:val="26"/>
        </w:rPr>
        <w:t xml:space="preserve">          </w:t>
      </w:r>
      <w:r w:rsidR="00C9249D">
        <w:rPr>
          <w:sz w:val="26"/>
          <w:szCs w:val="26"/>
        </w:rPr>
        <w:t xml:space="preserve"> </w:t>
      </w:r>
      <w:r w:rsidRPr="000A40CC">
        <w:rPr>
          <w:sz w:val="26"/>
          <w:szCs w:val="26"/>
        </w:rPr>
        <w:t>Указанные факты повлекли за собой нарушение аналитического учета с поставщиками и подрядчиками.</w:t>
      </w:r>
    </w:p>
    <w:p w:rsidR="000D03C2" w:rsidRPr="000A40CC" w:rsidRDefault="000D03C2" w:rsidP="00AF0980">
      <w:pPr>
        <w:pStyle w:val="ConsPlusNonformat"/>
        <w:spacing w:line="276" w:lineRule="auto"/>
        <w:ind w:firstLine="709"/>
        <w:jc w:val="both"/>
        <w:rPr>
          <w:rFonts w:ascii="Times New Roman" w:hAnsi="Times New Roman" w:cs="Times New Roman"/>
          <w:sz w:val="26"/>
          <w:szCs w:val="26"/>
        </w:rPr>
      </w:pPr>
      <w:r w:rsidRPr="000A40CC">
        <w:rPr>
          <w:rFonts w:ascii="Times New Roman" w:hAnsi="Times New Roman" w:cs="Times New Roman"/>
          <w:sz w:val="26"/>
          <w:szCs w:val="26"/>
        </w:rPr>
        <w:t xml:space="preserve">На конец каждого отчетного года в учреждении имеется дебиторская и кредиторская задолженность по расчетам с поставщиками и подрядчиками. Данные дебиторской и кредиторской задолженности, отражены в главной книге, бухгалтерском балансе и сведениях о дебиторской и кредиторской задолженности (ф. 0503169) к годовому отчету. </w:t>
      </w:r>
    </w:p>
    <w:p w:rsidR="000D03C2" w:rsidRPr="000A40CC" w:rsidRDefault="000D03C2" w:rsidP="00AF0980">
      <w:pPr>
        <w:pStyle w:val="ConsPlusNonformat"/>
        <w:spacing w:line="276" w:lineRule="auto"/>
        <w:ind w:firstLine="709"/>
        <w:jc w:val="both"/>
        <w:rPr>
          <w:rFonts w:ascii="Times New Roman" w:hAnsi="Times New Roman" w:cs="Times New Roman"/>
          <w:sz w:val="26"/>
          <w:szCs w:val="26"/>
        </w:rPr>
      </w:pPr>
      <w:r w:rsidRPr="00C04312">
        <w:rPr>
          <w:rFonts w:ascii="Times New Roman" w:hAnsi="Times New Roman" w:cs="Times New Roman"/>
          <w:b/>
          <w:sz w:val="26"/>
          <w:szCs w:val="26"/>
        </w:rPr>
        <w:t>В нарушение части 3 ст. 11 Федерального закона 402-ФЗ</w:t>
      </w:r>
      <w:r w:rsidRPr="000A40CC">
        <w:rPr>
          <w:rFonts w:ascii="Times New Roman" w:hAnsi="Times New Roman" w:cs="Times New Roman"/>
          <w:sz w:val="26"/>
          <w:szCs w:val="26"/>
        </w:rPr>
        <w:t xml:space="preserve"> «О бухгалтерском учете», инвентаризация дебиторской и кредиторской задолженности расчетов с поставщиками и подрядчиками перед составлением годового отчета не проводилась.</w:t>
      </w:r>
    </w:p>
    <w:p w:rsidR="00436605" w:rsidRDefault="000D03C2" w:rsidP="00AF0980">
      <w:pPr>
        <w:spacing w:line="276" w:lineRule="auto"/>
        <w:jc w:val="both"/>
        <w:rPr>
          <w:sz w:val="26"/>
          <w:szCs w:val="26"/>
        </w:rPr>
      </w:pPr>
      <w:r w:rsidRPr="000A40CC">
        <w:rPr>
          <w:i/>
          <w:sz w:val="26"/>
          <w:szCs w:val="26"/>
        </w:rPr>
        <w:t xml:space="preserve">         </w:t>
      </w:r>
      <w:r>
        <w:rPr>
          <w:i/>
          <w:sz w:val="26"/>
          <w:szCs w:val="26"/>
        </w:rPr>
        <w:t xml:space="preserve"> </w:t>
      </w:r>
      <w:r w:rsidRPr="000A40CC">
        <w:rPr>
          <w:i/>
          <w:sz w:val="26"/>
          <w:szCs w:val="26"/>
        </w:rPr>
        <w:t xml:space="preserve"> </w:t>
      </w:r>
      <w:r w:rsidRPr="000A40CC">
        <w:rPr>
          <w:sz w:val="26"/>
          <w:szCs w:val="26"/>
        </w:rPr>
        <w:t xml:space="preserve">Выявлено </w:t>
      </w:r>
      <w:r w:rsidRPr="00A71121">
        <w:rPr>
          <w:b/>
          <w:sz w:val="26"/>
          <w:szCs w:val="26"/>
        </w:rPr>
        <w:t>неверное отражение</w:t>
      </w:r>
      <w:r w:rsidRPr="000A40CC">
        <w:rPr>
          <w:sz w:val="26"/>
          <w:szCs w:val="26"/>
        </w:rPr>
        <w:t xml:space="preserve"> в бухгалтерском учете по кодам КОСГУ расходов по приобретению материальных ценностей в целях награждения, канцелярских товаров, основных средств:</w:t>
      </w:r>
    </w:p>
    <w:tbl>
      <w:tblPr>
        <w:tblW w:w="10065" w:type="dxa"/>
        <w:tblInd w:w="108" w:type="dxa"/>
        <w:tblLook w:val="04A0" w:firstRow="1" w:lastRow="0" w:firstColumn="1" w:lastColumn="0" w:noHBand="0" w:noVBand="1"/>
      </w:tblPr>
      <w:tblGrid>
        <w:gridCol w:w="709"/>
        <w:gridCol w:w="1206"/>
        <w:gridCol w:w="1204"/>
        <w:gridCol w:w="1559"/>
        <w:gridCol w:w="1843"/>
        <w:gridCol w:w="3544"/>
      </w:tblGrid>
      <w:tr w:rsidR="00384763" w:rsidTr="00B17507">
        <w:trPr>
          <w:trHeight w:val="198"/>
        </w:trPr>
        <w:tc>
          <w:tcPr>
            <w:tcW w:w="3119" w:type="dxa"/>
            <w:gridSpan w:val="3"/>
            <w:tcBorders>
              <w:top w:val="single" w:sz="4" w:space="0" w:color="auto"/>
              <w:left w:val="single" w:sz="4" w:space="0" w:color="auto"/>
              <w:bottom w:val="single" w:sz="4" w:space="0" w:color="auto"/>
              <w:right w:val="single" w:sz="4" w:space="0" w:color="auto"/>
            </w:tcBorders>
            <w:noWrap/>
            <w:vAlign w:val="bottom"/>
            <w:hideMark/>
          </w:tcPr>
          <w:p w:rsidR="00384763" w:rsidRDefault="00384763">
            <w:pPr>
              <w:jc w:val="center"/>
              <w:rPr>
                <w:sz w:val="24"/>
                <w:szCs w:val="24"/>
              </w:rPr>
            </w:pPr>
            <w:r>
              <w:rPr>
                <w:sz w:val="24"/>
                <w:szCs w:val="24"/>
              </w:rPr>
              <w:t xml:space="preserve">платежное поручение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84763" w:rsidRDefault="00384763">
            <w:pPr>
              <w:jc w:val="center"/>
              <w:rPr>
                <w:sz w:val="24"/>
                <w:szCs w:val="24"/>
              </w:rPr>
            </w:pPr>
            <w:r>
              <w:rPr>
                <w:sz w:val="24"/>
                <w:szCs w:val="24"/>
              </w:rPr>
              <w:t xml:space="preserve">Контрагент </w:t>
            </w:r>
          </w:p>
        </w:tc>
        <w:tc>
          <w:tcPr>
            <w:tcW w:w="1843" w:type="dxa"/>
            <w:vMerge w:val="restart"/>
            <w:tcBorders>
              <w:top w:val="single" w:sz="4" w:space="0" w:color="auto"/>
              <w:left w:val="single" w:sz="4" w:space="0" w:color="auto"/>
              <w:bottom w:val="single" w:sz="4" w:space="0" w:color="auto"/>
              <w:right w:val="single" w:sz="4" w:space="0" w:color="auto"/>
            </w:tcBorders>
            <w:vAlign w:val="bottom"/>
            <w:hideMark/>
          </w:tcPr>
          <w:p w:rsidR="00384763" w:rsidRDefault="00384763">
            <w:pPr>
              <w:jc w:val="center"/>
              <w:rPr>
                <w:sz w:val="24"/>
                <w:szCs w:val="24"/>
              </w:rPr>
            </w:pPr>
            <w:r>
              <w:rPr>
                <w:sz w:val="24"/>
                <w:szCs w:val="24"/>
              </w:rPr>
              <w:t>Назначение платежа (за что произведена оплата)</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384763" w:rsidRDefault="00384763">
            <w:pPr>
              <w:jc w:val="center"/>
              <w:rPr>
                <w:sz w:val="24"/>
                <w:szCs w:val="24"/>
              </w:rPr>
            </w:pPr>
            <w:r>
              <w:rPr>
                <w:sz w:val="24"/>
                <w:szCs w:val="24"/>
              </w:rPr>
              <w:t>Пояснения</w:t>
            </w:r>
          </w:p>
        </w:tc>
      </w:tr>
      <w:tr w:rsidR="00384763" w:rsidTr="00384763">
        <w:trPr>
          <w:trHeight w:val="585"/>
        </w:trPr>
        <w:tc>
          <w:tcPr>
            <w:tcW w:w="709" w:type="dxa"/>
            <w:tcBorders>
              <w:top w:val="nil"/>
              <w:left w:val="single" w:sz="4" w:space="0" w:color="auto"/>
              <w:bottom w:val="single" w:sz="4" w:space="0" w:color="auto"/>
              <w:right w:val="single" w:sz="4" w:space="0" w:color="auto"/>
            </w:tcBorders>
            <w:noWrap/>
            <w:vAlign w:val="center"/>
            <w:hideMark/>
          </w:tcPr>
          <w:p w:rsidR="00384763" w:rsidRDefault="00384763">
            <w:pPr>
              <w:jc w:val="center"/>
              <w:rPr>
                <w:sz w:val="24"/>
                <w:szCs w:val="24"/>
              </w:rPr>
            </w:pPr>
            <w:r>
              <w:rPr>
                <w:sz w:val="24"/>
                <w:szCs w:val="24"/>
              </w:rPr>
              <w:t>№ п/п</w:t>
            </w:r>
          </w:p>
        </w:tc>
        <w:tc>
          <w:tcPr>
            <w:tcW w:w="1206" w:type="dxa"/>
            <w:tcBorders>
              <w:top w:val="nil"/>
              <w:left w:val="nil"/>
              <w:bottom w:val="single" w:sz="4" w:space="0" w:color="auto"/>
              <w:right w:val="single" w:sz="4" w:space="0" w:color="auto"/>
            </w:tcBorders>
            <w:vAlign w:val="center"/>
            <w:hideMark/>
          </w:tcPr>
          <w:p w:rsidR="00384763" w:rsidRDefault="00384763">
            <w:pPr>
              <w:jc w:val="center"/>
              <w:rPr>
                <w:sz w:val="24"/>
                <w:szCs w:val="24"/>
              </w:rPr>
            </w:pPr>
            <w:r>
              <w:rPr>
                <w:sz w:val="24"/>
                <w:szCs w:val="24"/>
              </w:rPr>
              <w:t>Дата</w:t>
            </w:r>
          </w:p>
        </w:tc>
        <w:tc>
          <w:tcPr>
            <w:tcW w:w="1204" w:type="dxa"/>
            <w:tcBorders>
              <w:top w:val="nil"/>
              <w:left w:val="nil"/>
              <w:bottom w:val="single" w:sz="4" w:space="0" w:color="auto"/>
              <w:right w:val="single" w:sz="4" w:space="0" w:color="auto"/>
            </w:tcBorders>
            <w:vAlign w:val="center"/>
            <w:hideMark/>
          </w:tcPr>
          <w:p w:rsidR="00384763" w:rsidRDefault="00384763">
            <w:pPr>
              <w:jc w:val="center"/>
              <w:rPr>
                <w:sz w:val="24"/>
                <w:szCs w:val="24"/>
              </w:rPr>
            </w:pPr>
            <w:r>
              <w:rPr>
                <w:sz w:val="24"/>
                <w:szCs w:val="24"/>
              </w:rPr>
              <w:t>Сумма, 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763" w:rsidRDefault="0038476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763" w:rsidRDefault="0038476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763" w:rsidRDefault="00384763">
            <w:pPr>
              <w:rPr>
                <w:sz w:val="24"/>
                <w:szCs w:val="24"/>
              </w:rPr>
            </w:pPr>
          </w:p>
        </w:tc>
      </w:tr>
      <w:tr w:rsidR="00384763" w:rsidTr="00384763">
        <w:trPr>
          <w:trHeight w:val="1929"/>
        </w:trPr>
        <w:tc>
          <w:tcPr>
            <w:tcW w:w="709" w:type="dxa"/>
            <w:tcBorders>
              <w:top w:val="nil"/>
              <w:left w:val="single" w:sz="4" w:space="0" w:color="auto"/>
              <w:bottom w:val="single" w:sz="4" w:space="0" w:color="auto"/>
              <w:right w:val="single" w:sz="4" w:space="0" w:color="auto"/>
            </w:tcBorders>
            <w:noWrap/>
            <w:vAlign w:val="center"/>
            <w:hideMark/>
          </w:tcPr>
          <w:p w:rsidR="00384763" w:rsidRDefault="00384763">
            <w:pPr>
              <w:jc w:val="center"/>
              <w:rPr>
                <w:sz w:val="22"/>
                <w:szCs w:val="22"/>
              </w:rPr>
            </w:pPr>
            <w:r>
              <w:rPr>
                <w:sz w:val="22"/>
                <w:szCs w:val="22"/>
              </w:rPr>
              <w:t>9086</w:t>
            </w:r>
          </w:p>
        </w:tc>
        <w:tc>
          <w:tcPr>
            <w:tcW w:w="1206" w:type="dxa"/>
            <w:tcBorders>
              <w:top w:val="nil"/>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28.12.2021</w:t>
            </w:r>
          </w:p>
        </w:tc>
        <w:tc>
          <w:tcPr>
            <w:tcW w:w="1204" w:type="dxa"/>
            <w:tcBorders>
              <w:top w:val="nil"/>
              <w:left w:val="nil"/>
              <w:bottom w:val="single" w:sz="4" w:space="0" w:color="auto"/>
              <w:right w:val="single" w:sz="4" w:space="0" w:color="auto"/>
            </w:tcBorders>
            <w:vAlign w:val="center"/>
            <w:hideMark/>
          </w:tcPr>
          <w:p w:rsidR="00384763" w:rsidRDefault="00384763">
            <w:pPr>
              <w:jc w:val="right"/>
              <w:rPr>
                <w:sz w:val="22"/>
                <w:szCs w:val="22"/>
              </w:rPr>
            </w:pPr>
            <w:r>
              <w:rPr>
                <w:sz w:val="22"/>
                <w:szCs w:val="22"/>
              </w:rPr>
              <w:t>5 987,88</w:t>
            </w:r>
          </w:p>
        </w:tc>
        <w:tc>
          <w:tcPr>
            <w:tcW w:w="1559" w:type="dxa"/>
            <w:tcBorders>
              <w:top w:val="nil"/>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 xml:space="preserve">ИП </w:t>
            </w:r>
            <w:proofErr w:type="spellStart"/>
            <w:r>
              <w:rPr>
                <w:sz w:val="22"/>
                <w:szCs w:val="22"/>
              </w:rPr>
              <w:t>Ладошин</w:t>
            </w:r>
            <w:proofErr w:type="spellEnd"/>
            <w:r>
              <w:rPr>
                <w:sz w:val="22"/>
                <w:szCs w:val="22"/>
              </w:rPr>
              <w:t xml:space="preserve"> С.В.</w:t>
            </w:r>
          </w:p>
        </w:tc>
        <w:tc>
          <w:tcPr>
            <w:tcW w:w="1843" w:type="dxa"/>
            <w:tcBorders>
              <w:top w:val="nil"/>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Канцтовары</w:t>
            </w:r>
          </w:p>
        </w:tc>
        <w:tc>
          <w:tcPr>
            <w:tcW w:w="3544" w:type="dxa"/>
            <w:tcBorders>
              <w:top w:val="nil"/>
              <w:left w:val="nil"/>
              <w:bottom w:val="nil"/>
              <w:right w:val="single" w:sz="4" w:space="0" w:color="auto"/>
            </w:tcBorders>
            <w:vAlign w:val="center"/>
            <w:hideMark/>
          </w:tcPr>
          <w:p w:rsidR="00384763" w:rsidRDefault="00384763" w:rsidP="00353997">
            <w:pPr>
              <w:spacing w:line="276" w:lineRule="auto"/>
              <w:jc w:val="center"/>
              <w:rPr>
                <w:sz w:val="22"/>
                <w:szCs w:val="22"/>
              </w:rPr>
            </w:pPr>
            <w:r>
              <w:rPr>
                <w:sz w:val="22"/>
                <w:szCs w:val="22"/>
              </w:rPr>
              <w:t>В учете оплата была проведена по статье 349 "Увеличение стоимости прочих материальных запасов однократного применения", тогда как следовало провести со статьи 346 "Увеличение стоимости прочих материальных запасов"</w:t>
            </w:r>
          </w:p>
        </w:tc>
      </w:tr>
      <w:tr w:rsidR="00384763" w:rsidTr="00C9249D">
        <w:trPr>
          <w:trHeight w:val="585"/>
        </w:trPr>
        <w:tc>
          <w:tcPr>
            <w:tcW w:w="709" w:type="dxa"/>
            <w:tcBorders>
              <w:top w:val="nil"/>
              <w:left w:val="single" w:sz="4" w:space="0" w:color="auto"/>
              <w:bottom w:val="single" w:sz="4" w:space="0" w:color="auto"/>
              <w:right w:val="single" w:sz="4" w:space="0" w:color="auto"/>
            </w:tcBorders>
            <w:noWrap/>
            <w:vAlign w:val="center"/>
            <w:hideMark/>
          </w:tcPr>
          <w:p w:rsidR="00384763" w:rsidRDefault="00384763">
            <w:pPr>
              <w:jc w:val="center"/>
              <w:rPr>
                <w:sz w:val="22"/>
                <w:szCs w:val="22"/>
              </w:rPr>
            </w:pPr>
            <w:r>
              <w:rPr>
                <w:sz w:val="22"/>
                <w:szCs w:val="22"/>
              </w:rPr>
              <w:t>5247</w:t>
            </w:r>
          </w:p>
        </w:tc>
        <w:tc>
          <w:tcPr>
            <w:tcW w:w="1206" w:type="dxa"/>
            <w:tcBorders>
              <w:top w:val="nil"/>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10.08.2021</w:t>
            </w:r>
          </w:p>
        </w:tc>
        <w:tc>
          <w:tcPr>
            <w:tcW w:w="1204" w:type="dxa"/>
            <w:tcBorders>
              <w:top w:val="nil"/>
              <w:left w:val="nil"/>
              <w:bottom w:val="single" w:sz="4" w:space="0" w:color="auto"/>
              <w:right w:val="single" w:sz="4" w:space="0" w:color="auto"/>
            </w:tcBorders>
            <w:vAlign w:val="center"/>
            <w:hideMark/>
          </w:tcPr>
          <w:p w:rsidR="00384763" w:rsidRDefault="00384763">
            <w:pPr>
              <w:jc w:val="right"/>
              <w:rPr>
                <w:sz w:val="22"/>
                <w:szCs w:val="22"/>
              </w:rPr>
            </w:pPr>
            <w:r>
              <w:rPr>
                <w:sz w:val="22"/>
                <w:szCs w:val="22"/>
              </w:rPr>
              <w:t>3 000,00</w:t>
            </w:r>
          </w:p>
        </w:tc>
        <w:tc>
          <w:tcPr>
            <w:tcW w:w="1559" w:type="dxa"/>
            <w:tcBorders>
              <w:top w:val="nil"/>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ООО "Лана"</w:t>
            </w:r>
          </w:p>
        </w:tc>
        <w:tc>
          <w:tcPr>
            <w:tcW w:w="1843" w:type="dxa"/>
            <w:tcBorders>
              <w:top w:val="nil"/>
              <w:left w:val="nil"/>
              <w:bottom w:val="single" w:sz="4" w:space="0" w:color="auto"/>
              <w:right w:val="single" w:sz="4" w:space="0" w:color="auto"/>
            </w:tcBorders>
            <w:vAlign w:val="bottom"/>
            <w:hideMark/>
          </w:tcPr>
          <w:p w:rsidR="00384763" w:rsidRDefault="00384763">
            <w:pPr>
              <w:jc w:val="center"/>
              <w:rPr>
                <w:sz w:val="22"/>
                <w:szCs w:val="22"/>
              </w:rPr>
            </w:pPr>
            <w:r>
              <w:rPr>
                <w:sz w:val="22"/>
                <w:szCs w:val="22"/>
              </w:rPr>
              <w:t>подарочный сертификат</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436605" w:rsidRDefault="00436605" w:rsidP="00353997">
            <w:pPr>
              <w:spacing w:line="276" w:lineRule="auto"/>
              <w:jc w:val="center"/>
              <w:rPr>
                <w:sz w:val="22"/>
                <w:szCs w:val="22"/>
              </w:rPr>
            </w:pPr>
          </w:p>
          <w:p w:rsidR="00436605" w:rsidRDefault="00436605" w:rsidP="00353997">
            <w:pPr>
              <w:spacing w:line="276" w:lineRule="auto"/>
              <w:jc w:val="center"/>
              <w:rPr>
                <w:sz w:val="22"/>
                <w:szCs w:val="22"/>
              </w:rPr>
            </w:pPr>
          </w:p>
          <w:p w:rsidR="00384763" w:rsidRDefault="00384763" w:rsidP="00353997">
            <w:pPr>
              <w:spacing w:line="276" w:lineRule="auto"/>
              <w:jc w:val="center"/>
              <w:rPr>
                <w:sz w:val="22"/>
                <w:szCs w:val="22"/>
              </w:rPr>
            </w:pPr>
            <w:r>
              <w:rPr>
                <w:sz w:val="22"/>
                <w:szCs w:val="22"/>
              </w:rPr>
              <w:t xml:space="preserve">В учете оплата была проведена по статье 346 «Увеличение стоимости прочих материальных запасов», тогда как следовало провести со </w:t>
            </w:r>
            <w:r>
              <w:rPr>
                <w:sz w:val="22"/>
                <w:szCs w:val="22"/>
              </w:rPr>
              <w:lastRenderedPageBreak/>
              <w:t>статьи 349 "Увеличение стоимости прочих материальных запасов однократного применения", так как эти материальные ценности приобретались для награждения</w:t>
            </w:r>
          </w:p>
        </w:tc>
      </w:tr>
      <w:tr w:rsidR="00384763" w:rsidTr="00C9249D">
        <w:trPr>
          <w:trHeight w:val="58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84763" w:rsidRDefault="00384763">
            <w:pPr>
              <w:jc w:val="center"/>
              <w:rPr>
                <w:sz w:val="22"/>
                <w:szCs w:val="22"/>
              </w:rPr>
            </w:pPr>
            <w:r>
              <w:rPr>
                <w:sz w:val="22"/>
                <w:szCs w:val="22"/>
              </w:rPr>
              <w:t>5423</w:t>
            </w:r>
          </w:p>
        </w:tc>
        <w:tc>
          <w:tcPr>
            <w:tcW w:w="1206" w:type="dxa"/>
            <w:tcBorders>
              <w:top w:val="single" w:sz="4" w:space="0" w:color="auto"/>
              <w:left w:val="single" w:sz="4" w:space="0" w:color="auto"/>
              <w:bottom w:val="single" w:sz="4" w:space="0" w:color="auto"/>
              <w:right w:val="single" w:sz="4" w:space="0" w:color="auto"/>
            </w:tcBorders>
            <w:vAlign w:val="center"/>
            <w:hideMark/>
          </w:tcPr>
          <w:p w:rsidR="00384763" w:rsidRDefault="00384763">
            <w:pPr>
              <w:jc w:val="center"/>
              <w:rPr>
                <w:sz w:val="22"/>
                <w:szCs w:val="22"/>
              </w:rPr>
            </w:pPr>
            <w:r>
              <w:rPr>
                <w:sz w:val="22"/>
                <w:szCs w:val="22"/>
              </w:rPr>
              <w:t>25.08.2021</w:t>
            </w:r>
          </w:p>
        </w:tc>
        <w:tc>
          <w:tcPr>
            <w:tcW w:w="1204" w:type="dxa"/>
            <w:tcBorders>
              <w:top w:val="single" w:sz="4" w:space="0" w:color="auto"/>
              <w:left w:val="single" w:sz="4" w:space="0" w:color="auto"/>
              <w:bottom w:val="single" w:sz="4" w:space="0" w:color="auto"/>
              <w:right w:val="single" w:sz="4" w:space="0" w:color="auto"/>
            </w:tcBorders>
            <w:vAlign w:val="center"/>
            <w:hideMark/>
          </w:tcPr>
          <w:p w:rsidR="00384763" w:rsidRDefault="00384763">
            <w:pPr>
              <w:jc w:val="right"/>
              <w:rPr>
                <w:sz w:val="22"/>
                <w:szCs w:val="22"/>
              </w:rPr>
            </w:pPr>
            <w:r>
              <w:rPr>
                <w:sz w:val="22"/>
                <w:szCs w:val="22"/>
              </w:rPr>
              <w:t>8 800,00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4763" w:rsidRDefault="00384763">
            <w:pPr>
              <w:jc w:val="center"/>
              <w:rPr>
                <w:sz w:val="22"/>
                <w:szCs w:val="22"/>
              </w:rPr>
            </w:pPr>
            <w:r>
              <w:rPr>
                <w:sz w:val="22"/>
                <w:szCs w:val="22"/>
              </w:rPr>
              <w:t>ИП Жеребцов А.С.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4763" w:rsidRDefault="00384763">
            <w:pPr>
              <w:jc w:val="center"/>
              <w:rPr>
                <w:sz w:val="22"/>
                <w:szCs w:val="22"/>
              </w:rPr>
            </w:pPr>
            <w:r>
              <w:rPr>
                <w:sz w:val="22"/>
                <w:szCs w:val="22"/>
              </w:rPr>
              <w:t>Покрывала для конференции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763" w:rsidRDefault="00384763">
            <w:pPr>
              <w:rPr>
                <w:sz w:val="22"/>
                <w:szCs w:val="22"/>
              </w:rPr>
            </w:pPr>
          </w:p>
        </w:tc>
      </w:tr>
      <w:tr w:rsidR="00384763" w:rsidTr="00C9249D">
        <w:trPr>
          <w:trHeight w:val="58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84763" w:rsidRDefault="00384763">
            <w:pPr>
              <w:jc w:val="center"/>
              <w:rPr>
                <w:sz w:val="22"/>
                <w:szCs w:val="22"/>
              </w:rPr>
            </w:pPr>
            <w:r>
              <w:rPr>
                <w:sz w:val="22"/>
                <w:szCs w:val="22"/>
              </w:rPr>
              <w:t>5416</w:t>
            </w:r>
          </w:p>
        </w:tc>
        <w:tc>
          <w:tcPr>
            <w:tcW w:w="1206" w:type="dxa"/>
            <w:tcBorders>
              <w:top w:val="single" w:sz="4" w:space="0" w:color="auto"/>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25.08.2021</w:t>
            </w:r>
          </w:p>
        </w:tc>
        <w:tc>
          <w:tcPr>
            <w:tcW w:w="1204" w:type="dxa"/>
            <w:tcBorders>
              <w:top w:val="single" w:sz="4" w:space="0" w:color="auto"/>
              <w:left w:val="nil"/>
              <w:bottom w:val="single" w:sz="4" w:space="0" w:color="auto"/>
              <w:right w:val="single" w:sz="4" w:space="0" w:color="auto"/>
            </w:tcBorders>
            <w:vAlign w:val="center"/>
            <w:hideMark/>
          </w:tcPr>
          <w:p w:rsidR="00384763" w:rsidRDefault="00384763">
            <w:pPr>
              <w:jc w:val="right"/>
              <w:rPr>
                <w:sz w:val="22"/>
                <w:szCs w:val="22"/>
              </w:rPr>
            </w:pPr>
            <w:r>
              <w:rPr>
                <w:sz w:val="22"/>
                <w:szCs w:val="22"/>
              </w:rPr>
              <w:t>16 000,00</w:t>
            </w:r>
          </w:p>
        </w:tc>
        <w:tc>
          <w:tcPr>
            <w:tcW w:w="1559" w:type="dxa"/>
            <w:tcBorders>
              <w:top w:val="single" w:sz="4" w:space="0" w:color="auto"/>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ИП Чугунов В.В</w:t>
            </w:r>
          </w:p>
        </w:tc>
        <w:tc>
          <w:tcPr>
            <w:tcW w:w="1843" w:type="dxa"/>
            <w:tcBorders>
              <w:top w:val="single" w:sz="4" w:space="0" w:color="auto"/>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Покрывала для конференции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763" w:rsidRDefault="00384763">
            <w:pPr>
              <w:rPr>
                <w:sz w:val="22"/>
                <w:szCs w:val="22"/>
              </w:rPr>
            </w:pPr>
          </w:p>
        </w:tc>
      </w:tr>
      <w:tr w:rsidR="00384763" w:rsidTr="00C9249D">
        <w:trPr>
          <w:trHeight w:val="922"/>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84763" w:rsidRDefault="00384763">
            <w:pPr>
              <w:jc w:val="center"/>
              <w:rPr>
                <w:sz w:val="22"/>
                <w:szCs w:val="22"/>
              </w:rPr>
            </w:pPr>
            <w:r>
              <w:rPr>
                <w:sz w:val="22"/>
                <w:szCs w:val="22"/>
              </w:rPr>
              <w:lastRenderedPageBreak/>
              <w:t>785</w:t>
            </w:r>
          </w:p>
        </w:tc>
        <w:tc>
          <w:tcPr>
            <w:tcW w:w="1206" w:type="dxa"/>
            <w:tcBorders>
              <w:top w:val="single" w:sz="4" w:space="0" w:color="auto"/>
              <w:left w:val="single" w:sz="4" w:space="0" w:color="auto"/>
              <w:bottom w:val="single" w:sz="4" w:space="0" w:color="auto"/>
              <w:right w:val="single" w:sz="4" w:space="0" w:color="auto"/>
            </w:tcBorders>
            <w:vAlign w:val="center"/>
            <w:hideMark/>
          </w:tcPr>
          <w:p w:rsidR="00384763" w:rsidRDefault="00384763">
            <w:pPr>
              <w:jc w:val="center"/>
              <w:rPr>
                <w:sz w:val="22"/>
                <w:szCs w:val="22"/>
              </w:rPr>
            </w:pPr>
            <w:r>
              <w:rPr>
                <w:sz w:val="22"/>
                <w:szCs w:val="22"/>
              </w:rPr>
              <w:t>16.02.2022</w:t>
            </w:r>
          </w:p>
        </w:tc>
        <w:tc>
          <w:tcPr>
            <w:tcW w:w="1204" w:type="dxa"/>
            <w:tcBorders>
              <w:top w:val="single" w:sz="4" w:space="0" w:color="auto"/>
              <w:left w:val="single" w:sz="4" w:space="0" w:color="auto"/>
              <w:bottom w:val="single" w:sz="4" w:space="0" w:color="auto"/>
              <w:right w:val="single" w:sz="4" w:space="0" w:color="auto"/>
            </w:tcBorders>
            <w:vAlign w:val="center"/>
            <w:hideMark/>
          </w:tcPr>
          <w:p w:rsidR="00384763" w:rsidRDefault="00384763">
            <w:pPr>
              <w:jc w:val="right"/>
              <w:rPr>
                <w:sz w:val="22"/>
                <w:szCs w:val="22"/>
              </w:rPr>
            </w:pPr>
            <w:r>
              <w:rPr>
                <w:sz w:val="22"/>
                <w:szCs w:val="22"/>
              </w:rPr>
              <w:t>57 273,00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4763" w:rsidRDefault="00384763">
            <w:pPr>
              <w:jc w:val="center"/>
              <w:rPr>
                <w:sz w:val="22"/>
                <w:szCs w:val="22"/>
              </w:rPr>
            </w:pPr>
            <w:r>
              <w:rPr>
                <w:sz w:val="22"/>
                <w:szCs w:val="22"/>
              </w:rPr>
              <w:t>ООО «Кругозор»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4763" w:rsidRDefault="00384763">
            <w:pPr>
              <w:jc w:val="center"/>
              <w:rPr>
                <w:sz w:val="22"/>
                <w:szCs w:val="22"/>
              </w:rPr>
            </w:pPr>
            <w:r>
              <w:rPr>
                <w:sz w:val="22"/>
                <w:szCs w:val="22"/>
              </w:rPr>
              <w:t xml:space="preserve">художественная литература, грамоты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763" w:rsidRDefault="00384763">
            <w:pPr>
              <w:rPr>
                <w:sz w:val="22"/>
                <w:szCs w:val="22"/>
              </w:rPr>
            </w:pPr>
          </w:p>
        </w:tc>
      </w:tr>
      <w:tr w:rsidR="00384763" w:rsidTr="00C9249D">
        <w:trPr>
          <w:trHeight w:val="73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84763" w:rsidRDefault="00384763">
            <w:pPr>
              <w:jc w:val="center"/>
              <w:rPr>
                <w:sz w:val="22"/>
                <w:szCs w:val="22"/>
              </w:rPr>
            </w:pPr>
            <w:r>
              <w:rPr>
                <w:sz w:val="22"/>
                <w:szCs w:val="22"/>
              </w:rPr>
              <w:t>3971</w:t>
            </w:r>
          </w:p>
        </w:tc>
        <w:tc>
          <w:tcPr>
            <w:tcW w:w="1206" w:type="dxa"/>
            <w:tcBorders>
              <w:top w:val="single" w:sz="4" w:space="0" w:color="auto"/>
              <w:left w:val="single" w:sz="4" w:space="0" w:color="auto"/>
              <w:bottom w:val="single" w:sz="4" w:space="0" w:color="auto"/>
              <w:right w:val="single" w:sz="4" w:space="0" w:color="auto"/>
            </w:tcBorders>
            <w:vAlign w:val="center"/>
            <w:hideMark/>
          </w:tcPr>
          <w:p w:rsidR="00384763" w:rsidRDefault="00384763">
            <w:pPr>
              <w:jc w:val="center"/>
              <w:rPr>
                <w:sz w:val="22"/>
                <w:szCs w:val="22"/>
              </w:rPr>
            </w:pPr>
            <w:r>
              <w:rPr>
                <w:sz w:val="22"/>
                <w:szCs w:val="22"/>
              </w:rPr>
              <w:t>02.06.2022</w:t>
            </w:r>
          </w:p>
        </w:tc>
        <w:tc>
          <w:tcPr>
            <w:tcW w:w="1204" w:type="dxa"/>
            <w:tcBorders>
              <w:top w:val="single" w:sz="4" w:space="0" w:color="auto"/>
              <w:left w:val="single" w:sz="4" w:space="0" w:color="auto"/>
              <w:bottom w:val="single" w:sz="4" w:space="0" w:color="auto"/>
              <w:right w:val="single" w:sz="4" w:space="0" w:color="auto"/>
            </w:tcBorders>
            <w:vAlign w:val="center"/>
            <w:hideMark/>
          </w:tcPr>
          <w:p w:rsidR="00384763" w:rsidRDefault="00384763">
            <w:pPr>
              <w:jc w:val="right"/>
              <w:rPr>
                <w:sz w:val="22"/>
                <w:szCs w:val="22"/>
              </w:rPr>
            </w:pPr>
            <w:r>
              <w:rPr>
                <w:sz w:val="22"/>
                <w:szCs w:val="22"/>
              </w:rPr>
              <w:t>25 600,00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4763" w:rsidRDefault="00384763">
            <w:pPr>
              <w:jc w:val="center"/>
              <w:rPr>
                <w:sz w:val="22"/>
                <w:szCs w:val="22"/>
              </w:rPr>
            </w:pPr>
            <w:r>
              <w:rPr>
                <w:sz w:val="22"/>
                <w:szCs w:val="22"/>
              </w:rPr>
              <w:t>ИП Кутина Л.Г.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4763" w:rsidRDefault="00384763">
            <w:pPr>
              <w:jc w:val="center"/>
              <w:rPr>
                <w:sz w:val="22"/>
                <w:szCs w:val="22"/>
              </w:rPr>
            </w:pPr>
            <w:r>
              <w:rPr>
                <w:sz w:val="22"/>
                <w:szCs w:val="22"/>
              </w:rPr>
              <w:t xml:space="preserve">призы для детского </w:t>
            </w:r>
            <w:proofErr w:type="spellStart"/>
            <w:r>
              <w:rPr>
                <w:sz w:val="22"/>
                <w:szCs w:val="22"/>
              </w:rPr>
              <w:t>турслета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763" w:rsidRDefault="00384763">
            <w:pPr>
              <w:rPr>
                <w:sz w:val="22"/>
                <w:szCs w:val="22"/>
              </w:rPr>
            </w:pPr>
          </w:p>
        </w:tc>
      </w:tr>
      <w:tr w:rsidR="00384763" w:rsidTr="00436605">
        <w:trPr>
          <w:trHeight w:val="617"/>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84763" w:rsidRDefault="00384763">
            <w:pPr>
              <w:jc w:val="center"/>
              <w:rPr>
                <w:sz w:val="22"/>
                <w:szCs w:val="22"/>
              </w:rPr>
            </w:pPr>
            <w:r>
              <w:rPr>
                <w:sz w:val="22"/>
                <w:szCs w:val="22"/>
              </w:rPr>
              <w:t>5591</w:t>
            </w:r>
          </w:p>
        </w:tc>
        <w:tc>
          <w:tcPr>
            <w:tcW w:w="1206" w:type="dxa"/>
            <w:tcBorders>
              <w:top w:val="single" w:sz="4" w:space="0" w:color="auto"/>
              <w:left w:val="single" w:sz="4" w:space="0" w:color="auto"/>
              <w:bottom w:val="single" w:sz="4" w:space="0" w:color="auto"/>
              <w:right w:val="single" w:sz="4" w:space="0" w:color="auto"/>
            </w:tcBorders>
            <w:vAlign w:val="center"/>
            <w:hideMark/>
          </w:tcPr>
          <w:p w:rsidR="00384763" w:rsidRDefault="00384763">
            <w:pPr>
              <w:jc w:val="center"/>
              <w:rPr>
                <w:sz w:val="22"/>
                <w:szCs w:val="22"/>
              </w:rPr>
            </w:pPr>
            <w:r>
              <w:rPr>
                <w:sz w:val="22"/>
                <w:szCs w:val="22"/>
              </w:rPr>
              <w:t>12.08.2022</w:t>
            </w:r>
          </w:p>
        </w:tc>
        <w:tc>
          <w:tcPr>
            <w:tcW w:w="1204" w:type="dxa"/>
            <w:tcBorders>
              <w:top w:val="single" w:sz="4" w:space="0" w:color="auto"/>
              <w:left w:val="single" w:sz="4" w:space="0" w:color="auto"/>
              <w:bottom w:val="single" w:sz="4" w:space="0" w:color="auto"/>
              <w:right w:val="single" w:sz="4" w:space="0" w:color="auto"/>
            </w:tcBorders>
            <w:vAlign w:val="center"/>
            <w:hideMark/>
          </w:tcPr>
          <w:p w:rsidR="00384763" w:rsidRDefault="00384763">
            <w:pPr>
              <w:jc w:val="right"/>
              <w:rPr>
                <w:sz w:val="22"/>
                <w:szCs w:val="22"/>
              </w:rPr>
            </w:pPr>
            <w:r>
              <w:rPr>
                <w:sz w:val="22"/>
                <w:szCs w:val="22"/>
              </w:rPr>
              <w:t>23 000,00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4763" w:rsidRDefault="00384763">
            <w:pPr>
              <w:jc w:val="center"/>
              <w:rPr>
                <w:sz w:val="22"/>
                <w:szCs w:val="22"/>
              </w:rPr>
            </w:pPr>
            <w:r>
              <w:rPr>
                <w:sz w:val="22"/>
                <w:szCs w:val="22"/>
              </w:rPr>
              <w:t>ИП Чугунов В.В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4763" w:rsidRDefault="00384763">
            <w:pPr>
              <w:jc w:val="center"/>
              <w:rPr>
                <w:sz w:val="22"/>
                <w:szCs w:val="22"/>
              </w:rPr>
            </w:pPr>
            <w:r>
              <w:rPr>
                <w:sz w:val="22"/>
                <w:szCs w:val="22"/>
              </w:rPr>
              <w:t>Покрывала для конференции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763" w:rsidRDefault="00384763">
            <w:pPr>
              <w:rPr>
                <w:sz w:val="22"/>
                <w:szCs w:val="22"/>
              </w:rPr>
            </w:pPr>
          </w:p>
        </w:tc>
      </w:tr>
      <w:tr w:rsidR="00384763" w:rsidTr="00353997">
        <w:trPr>
          <w:trHeight w:val="716"/>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84763" w:rsidRDefault="00384763">
            <w:pPr>
              <w:jc w:val="center"/>
              <w:rPr>
                <w:sz w:val="22"/>
                <w:szCs w:val="22"/>
              </w:rPr>
            </w:pPr>
            <w:r>
              <w:rPr>
                <w:sz w:val="22"/>
                <w:szCs w:val="22"/>
              </w:rPr>
              <w:t>5616</w:t>
            </w:r>
          </w:p>
        </w:tc>
        <w:tc>
          <w:tcPr>
            <w:tcW w:w="1206" w:type="dxa"/>
            <w:tcBorders>
              <w:top w:val="single" w:sz="4" w:space="0" w:color="auto"/>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16.08.2022</w:t>
            </w:r>
          </w:p>
        </w:tc>
        <w:tc>
          <w:tcPr>
            <w:tcW w:w="1204" w:type="dxa"/>
            <w:tcBorders>
              <w:top w:val="single" w:sz="4" w:space="0" w:color="auto"/>
              <w:left w:val="nil"/>
              <w:bottom w:val="single" w:sz="4" w:space="0" w:color="auto"/>
              <w:right w:val="single" w:sz="4" w:space="0" w:color="auto"/>
            </w:tcBorders>
            <w:vAlign w:val="center"/>
            <w:hideMark/>
          </w:tcPr>
          <w:p w:rsidR="00384763" w:rsidRDefault="00384763">
            <w:pPr>
              <w:jc w:val="right"/>
              <w:rPr>
                <w:sz w:val="22"/>
                <w:szCs w:val="22"/>
              </w:rPr>
            </w:pPr>
            <w:r>
              <w:rPr>
                <w:sz w:val="22"/>
                <w:szCs w:val="22"/>
              </w:rPr>
              <w:t>2 560,25</w:t>
            </w:r>
          </w:p>
        </w:tc>
        <w:tc>
          <w:tcPr>
            <w:tcW w:w="1559" w:type="dxa"/>
            <w:tcBorders>
              <w:top w:val="single" w:sz="4" w:space="0" w:color="auto"/>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ООО "</w:t>
            </w:r>
            <w:proofErr w:type="spellStart"/>
            <w:r>
              <w:rPr>
                <w:sz w:val="22"/>
                <w:szCs w:val="22"/>
              </w:rPr>
              <w:t>Офисмаг</w:t>
            </w:r>
            <w:proofErr w:type="spellEnd"/>
            <w:r>
              <w:rPr>
                <w:sz w:val="22"/>
                <w:szCs w:val="22"/>
              </w:rPr>
              <w:t>-РТ"</w:t>
            </w:r>
          </w:p>
        </w:tc>
        <w:tc>
          <w:tcPr>
            <w:tcW w:w="1843" w:type="dxa"/>
            <w:tcBorders>
              <w:top w:val="single" w:sz="4" w:space="0" w:color="auto"/>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Глобусы физические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763" w:rsidRDefault="00384763">
            <w:pPr>
              <w:rPr>
                <w:sz w:val="22"/>
                <w:szCs w:val="22"/>
              </w:rPr>
            </w:pPr>
          </w:p>
        </w:tc>
      </w:tr>
      <w:tr w:rsidR="00384763" w:rsidTr="00384763">
        <w:trPr>
          <w:trHeight w:val="663"/>
        </w:trPr>
        <w:tc>
          <w:tcPr>
            <w:tcW w:w="709" w:type="dxa"/>
            <w:tcBorders>
              <w:top w:val="nil"/>
              <w:left w:val="single" w:sz="4" w:space="0" w:color="auto"/>
              <w:bottom w:val="single" w:sz="4" w:space="0" w:color="auto"/>
              <w:right w:val="single" w:sz="4" w:space="0" w:color="auto"/>
            </w:tcBorders>
            <w:noWrap/>
            <w:vAlign w:val="center"/>
            <w:hideMark/>
          </w:tcPr>
          <w:p w:rsidR="00384763" w:rsidRDefault="00384763">
            <w:pPr>
              <w:jc w:val="center"/>
              <w:rPr>
                <w:sz w:val="22"/>
                <w:szCs w:val="22"/>
              </w:rPr>
            </w:pPr>
            <w:r>
              <w:rPr>
                <w:sz w:val="22"/>
                <w:szCs w:val="22"/>
              </w:rPr>
              <w:t>5693</w:t>
            </w:r>
          </w:p>
        </w:tc>
        <w:tc>
          <w:tcPr>
            <w:tcW w:w="1206" w:type="dxa"/>
            <w:tcBorders>
              <w:top w:val="nil"/>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22.08.2022</w:t>
            </w:r>
          </w:p>
        </w:tc>
        <w:tc>
          <w:tcPr>
            <w:tcW w:w="1204" w:type="dxa"/>
            <w:tcBorders>
              <w:top w:val="nil"/>
              <w:left w:val="nil"/>
              <w:bottom w:val="single" w:sz="4" w:space="0" w:color="auto"/>
              <w:right w:val="single" w:sz="4" w:space="0" w:color="auto"/>
            </w:tcBorders>
            <w:vAlign w:val="center"/>
            <w:hideMark/>
          </w:tcPr>
          <w:p w:rsidR="00384763" w:rsidRDefault="00384763">
            <w:pPr>
              <w:jc w:val="right"/>
              <w:rPr>
                <w:sz w:val="22"/>
                <w:szCs w:val="22"/>
              </w:rPr>
            </w:pPr>
            <w:r>
              <w:rPr>
                <w:sz w:val="22"/>
                <w:szCs w:val="22"/>
              </w:rPr>
              <w:t>1 740,00</w:t>
            </w:r>
          </w:p>
        </w:tc>
        <w:tc>
          <w:tcPr>
            <w:tcW w:w="1559" w:type="dxa"/>
            <w:tcBorders>
              <w:top w:val="nil"/>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ИП Кутина Л.Г.</w:t>
            </w:r>
          </w:p>
        </w:tc>
        <w:tc>
          <w:tcPr>
            <w:tcW w:w="1843" w:type="dxa"/>
            <w:tcBorders>
              <w:top w:val="nil"/>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Кубки, дипломы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763" w:rsidRDefault="00384763">
            <w:pPr>
              <w:rPr>
                <w:sz w:val="22"/>
                <w:szCs w:val="22"/>
              </w:rPr>
            </w:pPr>
          </w:p>
        </w:tc>
      </w:tr>
      <w:tr w:rsidR="00384763" w:rsidTr="00384763">
        <w:trPr>
          <w:trHeight w:val="553"/>
        </w:trPr>
        <w:tc>
          <w:tcPr>
            <w:tcW w:w="709" w:type="dxa"/>
            <w:tcBorders>
              <w:top w:val="nil"/>
              <w:left w:val="single" w:sz="4" w:space="0" w:color="auto"/>
              <w:bottom w:val="single" w:sz="4" w:space="0" w:color="auto"/>
              <w:right w:val="single" w:sz="4" w:space="0" w:color="auto"/>
            </w:tcBorders>
            <w:noWrap/>
            <w:vAlign w:val="center"/>
            <w:hideMark/>
          </w:tcPr>
          <w:p w:rsidR="00384763" w:rsidRDefault="00384763">
            <w:pPr>
              <w:jc w:val="center"/>
              <w:rPr>
                <w:sz w:val="22"/>
                <w:szCs w:val="22"/>
              </w:rPr>
            </w:pPr>
            <w:r>
              <w:rPr>
                <w:sz w:val="22"/>
                <w:szCs w:val="22"/>
              </w:rPr>
              <w:t>5711</w:t>
            </w:r>
          </w:p>
        </w:tc>
        <w:tc>
          <w:tcPr>
            <w:tcW w:w="1206" w:type="dxa"/>
            <w:tcBorders>
              <w:top w:val="nil"/>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22.08.2022</w:t>
            </w:r>
          </w:p>
        </w:tc>
        <w:tc>
          <w:tcPr>
            <w:tcW w:w="1204" w:type="dxa"/>
            <w:tcBorders>
              <w:top w:val="nil"/>
              <w:left w:val="nil"/>
              <w:bottom w:val="single" w:sz="4" w:space="0" w:color="auto"/>
              <w:right w:val="single" w:sz="4" w:space="0" w:color="auto"/>
            </w:tcBorders>
            <w:vAlign w:val="center"/>
            <w:hideMark/>
          </w:tcPr>
          <w:p w:rsidR="00384763" w:rsidRDefault="00384763">
            <w:pPr>
              <w:jc w:val="right"/>
              <w:rPr>
                <w:sz w:val="22"/>
                <w:szCs w:val="22"/>
              </w:rPr>
            </w:pPr>
            <w:r>
              <w:rPr>
                <w:sz w:val="22"/>
                <w:szCs w:val="22"/>
              </w:rPr>
              <w:t>11 500,00</w:t>
            </w:r>
          </w:p>
        </w:tc>
        <w:tc>
          <w:tcPr>
            <w:tcW w:w="1559" w:type="dxa"/>
            <w:tcBorders>
              <w:top w:val="nil"/>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ИП Чугунов В.В</w:t>
            </w:r>
          </w:p>
        </w:tc>
        <w:tc>
          <w:tcPr>
            <w:tcW w:w="1843" w:type="dxa"/>
            <w:tcBorders>
              <w:top w:val="nil"/>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Покрывала для конференции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763" w:rsidRDefault="00384763">
            <w:pPr>
              <w:rPr>
                <w:sz w:val="22"/>
                <w:szCs w:val="22"/>
              </w:rPr>
            </w:pPr>
          </w:p>
        </w:tc>
      </w:tr>
      <w:tr w:rsidR="00384763" w:rsidTr="00384763">
        <w:trPr>
          <w:trHeight w:val="547"/>
        </w:trPr>
        <w:tc>
          <w:tcPr>
            <w:tcW w:w="709" w:type="dxa"/>
            <w:tcBorders>
              <w:top w:val="nil"/>
              <w:left w:val="single" w:sz="4" w:space="0" w:color="auto"/>
              <w:bottom w:val="single" w:sz="4" w:space="0" w:color="auto"/>
              <w:right w:val="single" w:sz="4" w:space="0" w:color="auto"/>
            </w:tcBorders>
            <w:noWrap/>
            <w:vAlign w:val="center"/>
            <w:hideMark/>
          </w:tcPr>
          <w:p w:rsidR="00384763" w:rsidRDefault="00384763">
            <w:pPr>
              <w:jc w:val="center"/>
              <w:rPr>
                <w:sz w:val="22"/>
                <w:szCs w:val="22"/>
              </w:rPr>
            </w:pPr>
            <w:r>
              <w:rPr>
                <w:sz w:val="22"/>
                <w:szCs w:val="22"/>
              </w:rPr>
              <w:t>5712</w:t>
            </w:r>
          </w:p>
        </w:tc>
        <w:tc>
          <w:tcPr>
            <w:tcW w:w="1206" w:type="dxa"/>
            <w:tcBorders>
              <w:top w:val="nil"/>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22.08.2022</w:t>
            </w:r>
          </w:p>
        </w:tc>
        <w:tc>
          <w:tcPr>
            <w:tcW w:w="1204" w:type="dxa"/>
            <w:tcBorders>
              <w:top w:val="nil"/>
              <w:left w:val="nil"/>
              <w:bottom w:val="single" w:sz="4" w:space="0" w:color="auto"/>
              <w:right w:val="single" w:sz="4" w:space="0" w:color="auto"/>
            </w:tcBorders>
            <w:vAlign w:val="center"/>
            <w:hideMark/>
          </w:tcPr>
          <w:p w:rsidR="00384763" w:rsidRDefault="00384763">
            <w:pPr>
              <w:jc w:val="right"/>
              <w:rPr>
                <w:sz w:val="22"/>
                <w:szCs w:val="22"/>
              </w:rPr>
            </w:pPr>
            <w:r>
              <w:rPr>
                <w:sz w:val="22"/>
                <w:szCs w:val="22"/>
              </w:rPr>
              <w:t>19 500,00</w:t>
            </w:r>
          </w:p>
        </w:tc>
        <w:tc>
          <w:tcPr>
            <w:tcW w:w="1559" w:type="dxa"/>
            <w:tcBorders>
              <w:top w:val="nil"/>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 xml:space="preserve">ООО "ТД </w:t>
            </w:r>
            <w:proofErr w:type="spellStart"/>
            <w:r>
              <w:rPr>
                <w:sz w:val="22"/>
                <w:szCs w:val="22"/>
              </w:rPr>
              <w:t>Лориен</w:t>
            </w:r>
            <w:proofErr w:type="spellEnd"/>
            <w:r>
              <w:rPr>
                <w:sz w:val="22"/>
                <w:szCs w:val="22"/>
              </w:rPr>
              <w:t>"</w:t>
            </w:r>
          </w:p>
        </w:tc>
        <w:tc>
          <w:tcPr>
            <w:tcW w:w="1843" w:type="dxa"/>
            <w:tcBorders>
              <w:top w:val="nil"/>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Рамки со стеклом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763" w:rsidRDefault="00384763">
            <w:pPr>
              <w:rPr>
                <w:sz w:val="22"/>
                <w:szCs w:val="22"/>
              </w:rPr>
            </w:pPr>
          </w:p>
        </w:tc>
      </w:tr>
      <w:tr w:rsidR="00384763" w:rsidTr="00C9249D">
        <w:trPr>
          <w:trHeight w:val="104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84763" w:rsidRDefault="00384763">
            <w:pPr>
              <w:jc w:val="center"/>
              <w:rPr>
                <w:sz w:val="22"/>
                <w:szCs w:val="22"/>
              </w:rPr>
            </w:pPr>
            <w:r>
              <w:rPr>
                <w:sz w:val="22"/>
                <w:szCs w:val="22"/>
              </w:rPr>
              <w:t>2456</w:t>
            </w:r>
          </w:p>
        </w:tc>
        <w:tc>
          <w:tcPr>
            <w:tcW w:w="1206" w:type="dxa"/>
            <w:tcBorders>
              <w:top w:val="single" w:sz="4" w:space="0" w:color="auto"/>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18.04.2022</w:t>
            </w:r>
          </w:p>
        </w:tc>
        <w:tc>
          <w:tcPr>
            <w:tcW w:w="1204" w:type="dxa"/>
            <w:tcBorders>
              <w:top w:val="single" w:sz="4" w:space="0" w:color="auto"/>
              <w:left w:val="nil"/>
              <w:bottom w:val="single" w:sz="4" w:space="0" w:color="auto"/>
              <w:right w:val="single" w:sz="4" w:space="0" w:color="auto"/>
            </w:tcBorders>
            <w:vAlign w:val="center"/>
            <w:hideMark/>
          </w:tcPr>
          <w:p w:rsidR="00384763" w:rsidRDefault="00384763">
            <w:pPr>
              <w:jc w:val="right"/>
              <w:rPr>
                <w:sz w:val="22"/>
                <w:szCs w:val="22"/>
              </w:rPr>
            </w:pPr>
            <w:r>
              <w:rPr>
                <w:sz w:val="22"/>
                <w:szCs w:val="22"/>
              </w:rPr>
              <w:t>39 750,00</w:t>
            </w:r>
          </w:p>
        </w:tc>
        <w:tc>
          <w:tcPr>
            <w:tcW w:w="1559" w:type="dxa"/>
            <w:tcBorders>
              <w:top w:val="single" w:sz="4" w:space="0" w:color="auto"/>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ИП Медведева А.Г.</w:t>
            </w:r>
          </w:p>
        </w:tc>
        <w:tc>
          <w:tcPr>
            <w:tcW w:w="1843" w:type="dxa"/>
            <w:tcBorders>
              <w:top w:val="single" w:sz="4" w:space="0" w:color="auto"/>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Стулья офисные</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384763" w:rsidRDefault="00384763" w:rsidP="00353997">
            <w:pPr>
              <w:spacing w:line="276" w:lineRule="auto"/>
              <w:jc w:val="center"/>
              <w:rPr>
                <w:sz w:val="22"/>
                <w:szCs w:val="22"/>
              </w:rPr>
            </w:pPr>
            <w:r>
              <w:rPr>
                <w:sz w:val="22"/>
                <w:szCs w:val="22"/>
              </w:rPr>
              <w:t>В учете оплата была проведена по статье 346 «Увеличение стоимости прочих материальных запасов», тогда как стулья офисные и роутер являются основными средствами и расход следовало провести по статье 310 «Увеличение стоимости основных средств»</w:t>
            </w:r>
          </w:p>
        </w:tc>
      </w:tr>
      <w:tr w:rsidR="00384763" w:rsidTr="00384763">
        <w:trPr>
          <w:trHeight w:val="778"/>
        </w:trPr>
        <w:tc>
          <w:tcPr>
            <w:tcW w:w="709" w:type="dxa"/>
            <w:tcBorders>
              <w:top w:val="nil"/>
              <w:left w:val="single" w:sz="4" w:space="0" w:color="auto"/>
              <w:bottom w:val="single" w:sz="4" w:space="0" w:color="auto"/>
              <w:right w:val="single" w:sz="4" w:space="0" w:color="auto"/>
            </w:tcBorders>
            <w:noWrap/>
            <w:vAlign w:val="center"/>
            <w:hideMark/>
          </w:tcPr>
          <w:p w:rsidR="00384763" w:rsidRDefault="00384763">
            <w:pPr>
              <w:jc w:val="center"/>
              <w:rPr>
                <w:sz w:val="22"/>
                <w:szCs w:val="22"/>
              </w:rPr>
            </w:pPr>
            <w:r>
              <w:rPr>
                <w:sz w:val="22"/>
                <w:szCs w:val="22"/>
              </w:rPr>
              <w:t>5079</w:t>
            </w:r>
          </w:p>
        </w:tc>
        <w:tc>
          <w:tcPr>
            <w:tcW w:w="1206" w:type="dxa"/>
            <w:tcBorders>
              <w:top w:val="nil"/>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20.07.2022</w:t>
            </w:r>
          </w:p>
        </w:tc>
        <w:tc>
          <w:tcPr>
            <w:tcW w:w="1204" w:type="dxa"/>
            <w:tcBorders>
              <w:top w:val="nil"/>
              <w:left w:val="nil"/>
              <w:bottom w:val="single" w:sz="4" w:space="0" w:color="auto"/>
              <w:right w:val="single" w:sz="4" w:space="0" w:color="auto"/>
            </w:tcBorders>
            <w:vAlign w:val="center"/>
            <w:hideMark/>
          </w:tcPr>
          <w:p w:rsidR="00384763" w:rsidRDefault="00384763">
            <w:pPr>
              <w:jc w:val="right"/>
              <w:rPr>
                <w:sz w:val="22"/>
                <w:szCs w:val="22"/>
              </w:rPr>
            </w:pPr>
            <w:r>
              <w:rPr>
                <w:sz w:val="22"/>
                <w:szCs w:val="22"/>
              </w:rPr>
              <w:t>4 979,00</w:t>
            </w:r>
          </w:p>
        </w:tc>
        <w:tc>
          <w:tcPr>
            <w:tcW w:w="1559" w:type="dxa"/>
            <w:tcBorders>
              <w:top w:val="nil"/>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ООО "</w:t>
            </w:r>
            <w:proofErr w:type="spellStart"/>
            <w:r>
              <w:rPr>
                <w:sz w:val="22"/>
                <w:szCs w:val="22"/>
              </w:rPr>
              <w:t>Ситилинк</w:t>
            </w:r>
            <w:proofErr w:type="spellEnd"/>
            <w:r>
              <w:rPr>
                <w:sz w:val="22"/>
                <w:szCs w:val="22"/>
              </w:rPr>
              <w:t xml:space="preserve">" </w:t>
            </w:r>
          </w:p>
        </w:tc>
        <w:tc>
          <w:tcPr>
            <w:tcW w:w="1843" w:type="dxa"/>
            <w:tcBorders>
              <w:top w:val="nil"/>
              <w:left w:val="nil"/>
              <w:bottom w:val="single" w:sz="4" w:space="0" w:color="auto"/>
              <w:right w:val="single" w:sz="4" w:space="0" w:color="auto"/>
            </w:tcBorders>
            <w:vAlign w:val="center"/>
            <w:hideMark/>
          </w:tcPr>
          <w:p w:rsidR="00384763" w:rsidRDefault="00384763">
            <w:pPr>
              <w:jc w:val="center"/>
              <w:rPr>
                <w:sz w:val="22"/>
                <w:szCs w:val="22"/>
              </w:rPr>
            </w:pPr>
            <w:r>
              <w:rPr>
                <w:sz w:val="22"/>
                <w:szCs w:val="22"/>
              </w:rPr>
              <w:t>Роутер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763" w:rsidRDefault="00384763">
            <w:pPr>
              <w:rPr>
                <w:sz w:val="22"/>
                <w:szCs w:val="22"/>
              </w:rPr>
            </w:pPr>
          </w:p>
        </w:tc>
      </w:tr>
    </w:tbl>
    <w:p w:rsidR="000D03C2" w:rsidRDefault="000D03C2" w:rsidP="00EF2F34">
      <w:pPr>
        <w:ind w:firstLine="709"/>
        <w:jc w:val="both"/>
        <w:rPr>
          <w:sz w:val="26"/>
          <w:szCs w:val="26"/>
        </w:rPr>
      </w:pPr>
    </w:p>
    <w:p w:rsidR="00714B29" w:rsidRDefault="00957790" w:rsidP="00436605">
      <w:pPr>
        <w:spacing w:line="276" w:lineRule="auto"/>
        <w:ind w:firstLine="709"/>
        <w:jc w:val="both"/>
        <w:rPr>
          <w:sz w:val="26"/>
          <w:szCs w:val="26"/>
        </w:rPr>
      </w:pPr>
      <w:r>
        <w:rPr>
          <w:sz w:val="26"/>
          <w:szCs w:val="26"/>
        </w:rPr>
        <w:t>8.1.</w:t>
      </w:r>
      <w:r w:rsidR="000D03C2">
        <w:rPr>
          <w:sz w:val="26"/>
          <w:szCs w:val="26"/>
        </w:rPr>
        <w:t xml:space="preserve">5. </w:t>
      </w:r>
      <w:r w:rsidR="00661A66" w:rsidRPr="00661A66">
        <w:rPr>
          <w:sz w:val="26"/>
          <w:szCs w:val="26"/>
        </w:rPr>
        <w:t>Выборочной проверкой правильности начисления заработной платы Учреждения за проверяемый период установлено следующее.</w:t>
      </w:r>
      <w:r w:rsidR="00661A66">
        <w:rPr>
          <w:sz w:val="26"/>
          <w:szCs w:val="26"/>
        </w:rPr>
        <w:t xml:space="preserve"> </w:t>
      </w:r>
    </w:p>
    <w:p w:rsidR="000D03C2" w:rsidRDefault="00661A66" w:rsidP="00436605">
      <w:pPr>
        <w:spacing w:line="276" w:lineRule="auto"/>
        <w:ind w:firstLine="709"/>
        <w:jc w:val="both"/>
        <w:rPr>
          <w:sz w:val="26"/>
          <w:szCs w:val="26"/>
        </w:rPr>
      </w:pPr>
      <w:r w:rsidRPr="00661A66">
        <w:rPr>
          <w:sz w:val="26"/>
          <w:szCs w:val="26"/>
        </w:rPr>
        <w:t>Отделом образования для учета рабочего времени и начисления заработной платы применялся Табель учета рабочего времени (ф.0504421) (далее - Табель), утвержденный Приказом 52н.</w:t>
      </w:r>
    </w:p>
    <w:p w:rsidR="00661A66" w:rsidRPr="00661A66" w:rsidRDefault="00661A66" w:rsidP="00436605">
      <w:pPr>
        <w:spacing w:line="276" w:lineRule="auto"/>
        <w:ind w:firstLine="709"/>
        <w:jc w:val="both"/>
        <w:rPr>
          <w:sz w:val="26"/>
          <w:szCs w:val="26"/>
        </w:rPr>
      </w:pPr>
      <w:r w:rsidRPr="00661A66">
        <w:rPr>
          <w:sz w:val="26"/>
          <w:szCs w:val="26"/>
        </w:rPr>
        <w:t>Периоды заполнения и сроки представления в бухгалтерию Табеля (ф. 0504421) определяются актом учреждения в рамках формирования учетной политики учреждения в части графика документооборота.</w:t>
      </w:r>
    </w:p>
    <w:p w:rsidR="00661A66" w:rsidRPr="00661A66" w:rsidRDefault="00661A66" w:rsidP="00436605">
      <w:pPr>
        <w:spacing w:line="276" w:lineRule="auto"/>
        <w:ind w:firstLine="709"/>
        <w:jc w:val="both"/>
        <w:rPr>
          <w:sz w:val="26"/>
          <w:szCs w:val="26"/>
        </w:rPr>
      </w:pPr>
      <w:r w:rsidRPr="00661A66">
        <w:rPr>
          <w:sz w:val="26"/>
          <w:szCs w:val="26"/>
        </w:rPr>
        <w:t>Согласно приложению №11 Учетной политики Отдела образования на 2021 год и на 2022 год «График документооборота» срок исполнения табеля учета рабочего времени не позднее 18 числа каждого месяца за 1 половину месяца, не позднее последнего дня отчетного месяца за 2 половину месяца. Фактически в Отделе образования заполнялся всегда только один табель за весь месяц.</w:t>
      </w:r>
    </w:p>
    <w:p w:rsidR="00661A66" w:rsidRPr="00661A66" w:rsidRDefault="00661A66" w:rsidP="00436605">
      <w:pPr>
        <w:spacing w:line="276" w:lineRule="auto"/>
        <w:ind w:firstLine="709"/>
        <w:jc w:val="both"/>
        <w:rPr>
          <w:sz w:val="26"/>
          <w:szCs w:val="26"/>
        </w:rPr>
      </w:pPr>
      <w:r w:rsidRPr="00661A66">
        <w:rPr>
          <w:sz w:val="26"/>
          <w:szCs w:val="26"/>
        </w:rPr>
        <w:t xml:space="preserve">  Учетной политикой учреждения </w:t>
      </w:r>
      <w:r w:rsidRPr="00C04312">
        <w:rPr>
          <w:b/>
          <w:sz w:val="26"/>
          <w:szCs w:val="26"/>
        </w:rPr>
        <w:t>не закреплен</w:t>
      </w:r>
      <w:r w:rsidRPr="00661A66">
        <w:rPr>
          <w:sz w:val="26"/>
          <w:szCs w:val="26"/>
        </w:rPr>
        <w:t xml:space="preserve"> способ учета рабочего времени:</w:t>
      </w:r>
    </w:p>
    <w:p w:rsidR="00661A66" w:rsidRPr="00661A66" w:rsidRDefault="00661A66" w:rsidP="00436605">
      <w:pPr>
        <w:spacing w:line="276" w:lineRule="auto"/>
        <w:ind w:firstLine="709"/>
        <w:jc w:val="both"/>
        <w:rPr>
          <w:sz w:val="26"/>
          <w:szCs w:val="26"/>
        </w:rPr>
      </w:pPr>
      <w:r w:rsidRPr="00661A66">
        <w:rPr>
          <w:sz w:val="26"/>
          <w:szCs w:val="26"/>
        </w:rPr>
        <w:t xml:space="preserve"> -отражение фактических затрат рабочего времени;</w:t>
      </w:r>
    </w:p>
    <w:p w:rsidR="00661A66" w:rsidRPr="00661A66" w:rsidRDefault="00661A66" w:rsidP="00436605">
      <w:pPr>
        <w:spacing w:line="276" w:lineRule="auto"/>
        <w:ind w:firstLine="709"/>
        <w:jc w:val="both"/>
        <w:rPr>
          <w:sz w:val="26"/>
          <w:szCs w:val="26"/>
        </w:rPr>
      </w:pPr>
      <w:r w:rsidRPr="00661A66">
        <w:rPr>
          <w:sz w:val="26"/>
          <w:szCs w:val="26"/>
        </w:rPr>
        <w:t xml:space="preserve"> - регистрация отклонений от нормального использования рабочего времени.</w:t>
      </w:r>
    </w:p>
    <w:p w:rsidR="000D03C2" w:rsidRDefault="00661A66" w:rsidP="00436605">
      <w:pPr>
        <w:spacing w:line="276" w:lineRule="auto"/>
        <w:ind w:firstLine="709"/>
        <w:jc w:val="both"/>
        <w:rPr>
          <w:sz w:val="26"/>
          <w:szCs w:val="26"/>
        </w:rPr>
      </w:pPr>
      <w:r w:rsidRPr="00661A66">
        <w:rPr>
          <w:sz w:val="26"/>
          <w:szCs w:val="26"/>
        </w:rPr>
        <w:t xml:space="preserve"> По характеру заполнения табеля учета рабочего времени отражение информации ведется по способу «отражение фактических затрат рабочего времени».</w:t>
      </w:r>
    </w:p>
    <w:p w:rsidR="000D03C2" w:rsidRDefault="00013653" w:rsidP="00436605">
      <w:pPr>
        <w:spacing w:line="276" w:lineRule="auto"/>
        <w:ind w:firstLine="709"/>
        <w:jc w:val="both"/>
        <w:rPr>
          <w:sz w:val="26"/>
          <w:szCs w:val="26"/>
        </w:rPr>
      </w:pPr>
      <w:r w:rsidRPr="00013653">
        <w:rPr>
          <w:sz w:val="26"/>
          <w:szCs w:val="26"/>
        </w:rPr>
        <w:t xml:space="preserve">В штатных расписаниях Отдела образования за 2021 и 2022 год размеры окладов соответствуют размерам должностных окладов, предусмотренных Положениями об оплате труда, однако в штатных расписаниях по аппарату и опеке и попечительству </w:t>
      </w:r>
      <w:r w:rsidRPr="00C04312">
        <w:rPr>
          <w:b/>
          <w:sz w:val="26"/>
          <w:szCs w:val="26"/>
        </w:rPr>
        <w:t>неверно</w:t>
      </w:r>
      <w:r w:rsidRPr="00013653">
        <w:rPr>
          <w:sz w:val="26"/>
          <w:szCs w:val="26"/>
        </w:rPr>
        <w:t xml:space="preserve"> были </w:t>
      </w:r>
      <w:r w:rsidRPr="00C04312">
        <w:rPr>
          <w:b/>
          <w:sz w:val="26"/>
          <w:szCs w:val="26"/>
        </w:rPr>
        <w:t>установлены оклады за классный чин</w:t>
      </w:r>
      <w:r w:rsidRPr="00013653">
        <w:rPr>
          <w:sz w:val="26"/>
          <w:szCs w:val="26"/>
        </w:rPr>
        <w:t>.</w:t>
      </w:r>
      <w:r w:rsidRPr="00013653">
        <w:t xml:space="preserve"> </w:t>
      </w:r>
      <w:r w:rsidRPr="00013653">
        <w:rPr>
          <w:sz w:val="26"/>
          <w:szCs w:val="26"/>
        </w:rPr>
        <w:t xml:space="preserve">В результате этим сотрудникам </w:t>
      </w:r>
      <w:r w:rsidRPr="008A1F91">
        <w:rPr>
          <w:b/>
          <w:sz w:val="26"/>
          <w:szCs w:val="26"/>
        </w:rPr>
        <w:t xml:space="preserve">не начислена </w:t>
      </w:r>
      <w:r w:rsidRPr="008A1F91">
        <w:rPr>
          <w:b/>
          <w:sz w:val="26"/>
          <w:szCs w:val="26"/>
        </w:rPr>
        <w:lastRenderedPageBreak/>
        <w:t>заработная плата</w:t>
      </w:r>
      <w:r w:rsidRPr="00013653">
        <w:rPr>
          <w:sz w:val="26"/>
          <w:szCs w:val="26"/>
        </w:rPr>
        <w:t xml:space="preserve"> с учетом страховых взносов во внебюджетные фонды за проверяемый период согласно </w:t>
      </w:r>
      <w:r w:rsidRPr="008A1F91">
        <w:rPr>
          <w:sz w:val="26"/>
          <w:szCs w:val="26"/>
        </w:rPr>
        <w:t>расчетам в сумме</w:t>
      </w:r>
      <w:r w:rsidRPr="008A1F91">
        <w:rPr>
          <w:b/>
          <w:sz w:val="26"/>
          <w:szCs w:val="26"/>
        </w:rPr>
        <w:t xml:space="preserve"> 15 402,00 рублей</w:t>
      </w:r>
      <w:r>
        <w:rPr>
          <w:sz w:val="26"/>
          <w:szCs w:val="26"/>
        </w:rPr>
        <w:t>.</w:t>
      </w:r>
      <w:r w:rsidRPr="00013653">
        <w:rPr>
          <w:sz w:val="26"/>
          <w:szCs w:val="26"/>
        </w:rPr>
        <w:t xml:space="preserve"> </w:t>
      </w:r>
    </w:p>
    <w:p w:rsidR="006F1275" w:rsidRDefault="006F1275" w:rsidP="00436605">
      <w:pPr>
        <w:spacing w:line="276" w:lineRule="auto"/>
        <w:ind w:firstLine="709"/>
        <w:jc w:val="both"/>
        <w:rPr>
          <w:sz w:val="26"/>
          <w:szCs w:val="26"/>
        </w:rPr>
      </w:pPr>
      <w:r>
        <w:rPr>
          <w:sz w:val="26"/>
          <w:szCs w:val="26"/>
        </w:rPr>
        <w:t>Кроме того, в 2022 году:</w:t>
      </w:r>
    </w:p>
    <w:p w:rsidR="00013653" w:rsidRDefault="006F1275" w:rsidP="00436605">
      <w:pPr>
        <w:spacing w:line="276" w:lineRule="auto"/>
        <w:ind w:firstLine="709"/>
        <w:jc w:val="both"/>
        <w:rPr>
          <w:sz w:val="26"/>
          <w:szCs w:val="26"/>
        </w:rPr>
      </w:pPr>
      <w:r>
        <w:rPr>
          <w:sz w:val="26"/>
          <w:szCs w:val="26"/>
        </w:rPr>
        <w:t xml:space="preserve">Заведующей Отделом образования неверно начислялась надбавка за выслугу лет, </w:t>
      </w:r>
      <w:r w:rsidRPr="006F1275">
        <w:rPr>
          <w:sz w:val="26"/>
          <w:szCs w:val="26"/>
        </w:rPr>
        <w:t xml:space="preserve">в результате </w:t>
      </w:r>
      <w:r w:rsidRPr="008A1F91">
        <w:rPr>
          <w:b/>
          <w:sz w:val="26"/>
          <w:szCs w:val="26"/>
        </w:rPr>
        <w:t>не начисленная заработная плата</w:t>
      </w:r>
      <w:r w:rsidRPr="006F1275">
        <w:rPr>
          <w:sz w:val="26"/>
          <w:szCs w:val="26"/>
        </w:rPr>
        <w:t xml:space="preserve"> за 2022 год с учетом страховых взносов во внебюджетные фонды</w:t>
      </w:r>
      <w:r>
        <w:rPr>
          <w:sz w:val="26"/>
          <w:szCs w:val="26"/>
        </w:rPr>
        <w:t xml:space="preserve"> составила </w:t>
      </w:r>
      <w:r w:rsidRPr="006F1275">
        <w:rPr>
          <w:sz w:val="26"/>
          <w:szCs w:val="26"/>
        </w:rPr>
        <w:t xml:space="preserve">в сумме </w:t>
      </w:r>
      <w:r w:rsidRPr="008A1F91">
        <w:rPr>
          <w:b/>
          <w:sz w:val="26"/>
          <w:szCs w:val="26"/>
        </w:rPr>
        <w:t>4 721,91 рублей</w:t>
      </w:r>
      <w:r w:rsidRPr="006F1275">
        <w:rPr>
          <w:sz w:val="26"/>
          <w:szCs w:val="26"/>
        </w:rPr>
        <w:t>.</w:t>
      </w:r>
    </w:p>
    <w:p w:rsidR="000D03C2" w:rsidRDefault="006F1275" w:rsidP="00436605">
      <w:pPr>
        <w:spacing w:line="276" w:lineRule="auto"/>
        <w:ind w:firstLine="709"/>
        <w:jc w:val="both"/>
        <w:rPr>
          <w:sz w:val="26"/>
          <w:szCs w:val="26"/>
        </w:rPr>
      </w:pPr>
      <w:r>
        <w:rPr>
          <w:sz w:val="26"/>
          <w:szCs w:val="26"/>
        </w:rPr>
        <w:t xml:space="preserve"> Заместителю </w:t>
      </w:r>
      <w:bookmarkStart w:id="11" w:name="_Hlk154522614"/>
      <w:r>
        <w:rPr>
          <w:sz w:val="26"/>
          <w:szCs w:val="26"/>
        </w:rPr>
        <w:t xml:space="preserve">заведующего Отделом образования </w:t>
      </w:r>
      <w:bookmarkEnd w:id="11"/>
      <w:r>
        <w:rPr>
          <w:sz w:val="26"/>
          <w:szCs w:val="26"/>
        </w:rPr>
        <w:t xml:space="preserve">приказом </w:t>
      </w:r>
      <w:r w:rsidRPr="006F1275">
        <w:rPr>
          <w:sz w:val="26"/>
          <w:szCs w:val="26"/>
        </w:rPr>
        <w:t>Отдела образования от 12.04.2022 №16 л/с</w:t>
      </w:r>
      <w:r>
        <w:rPr>
          <w:sz w:val="26"/>
          <w:szCs w:val="26"/>
        </w:rPr>
        <w:t xml:space="preserve"> </w:t>
      </w:r>
      <w:r w:rsidRPr="006F1275">
        <w:rPr>
          <w:sz w:val="26"/>
          <w:szCs w:val="26"/>
        </w:rPr>
        <w:t>присвоен классный чин несоответствующий должности муниципальной службы</w:t>
      </w:r>
      <w:r>
        <w:rPr>
          <w:sz w:val="26"/>
          <w:szCs w:val="26"/>
        </w:rPr>
        <w:t>.</w:t>
      </w:r>
      <w:r w:rsidRPr="006F1275">
        <w:t xml:space="preserve"> </w:t>
      </w:r>
      <w:r w:rsidRPr="006F1275">
        <w:rPr>
          <w:sz w:val="26"/>
          <w:szCs w:val="26"/>
        </w:rPr>
        <w:t xml:space="preserve">В результате </w:t>
      </w:r>
      <w:r w:rsidRPr="008A1F91">
        <w:rPr>
          <w:b/>
          <w:sz w:val="26"/>
          <w:szCs w:val="26"/>
        </w:rPr>
        <w:t>переплата (неправомерная выплата)</w:t>
      </w:r>
      <w:r w:rsidRPr="006F1275">
        <w:rPr>
          <w:sz w:val="26"/>
          <w:szCs w:val="26"/>
        </w:rPr>
        <w:t xml:space="preserve"> с апреля по сентябрь 2022 года с учетом страховых взносов во внебюджетные фонды составила </w:t>
      </w:r>
      <w:r w:rsidRPr="008A1F91">
        <w:rPr>
          <w:b/>
          <w:sz w:val="26"/>
          <w:szCs w:val="26"/>
        </w:rPr>
        <w:t>1 681,49 рублей</w:t>
      </w:r>
      <w:r>
        <w:rPr>
          <w:sz w:val="26"/>
          <w:szCs w:val="26"/>
        </w:rPr>
        <w:t>.</w:t>
      </w:r>
    </w:p>
    <w:p w:rsidR="000D03C2" w:rsidRDefault="008A1F91" w:rsidP="00436605">
      <w:pPr>
        <w:spacing w:line="276" w:lineRule="auto"/>
        <w:ind w:firstLine="709"/>
        <w:jc w:val="both"/>
        <w:rPr>
          <w:sz w:val="26"/>
          <w:szCs w:val="26"/>
        </w:rPr>
      </w:pPr>
      <w:r>
        <w:rPr>
          <w:sz w:val="26"/>
          <w:szCs w:val="26"/>
        </w:rPr>
        <w:t xml:space="preserve">  Другому заместителю</w:t>
      </w:r>
      <w:r w:rsidRPr="008A1F91">
        <w:t xml:space="preserve"> </w:t>
      </w:r>
      <w:r w:rsidRPr="008A1F91">
        <w:rPr>
          <w:sz w:val="26"/>
          <w:szCs w:val="26"/>
        </w:rPr>
        <w:t>заведующего Отделом образования</w:t>
      </w:r>
      <w:r w:rsidRPr="008A1F91">
        <w:t xml:space="preserve"> </w:t>
      </w:r>
      <w:r w:rsidRPr="008A1F91">
        <w:rPr>
          <w:sz w:val="26"/>
          <w:szCs w:val="26"/>
        </w:rPr>
        <w:t>в августе неверно начислена единовременная выплата к отпуску.</w:t>
      </w:r>
      <w:r w:rsidRPr="008A1F91">
        <w:t xml:space="preserve"> </w:t>
      </w:r>
      <w:r w:rsidRPr="008A1F91">
        <w:rPr>
          <w:sz w:val="26"/>
          <w:szCs w:val="26"/>
        </w:rPr>
        <w:t xml:space="preserve">В результате </w:t>
      </w:r>
      <w:r w:rsidRPr="008A1F91">
        <w:rPr>
          <w:b/>
          <w:sz w:val="26"/>
          <w:szCs w:val="26"/>
        </w:rPr>
        <w:t>не начисленная заработная плата</w:t>
      </w:r>
      <w:r w:rsidRPr="008A1F91">
        <w:rPr>
          <w:sz w:val="26"/>
          <w:szCs w:val="26"/>
        </w:rPr>
        <w:t xml:space="preserve"> за август с учетом страховых взносов во внебюджетные фонды </w:t>
      </w:r>
      <w:r>
        <w:rPr>
          <w:sz w:val="26"/>
          <w:szCs w:val="26"/>
        </w:rPr>
        <w:t xml:space="preserve">составила </w:t>
      </w:r>
      <w:r w:rsidRPr="008A1F91">
        <w:rPr>
          <w:sz w:val="26"/>
          <w:szCs w:val="26"/>
        </w:rPr>
        <w:t xml:space="preserve">в сумме </w:t>
      </w:r>
      <w:r w:rsidRPr="008A1F91">
        <w:rPr>
          <w:b/>
          <w:sz w:val="26"/>
          <w:szCs w:val="26"/>
        </w:rPr>
        <w:t>890,57</w:t>
      </w:r>
      <w:r w:rsidRPr="008A1F91">
        <w:rPr>
          <w:sz w:val="26"/>
          <w:szCs w:val="26"/>
        </w:rPr>
        <w:t xml:space="preserve"> рублей</w:t>
      </w:r>
      <w:r>
        <w:rPr>
          <w:sz w:val="26"/>
          <w:szCs w:val="26"/>
        </w:rPr>
        <w:t>.</w:t>
      </w:r>
    </w:p>
    <w:p w:rsidR="008A1F91" w:rsidRDefault="008A1F91" w:rsidP="00436605">
      <w:pPr>
        <w:spacing w:line="276" w:lineRule="auto"/>
        <w:ind w:firstLine="709"/>
        <w:jc w:val="both"/>
        <w:rPr>
          <w:sz w:val="26"/>
          <w:szCs w:val="26"/>
        </w:rPr>
      </w:pPr>
      <w:r>
        <w:rPr>
          <w:sz w:val="26"/>
          <w:szCs w:val="26"/>
        </w:rPr>
        <w:t xml:space="preserve">Главному специалисту </w:t>
      </w:r>
      <w:r w:rsidRPr="008A1F91">
        <w:rPr>
          <w:sz w:val="26"/>
          <w:szCs w:val="26"/>
        </w:rPr>
        <w:t xml:space="preserve">в феврале была начислена заработная плата за 13 рабочих дней, тогда как согласно табелю она отработала 11 дней. </w:t>
      </w:r>
      <w:r w:rsidRPr="008A1F91">
        <w:rPr>
          <w:b/>
          <w:sz w:val="26"/>
          <w:szCs w:val="26"/>
        </w:rPr>
        <w:t>Переплата</w:t>
      </w:r>
      <w:r w:rsidRPr="008A1F91">
        <w:rPr>
          <w:sz w:val="26"/>
          <w:szCs w:val="26"/>
        </w:rPr>
        <w:t xml:space="preserve"> с учетом страховых взносов во внебюджетные фонды составила </w:t>
      </w:r>
      <w:r w:rsidRPr="008A1F91">
        <w:rPr>
          <w:b/>
          <w:sz w:val="26"/>
          <w:szCs w:val="26"/>
        </w:rPr>
        <w:t>5 006,57 рублей</w:t>
      </w:r>
      <w:r>
        <w:rPr>
          <w:sz w:val="26"/>
          <w:szCs w:val="26"/>
        </w:rPr>
        <w:t>.</w:t>
      </w:r>
    </w:p>
    <w:p w:rsidR="000D03C2" w:rsidRDefault="008A1F91" w:rsidP="00436605">
      <w:pPr>
        <w:spacing w:line="276" w:lineRule="auto"/>
        <w:ind w:firstLine="709"/>
        <w:jc w:val="both"/>
        <w:rPr>
          <w:sz w:val="26"/>
          <w:szCs w:val="26"/>
        </w:rPr>
      </w:pPr>
      <w:r>
        <w:rPr>
          <w:sz w:val="26"/>
          <w:szCs w:val="26"/>
        </w:rPr>
        <w:t>Уборщице, работающей по совместительству на 0,5 ставки,</w:t>
      </w:r>
      <w:r w:rsidRPr="008A1F91">
        <w:t xml:space="preserve"> </w:t>
      </w:r>
      <w:r w:rsidRPr="008A1F91">
        <w:rPr>
          <w:sz w:val="26"/>
          <w:szCs w:val="26"/>
        </w:rPr>
        <w:t>в</w:t>
      </w:r>
      <w:r>
        <w:rPr>
          <w:sz w:val="26"/>
          <w:szCs w:val="26"/>
        </w:rPr>
        <w:t xml:space="preserve"> </w:t>
      </w:r>
      <w:r w:rsidRPr="008A1F91">
        <w:rPr>
          <w:sz w:val="26"/>
          <w:szCs w:val="26"/>
        </w:rPr>
        <w:t xml:space="preserve">июне была начислена заработная плата за ставку. </w:t>
      </w:r>
      <w:r w:rsidRPr="008A1F91">
        <w:rPr>
          <w:b/>
          <w:sz w:val="26"/>
          <w:szCs w:val="26"/>
        </w:rPr>
        <w:t>Переплата (неправомерная выплата)</w:t>
      </w:r>
      <w:r w:rsidRPr="008A1F91">
        <w:rPr>
          <w:sz w:val="26"/>
          <w:szCs w:val="26"/>
        </w:rPr>
        <w:t xml:space="preserve"> с учетом страховых взносов во внебюджетные фонды составила </w:t>
      </w:r>
      <w:r w:rsidRPr="008A1F91">
        <w:rPr>
          <w:b/>
          <w:sz w:val="26"/>
          <w:szCs w:val="26"/>
        </w:rPr>
        <w:t>5 308,26 рублей</w:t>
      </w:r>
      <w:r>
        <w:rPr>
          <w:sz w:val="26"/>
          <w:szCs w:val="26"/>
        </w:rPr>
        <w:t>. Кроме того, в</w:t>
      </w:r>
      <w:r w:rsidRPr="008A1F91">
        <w:rPr>
          <w:sz w:val="26"/>
          <w:szCs w:val="26"/>
        </w:rPr>
        <w:t xml:space="preserve"> августе уборщице при увольнении была выплачена компенсация за неиспользованный отпуск, а также выплачена единовременная выплата к отпуску в размере двух окладов, которая согласно Положению об оплате труда обеспечивающих работников, служащих и рабочих предоставляется при предоставлении ежегодного оплачиваемого отпуска, поэтому единовременная выплата к отпуску была выплачена неправомерно. </w:t>
      </w:r>
      <w:r w:rsidRPr="008A1F91">
        <w:rPr>
          <w:b/>
          <w:sz w:val="26"/>
          <w:szCs w:val="26"/>
        </w:rPr>
        <w:t>Неправомерная выплата</w:t>
      </w:r>
      <w:r w:rsidRPr="008A1F91">
        <w:rPr>
          <w:sz w:val="26"/>
          <w:szCs w:val="26"/>
        </w:rPr>
        <w:t xml:space="preserve"> с учетом страховых взносов во внебюджетные фонды составила </w:t>
      </w:r>
      <w:r w:rsidRPr="008A1F91">
        <w:rPr>
          <w:b/>
          <w:sz w:val="26"/>
          <w:szCs w:val="26"/>
        </w:rPr>
        <w:t>7 077,67</w:t>
      </w:r>
      <w:r w:rsidRPr="008A1F91">
        <w:rPr>
          <w:sz w:val="26"/>
          <w:szCs w:val="26"/>
        </w:rPr>
        <w:t xml:space="preserve"> рублей</w:t>
      </w:r>
      <w:r>
        <w:rPr>
          <w:sz w:val="26"/>
          <w:szCs w:val="26"/>
        </w:rPr>
        <w:t>.</w:t>
      </w:r>
    </w:p>
    <w:p w:rsidR="000D03C2" w:rsidRDefault="008A1F91" w:rsidP="00436605">
      <w:pPr>
        <w:spacing w:line="276" w:lineRule="auto"/>
        <w:ind w:firstLine="709"/>
        <w:jc w:val="both"/>
        <w:rPr>
          <w:sz w:val="26"/>
          <w:szCs w:val="26"/>
        </w:rPr>
      </w:pPr>
      <w:r>
        <w:rPr>
          <w:sz w:val="26"/>
          <w:szCs w:val="26"/>
        </w:rPr>
        <w:t xml:space="preserve">  Эксперту по методической работе </w:t>
      </w:r>
      <w:r w:rsidRPr="008A1F91">
        <w:rPr>
          <w:sz w:val="26"/>
          <w:szCs w:val="26"/>
        </w:rPr>
        <w:t>в феврале при уходе в отпуск не начислена единовременная выплата к отпуску в размере двух должностных окладов</w:t>
      </w:r>
      <w:r>
        <w:rPr>
          <w:sz w:val="26"/>
          <w:szCs w:val="26"/>
        </w:rPr>
        <w:t>.</w:t>
      </w:r>
      <w:r w:rsidRPr="008A1F91">
        <w:rPr>
          <w:sz w:val="26"/>
          <w:szCs w:val="26"/>
        </w:rPr>
        <w:t xml:space="preserve"> </w:t>
      </w:r>
      <w:r w:rsidRPr="000A40CC">
        <w:rPr>
          <w:sz w:val="26"/>
          <w:szCs w:val="26"/>
        </w:rPr>
        <w:t xml:space="preserve">В результате </w:t>
      </w:r>
      <w:r w:rsidRPr="000A40CC">
        <w:rPr>
          <w:b/>
          <w:sz w:val="26"/>
          <w:szCs w:val="26"/>
        </w:rPr>
        <w:t xml:space="preserve">не начислена заработная плата </w:t>
      </w:r>
      <w:r w:rsidRPr="008A1F91">
        <w:rPr>
          <w:sz w:val="26"/>
          <w:szCs w:val="26"/>
        </w:rPr>
        <w:t>за февраль</w:t>
      </w:r>
      <w:r w:rsidRPr="000A40CC">
        <w:rPr>
          <w:b/>
          <w:sz w:val="26"/>
          <w:szCs w:val="26"/>
        </w:rPr>
        <w:t xml:space="preserve"> </w:t>
      </w:r>
      <w:r w:rsidRPr="000A40CC">
        <w:rPr>
          <w:sz w:val="26"/>
          <w:szCs w:val="26"/>
        </w:rPr>
        <w:t>с учетом страховых взносов во внебюджетные фонды</w:t>
      </w:r>
      <w:r w:rsidRPr="000A40CC">
        <w:rPr>
          <w:b/>
          <w:sz w:val="26"/>
          <w:szCs w:val="26"/>
        </w:rPr>
        <w:t xml:space="preserve"> </w:t>
      </w:r>
      <w:r w:rsidRPr="008A1F91">
        <w:rPr>
          <w:sz w:val="26"/>
          <w:szCs w:val="26"/>
        </w:rPr>
        <w:t>в сумме</w:t>
      </w:r>
      <w:r w:rsidRPr="000A40CC">
        <w:rPr>
          <w:b/>
          <w:sz w:val="26"/>
          <w:szCs w:val="26"/>
        </w:rPr>
        <w:t xml:space="preserve"> 19 108,15 рублей</w:t>
      </w:r>
      <w:r>
        <w:rPr>
          <w:b/>
          <w:sz w:val="26"/>
          <w:szCs w:val="26"/>
        </w:rPr>
        <w:t>.</w:t>
      </w:r>
    </w:p>
    <w:p w:rsidR="00630278" w:rsidRDefault="00A553E9" w:rsidP="00436605">
      <w:pPr>
        <w:spacing w:line="276" w:lineRule="auto"/>
        <w:jc w:val="both"/>
        <w:rPr>
          <w:sz w:val="26"/>
          <w:szCs w:val="26"/>
        </w:rPr>
      </w:pPr>
      <w:r>
        <w:rPr>
          <w:sz w:val="26"/>
          <w:szCs w:val="26"/>
        </w:rPr>
        <w:t xml:space="preserve">          </w:t>
      </w:r>
      <w:r w:rsidR="00630278" w:rsidRPr="000A40CC">
        <w:rPr>
          <w:sz w:val="26"/>
          <w:szCs w:val="26"/>
        </w:rPr>
        <w:t xml:space="preserve">В результате проверки по начислению и выплате заработной платы и соответствие фактической оплате труда согласно действующему законодательству и нормативно-правовым актам Отдела образования за проверяемый период общая сумма нарушений составила </w:t>
      </w:r>
      <w:r w:rsidR="00630278" w:rsidRPr="000A40CC">
        <w:rPr>
          <w:b/>
          <w:sz w:val="26"/>
          <w:szCs w:val="26"/>
        </w:rPr>
        <w:t>59 196,62</w:t>
      </w:r>
      <w:r w:rsidR="00630278" w:rsidRPr="000A40CC">
        <w:rPr>
          <w:sz w:val="26"/>
          <w:szCs w:val="26"/>
        </w:rPr>
        <w:t xml:space="preserve"> </w:t>
      </w:r>
      <w:r w:rsidR="00630278" w:rsidRPr="000A40CC">
        <w:rPr>
          <w:b/>
          <w:sz w:val="26"/>
          <w:szCs w:val="26"/>
        </w:rPr>
        <w:t>рублей</w:t>
      </w:r>
      <w:r w:rsidR="00630278" w:rsidRPr="000A40CC">
        <w:rPr>
          <w:sz w:val="26"/>
          <w:szCs w:val="26"/>
        </w:rPr>
        <w:t xml:space="preserve">. (Нарушение ст.129 ТК РФ, нарушение   </w:t>
      </w:r>
      <w:r w:rsidR="00630278">
        <w:rPr>
          <w:sz w:val="26"/>
          <w:szCs w:val="26"/>
        </w:rPr>
        <w:t>Ф</w:t>
      </w:r>
      <w:r w:rsidR="00630278" w:rsidRPr="000A40CC">
        <w:rPr>
          <w:sz w:val="26"/>
          <w:szCs w:val="26"/>
        </w:rPr>
        <w:t>едерального закона №</w:t>
      </w:r>
      <w:r w:rsidR="00630278">
        <w:rPr>
          <w:sz w:val="26"/>
          <w:szCs w:val="26"/>
        </w:rPr>
        <w:t xml:space="preserve"> </w:t>
      </w:r>
      <w:r w:rsidR="00630278" w:rsidRPr="000A40CC">
        <w:rPr>
          <w:sz w:val="26"/>
          <w:szCs w:val="26"/>
        </w:rPr>
        <w:t xml:space="preserve">402 от 29.11.2011 года «О бухгалтерском учете»), в том числе </w:t>
      </w:r>
      <w:r w:rsidR="00630278" w:rsidRPr="000B0387">
        <w:rPr>
          <w:b/>
          <w:sz w:val="26"/>
          <w:szCs w:val="26"/>
        </w:rPr>
        <w:t>не начисленная работникам заработная плата</w:t>
      </w:r>
      <w:r w:rsidR="00630278" w:rsidRPr="000A40CC">
        <w:rPr>
          <w:sz w:val="26"/>
          <w:szCs w:val="26"/>
        </w:rPr>
        <w:t xml:space="preserve"> с учетом страховых взносов во внебюджетные фонды составила </w:t>
      </w:r>
      <w:r w:rsidR="00630278" w:rsidRPr="000B0387">
        <w:rPr>
          <w:b/>
          <w:sz w:val="26"/>
          <w:szCs w:val="26"/>
        </w:rPr>
        <w:t>в сумме 40 122,63 рублей</w:t>
      </w:r>
      <w:r w:rsidR="00630278" w:rsidRPr="000A40CC">
        <w:rPr>
          <w:sz w:val="26"/>
          <w:szCs w:val="26"/>
        </w:rPr>
        <w:t xml:space="preserve">, </w:t>
      </w:r>
      <w:r w:rsidR="00630278" w:rsidRPr="000B0387">
        <w:rPr>
          <w:b/>
          <w:sz w:val="26"/>
          <w:szCs w:val="26"/>
        </w:rPr>
        <w:t>неправомерная выплата (переплата)</w:t>
      </w:r>
      <w:r w:rsidR="00630278" w:rsidRPr="000A40CC">
        <w:rPr>
          <w:sz w:val="26"/>
          <w:szCs w:val="26"/>
        </w:rPr>
        <w:t xml:space="preserve"> с учетом страховых взносов во внебюджетные фонды – </w:t>
      </w:r>
      <w:bookmarkStart w:id="12" w:name="_Hlk156383282"/>
      <w:r w:rsidR="00630278" w:rsidRPr="000B0387">
        <w:rPr>
          <w:b/>
          <w:sz w:val="26"/>
          <w:szCs w:val="26"/>
        </w:rPr>
        <w:t>19 073,99 рублей.</w:t>
      </w:r>
      <w:r w:rsidR="00630278" w:rsidRPr="000A40CC">
        <w:rPr>
          <w:sz w:val="26"/>
          <w:szCs w:val="26"/>
        </w:rPr>
        <w:t xml:space="preserve"> </w:t>
      </w:r>
      <w:bookmarkEnd w:id="12"/>
    </w:p>
    <w:p w:rsidR="00630278" w:rsidRPr="00630278" w:rsidRDefault="00957790" w:rsidP="00436605">
      <w:pPr>
        <w:spacing w:line="276" w:lineRule="auto"/>
        <w:ind w:firstLine="709"/>
        <w:jc w:val="both"/>
        <w:rPr>
          <w:sz w:val="26"/>
          <w:szCs w:val="26"/>
        </w:rPr>
      </w:pPr>
      <w:r>
        <w:rPr>
          <w:sz w:val="26"/>
          <w:szCs w:val="26"/>
        </w:rPr>
        <w:t>8.1.</w:t>
      </w:r>
      <w:r w:rsidR="00630278">
        <w:rPr>
          <w:sz w:val="26"/>
          <w:szCs w:val="26"/>
        </w:rPr>
        <w:t xml:space="preserve">6. </w:t>
      </w:r>
      <w:r w:rsidR="00630278" w:rsidRPr="00630278">
        <w:rPr>
          <w:sz w:val="26"/>
          <w:szCs w:val="26"/>
        </w:rPr>
        <w:t>Выборочной проверкой полноты и своевременности принятия к учету материальных запасов</w:t>
      </w:r>
      <w:r w:rsidR="007737FC">
        <w:rPr>
          <w:sz w:val="26"/>
          <w:szCs w:val="26"/>
        </w:rPr>
        <w:t>,</w:t>
      </w:r>
      <w:r w:rsidR="006C63CA">
        <w:rPr>
          <w:sz w:val="26"/>
          <w:szCs w:val="26"/>
        </w:rPr>
        <w:t xml:space="preserve"> основных</w:t>
      </w:r>
      <w:r w:rsidR="007737FC">
        <w:rPr>
          <w:sz w:val="26"/>
          <w:szCs w:val="26"/>
        </w:rPr>
        <w:t xml:space="preserve"> </w:t>
      </w:r>
      <w:r w:rsidR="006C63CA">
        <w:rPr>
          <w:sz w:val="26"/>
          <w:szCs w:val="26"/>
        </w:rPr>
        <w:t xml:space="preserve">средств </w:t>
      </w:r>
      <w:r w:rsidR="00630278" w:rsidRPr="00630278">
        <w:rPr>
          <w:sz w:val="26"/>
          <w:szCs w:val="26"/>
        </w:rPr>
        <w:t xml:space="preserve">и правильности их отражения на соответствующих балансовых счетах установлено следующее. </w:t>
      </w:r>
    </w:p>
    <w:p w:rsidR="00630278" w:rsidRPr="00630278" w:rsidRDefault="00630278" w:rsidP="00436605">
      <w:pPr>
        <w:spacing w:line="276" w:lineRule="auto"/>
        <w:ind w:firstLine="709"/>
        <w:jc w:val="both"/>
        <w:rPr>
          <w:sz w:val="26"/>
          <w:szCs w:val="26"/>
        </w:rPr>
      </w:pPr>
      <w:r w:rsidRPr="00630278">
        <w:rPr>
          <w:sz w:val="26"/>
          <w:szCs w:val="26"/>
        </w:rPr>
        <w:t xml:space="preserve">В проверяемом периоде </w:t>
      </w:r>
      <w:r w:rsidRPr="00C04312">
        <w:rPr>
          <w:b/>
          <w:sz w:val="26"/>
          <w:szCs w:val="26"/>
        </w:rPr>
        <w:t>в нарушение требований п. 349 Инструкции № 157н</w:t>
      </w:r>
      <w:r w:rsidRPr="00630278">
        <w:rPr>
          <w:sz w:val="26"/>
          <w:szCs w:val="26"/>
        </w:rPr>
        <w:t xml:space="preserve"> и п.5.2.5 Учетной политики автошины, резина и аккумуляторы не учитывались на забалансовом счете 09 «Запасные части к транспортным средствам, выданные взамен изношенных».</w:t>
      </w:r>
    </w:p>
    <w:p w:rsidR="00630278" w:rsidRPr="00630278" w:rsidRDefault="00630278" w:rsidP="00436605">
      <w:pPr>
        <w:spacing w:line="276" w:lineRule="auto"/>
        <w:ind w:firstLine="709"/>
        <w:jc w:val="both"/>
        <w:rPr>
          <w:sz w:val="26"/>
          <w:szCs w:val="26"/>
        </w:rPr>
      </w:pPr>
      <w:r w:rsidRPr="00630278">
        <w:rPr>
          <w:sz w:val="26"/>
          <w:szCs w:val="26"/>
        </w:rPr>
        <w:lastRenderedPageBreak/>
        <w:t xml:space="preserve"> </w:t>
      </w:r>
      <w:r w:rsidRPr="00C04312">
        <w:rPr>
          <w:b/>
          <w:sz w:val="26"/>
          <w:szCs w:val="26"/>
        </w:rPr>
        <w:t>В нарушение требований п. 345 Инструкции № 157н</w:t>
      </w:r>
      <w:r w:rsidRPr="00630278">
        <w:rPr>
          <w:sz w:val="26"/>
          <w:szCs w:val="26"/>
        </w:rPr>
        <w:t xml:space="preserve"> призы, кубки, подарки и др. сувенирная продукция не учитывалась на забалансовом счете 07 «Награды, призы, кубки и ценные подарки, сувениры».</w:t>
      </w:r>
    </w:p>
    <w:p w:rsidR="00630278" w:rsidRDefault="00630278" w:rsidP="00436605">
      <w:pPr>
        <w:spacing w:line="276" w:lineRule="auto"/>
        <w:ind w:firstLine="709"/>
        <w:jc w:val="both"/>
        <w:rPr>
          <w:sz w:val="26"/>
          <w:szCs w:val="26"/>
        </w:rPr>
      </w:pPr>
      <w:r>
        <w:rPr>
          <w:sz w:val="26"/>
          <w:szCs w:val="26"/>
        </w:rPr>
        <w:t xml:space="preserve"> </w:t>
      </w:r>
      <w:r w:rsidRPr="00630278">
        <w:rPr>
          <w:sz w:val="26"/>
          <w:szCs w:val="26"/>
        </w:rPr>
        <w:t xml:space="preserve">Имеет место </w:t>
      </w:r>
      <w:r w:rsidRPr="00C04312">
        <w:rPr>
          <w:b/>
          <w:sz w:val="26"/>
          <w:szCs w:val="26"/>
        </w:rPr>
        <w:t>нарушение п. 118 Инструкции 157н</w:t>
      </w:r>
      <w:r w:rsidRPr="00630278">
        <w:rPr>
          <w:sz w:val="26"/>
          <w:szCs w:val="26"/>
        </w:rPr>
        <w:t>, а именно не соблюдается порядок учета материальных запасов, так на счете 105.36 «Прочие материальные запасы» учитывался мягкий инвентарь (спецодежда, обувь, белье, принадлежности к постельному белью), строительные материалы, подарочная и сувенирная продукция, запчасти к транспортным средствам, выданные взамен изношенных, а также основные средства стоимостью до 10 000 рублей.</w:t>
      </w:r>
    </w:p>
    <w:p w:rsidR="00630278" w:rsidRPr="00630278" w:rsidRDefault="00630278" w:rsidP="00436605">
      <w:pPr>
        <w:pStyle w:val="ConsPlusNonformat"/>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A40CC">
        <w:rPr>
          <w:rFonts w:ascii="Times New Roman" w:hAnsi="Times New Roman" w:cs="Times New Roman"/>
          <w:sz w:val="26"/>
          <w:szCs w:val="26"/>
        </w:rPr>
        <w:t xml:space="preserve">По </w:t>
      </w:r>
      <w:r w:rsidRPr="000A40CC">
        <w:rPr>
          <w:rStyle w:val="af1"/>
          <w:rFonts w:ascii="Times New Roman" w:hAnsi="Times New Roman" w:cs="Times New Roman"/>
          <w:i w:val="0"/>
          <w:sz w:val="26"/>
          <w:szCs w:val="26"/>
        </w:rPr>
        <w:t xml:space="preserve">данным аналитического учета (оборотная ведомость учета нефинансовых активов (ф. 0504035) </w:t>
      </w:r>
      <w:r w:rsidRPr="000A40CC">
        <w:rPr>
          <w:rFonts w:ascii="Times New Roman" w:hAnsi="Times New Roman" w:cs="Times New Roman"/>
          <w:sz w:val="26"/>
          <w:szCs w:val="26"/>
        </w:rPr>
        <w:t xml:space="preserve">на счете </w:t>
      </w:r>
      <w:r w:rsidRPr="00630278">
        <w:rPr>
          <w:rFonts w:ascii="Times New Roman" w:hAnsi="Times New Roman" w:cs="Times New Roman"/>
          <w:sz w:val="26"/>
          <w:szCs w:val="26"/>
        </w:rPr>
        <w:t>105.35 «Мягкий инвентарь» по состоянию на 31.12.2021 года и на 31.12.2022 года числятся украшения, которые относятся к прочим материальным запасам и должны учитываться на счете 105.36 «Прочие материальные запасы».</w:t>
      </w:r>
    </w:p>
    <w:p w:rsidR="00BB79E7" w:rsidRDefault="00A553E9" w:rsidP="00436605">
      <w:pPr>
        <w:spacing w:line="276" w:lineRule="auto"/>
        <w:ind w:firstLine="709"/>
        <w:jc w:val="both"/>
        <w:rPr>
          <w:sz w:val="26"/>
          <w:szCs w:val="26"/>
        </w:rPr>
      </w:pPr>
      <w:r>
        <w:rPr>
          <w:sz w:val="26"/>
          <w:szCs w:val="26"/>
        </w:rPr>
        <w:t xml:space="preserve"> </w:t>
      </w:r>
      <w:r w:rsidR="00630278">
        <w:rPr>
          <w:sz w:val="26"/>
          <w:szCs w:val="26"/>
        </w:rPr>
        <w:t xml:space="preserve">  </w:t>
      </w:r>
      <w:r w:rsidR="00630278" w:rsidRPr="00630278">
        <w:rPr>
          <w:sz w:val="26"/>
          <w:szCs w:val="26"/>
        </w:rPr>
        <w:t>В Отделе образования необходимо провести инвентаризацию материальных запасов и основных средств и привести в соответствие с Инструкцией 157н счет 105</w:t>
      </w:r>
      <w:r w:rsidR="00630278">
        <w:rPr>
          <w:sz w:val="26"/>
          <w:szCs w:val="26"/>
        </w:rPr>
        <w:t xml:space="preserve"> 00</w:t>
      </w:r>
      <w:r w:rsidR="00630278" w:rsidRPr="00630278">
        <w:rPr>
          <w:sz w:val="26"/>
          <w:szCs w:val="26"/>
        </w:rPr>
        <w:t xml:space="preserve"> и забалансовые счета 07,09,21.</w:t>
      </w:r>
      <w:r w:rsidR="00BB79E7">
        <w:rPr>
          <w:sz w:val="26"/>
          <w:szCs w:val="26"/>
        </w:rPr>
        <w:t xml:space="preserve">          </w:t>
      </w:r>
    </w:p>
    <w:p w:rsidR="00BB79E7" w:rsidRDefault="00BB79E7" w:rsidP="00436605">
      <w:pPr>
        <w:spacing w:line="276" w:lineRule="auto"/>
        <w:jc w:val="both"/>
        <w:rPr>
          <w:sz w:val="26"/>
          <w:szCs w:val="26"/>
        </w:rPr>
      </w:pPr>
      <w:r>
        <w:rPr>
          <w:sz w:val="26"/>
          <w:szCs w:val="26"/>
        </w:rPr>
        <w:t xml:space="preserve">         </w:t>
      </w:r>
      <w:r w:rsidR="00A553E9">
        <w:rPr>
          <w:sz w:val="26"/>
          <w:szCs w:val="26"/>
        </w:rPr>
        <w:t xml:space="preserve">     </w:t>
      </w:r>
      <w:r w:rsidRPr="00BB79E7">
        <w:rPr>
          <w:sz w:val="26"/>
          <w:szCs w:val="26"/>
        </w:rPr>
        <w:t>Приобретение ГСМ у поставщиков осуществлялось в основном по топливным картам.</w:t>
      </w:r>
    </w:p>
    <w:p w:rsidR="00BB79E7" w:rsidRDefault="00BB79E7" w:rsidP="00436605">
      <w:pPr>
        <w:spacing w:line="276" w:lineRule="auto"/>
        <w:jc w:val="both"/>
        <w:rPr>
          <w:sz w:val="26"/>
          <w:szCs w:val="26"/>
        </w:rPr>
      </w:pPr>
      <w:r>
        <w:rPr>
          <w:sz w:val="26"/>
          <w:szCs w:val="26"/>
        </w:rPr>
        <w:t xml:space="preserve">         </w:t>
      </w:r>
      <w:r w:rsidR="00A553E9">
        <w:rPr>
          <w:sz w:val="26"/>
          <w:szCs w:val="26"/>
        </w:rPr>
        <w:t xml:space="preserve">     </w:t>
      </w:r>
      <w:r w:rsidRPr="00BB79E7">
        <w:rPr>
          <w:sz w:val="26"/>
          <w:szCs w:val="26"/>
        </w:rPr>
        <w:t xml:space="preserve">Федеральным законом от 06.12.2011 № 402 ФЗ «О бухгалтерском учете» порядок учета топливных карт бюджетными учреждениями не определен. </w:t>
      </w:r>
    </w:p>
    <w:p w:rsidR="00BB79E7" w:rsidRPr="00BB79E7" w:rsidRDefault="00BB79E7" w:rsidP="00436605">
      <w:pPr>
        <w:spacing w:line="276" w:lineRule="auto"/>
        <w:jc w:val="both"/>
        <w:rPr>
          <w:sz w:val="26"/>
          <w:szCs w:val="26"/>
        </w:rPr>
      </w:pPr>
      <w:r>
        <w:rPr>
          <w:sz w:val="26"/>
          <w:szCs w:val="26"/>
        </w:rPr>
        <w:t xml:space="preserve">          </w:t>
      </w:r>
      <w:r w:rsidR="00A553E9">
        <w:rPr>
          <w:sz w:val="26"/>
          <w:szCs w:val="26"/>
        </w:rPr>
        <w:t xml:space="preserve">    </w:t>
      </w:r>
      <w:r w:rsidRPr="00BB79E7">
        <w:rPr>
          <w:sz w:val="26"/>
          <w:szCs w:val="26"/>
        </w:rPr>
        <w:t xml:space="preserve">В связи с этим в Учетной политике Отдела образования рекомендуется разработать и утвердить порядок учета топливных карт для целей бухгалтерского учета. </w:t>
      </w:r>
    </w:p>
    <w:p w:rsidR="008A1F91" w:rsidRDefault="00BB79E7" w:rsidP="00436605">
      <w:pPr>
        <w:spacing w:line="276" w:lineRule="auto"/>
        <w:jc w:val="both"/>
        <w:rPr>
          <w:sz w:val="26"/>
          <w:szCs w:val="26"/>
        </w:rPr>
      </w:pPr>
      <w:r>
        <w:rPr>
          <w:sz w:val="26"/>
          <w:szCs w:val="26"/>
        </w:rPr>
        <w:t xml:space="preserve">          </w:t>
      </w:r>
      <w:r w:rsidR="00A553E9">
        <w:rPr>
          <w:sz w:val="26"/>
          <w:szCs w:val="26"/>
        </w:rPr>
        <w:t xml:space="preserve">    </w:t>
      </w:r>
      <w:r w:rsidRPr="00BB79E7">
        <w:rPr>
          <w:sz w:val="26"/>
          <w:szCs w:val="26"/>
        </w:rPr>
        <w:t xml:space="preserve">Согласно приложению № 1 Учетной политики Отдела образования для учета топливных карт предусмотрен забалансовый счет 27 «Топливные карты», но топливные карты на этом счете </w:t>
      </w:r>
      <w:r w:rsidRPr="00644B4B">
        <w:rPr>
          <w:b/>
          <w:sz w:val="26"/>
          <w:szCs w:val="26"/>
        </w:rPr>
        <w:t>не учитываются</w:t>
      </w:r>
      <w:r w:rsidRPr="00BB79E7">
        <w:rPr>
          <w:sz w:val="26"/>
          <w:szCs w:val="26"/>
        </w:rPr>
        <w:t>. Кроме того, необходимо отметить, что согласно Приложению №1 Плана счетов бюджетного учета № 162н, п. 385 Инструкции № 157н на забалансовом счете 27 учитываются материальные ценности, выданные в личное пользование работникам (сотрудникам), в связи с этим в Учетную политику Отдела образования рекомендуется внести изменения, введением дополнительного забалансового счета под другим номером, который не предусмотрен Планом счетов бюджетного учета № 162н.</w:t>
      </w:r>
    </w:p>
    <w:p w:rsidR="00BB79E7" w:rsidRPr="000A40CC" w:rsidRDefault="00BB79E7" w:rsidP="00436605">
      <w:pPr>
        <w:autoSpaceDE w:val="0"/>
        <w:autoSpaceDN w:val="0"/>
        <w:adjustRightInd w:val="0"/>
        <w:spacing w:line="276" w:lineRule="auto"/>
        <w:ind w:firstLine="540"/>
        <w:jc w:val="both"/>
        <w:rPr>
          <w:sz w:val="26"/>
          <w:szCs w:val="26"/>
        </w:rPr>
      </w:pPr>
      <w:r>
        <w:rPr>
          <w:sz w:val="26"/>
          <w:szCs w:val="26"/>
        </w:rPr>
        <w:t xml:space="preserve">   </w:t>
      </w:r>
      <w:r w:rsidRPr="000A40CC">
        <w:rPr>
          <w:sz w:val="26"/>
          <w:szCs w:val="26"/>
        </w:rPr>
        <w:t>Пунктом 5.2.2. Учетной политики Отдела образования на 2021 год и Учетной политики Отдела образования на 2022 год установлено, что списание горюче-смазочных материалов осуществляется ежемесячно в фактически израсходованном количестве на основании путевых листов, но не выше норм, установленных руководителем учреждения.</w:t>
      </w:r>
    </w:p>
    <w:p w:rsidR="00BB79E7" w:rsidRPr="000A40CC" w:rsidRDefault="00BB79E7" w:rsidP="00436605">
      <w:pPr>
        <w:autoSpaceDE w:val="0"/>
        <w:autoSpaceDN w:val="0"/>
        <w:adjustRightInd w:val="0"/>
        <w:spacing w:line="276" w:lineRule="auto"/>
        <w:ind w:firstLine="540"/>
        <w:jc w:val="both"/>
        <w:rPr>
          <w:sz w:val="26"/>
          <w:szCs w:val="26"/>
        </w:rPr>
      </w:pPr>
      <w:r>
        <w:rPr>
          <w:sz w:val="26"/>
          <w:szCs w:val="26"/>
        </w:rPr>
        <w:t xml:space="preserve">   </w:t>
      </w:r>
      <w:r w:rsidRPr="000A40CC">
        <w:rPr>
          <w:sz w:val="26"/>
          <w:szCs w:val="26"/>
        </w:rPr>
        <w:t xml:space="preserve">На момент проверки нормы расхода ГСМ в Отделе образования </w:t>
      </w:r>
      <w:r w:rsidRPr="00EC358F">
        <w:rPr>
          <w:b/>
          <w:sz w:val="26"/>
          <w:szCs w:val="26"/>
        </w:rPr>
        <w:t>не были утверждены</w:t>
      </w:r>
      <w:r w:rsidRPr="000A40CC">
        <w:rPr>
          <w:sz w:val="26"/>
          <w:szCs w:val="26"/>
        </w:rPr>
        <w:t xml:space="preserve">. Списание бензина осуществлялось на основании путевых листов по базовым нормам, указанным в </w:t>
      </w:r>
      <w:bookmarkStart w:id="13" w:name="_Hlk153468380"/>
      <w:r w:rsidRPr="000A40CC">
        <w:rPr>
          <w:sz w:val="26"/>
          <w:szCs w:val="26"/>
        </w:rPr>
        <w:t>документах завода-изготовителя соответствующей техники</w:t>
      </w:r>
      <w:bookmarkEnd w:id="13"/>
      <w:r w:rsidRPr="000A40CC">
        <w:rPr>
          <w:sz w:val="26"/>
          <w:szCs w:val="26"/>
        </w:rPr>
        <w:t xml:space="preserve"> с применением повышающего коэффициента, учитывающего работу автотранспорта, работающего в населенных пунктах с численностью населения от 250 тыс. до 1 млн. человек - 15% и коэффициента, учитывающего работу автотранспорта, работающего в зимнее время года- 10%.  (согласно Распоряжению Минтранса России от 14.03.2008 N АМ-23-р «О введении в действие методических рекомендаций «Нормы расхода топлив и смазочных материалов на автомобильном транспорте».</w:t>
      </w:r>
    </w:p>
    <w:p w:rsidR="0044378A" w:rsidRPr="00B962AD" w:rsidRDefault="00BB79E7" w:rsidP="00436605">
      <w:pPr>
        <w:autoSpaceDE w:val="0"/>
        <w:autoSpaceDN w:val="0"/>
        <w:adjustRightInd w:val="0"/>
        <w:spacing w:line="276" w:lineRule="auto"/>
        <w:ind w:firstLine="540"/>
        <w:jc w:val="both"/>
        <w:rPr>
          <w:sz w:val="26"/>
          <w:szCs w:val="26"/>
        </w:rPr>
      </w:pPr>
      <w:r>
        <w:rPr>
          <w:sz w:val="26"/>
          <w:szCs w:val="26"/>
        </w:rPr>
        <w:lastRenderedPageBreak/>
        <w:t xml:space="preserve">   </w:t>
      </w:r>
      <w:r w:rsidRPr="000A40CC">
        <w:rPr>
          <w:sz w:val="26"/>
          <w:szCs w:val="26"/>
        </w:rPr>
        <w:t xml:space="preserve">В ходе проверки нормы расхода были утверждены приказом Отдела образования </w:t>
      </w:r>
      <w:r w:rsidR="0044378A" w:rsidRPr="00B962AD">
        <w:rPr>
          <w:sz w:val="26"/>
          <w:szCs w:val="26"/>
        </w:rPr>
        <w:t>24.11.2023 № 84-ОП</w:t>
      </w:r>
      <w:r w:rsidR="0044378A">
        <w:rPr>
          <w:sz w:val="26"/>
          <w:szCs w:val="26"/>
        </w:rPr>
        <w:t>.</w:t>
      </w:r>
    </w:p>
    <w:p w:rsidR="008A1F91" w:rsidRDefault="00A553E9" w:rsidP="00436605">
      <w:pPr>
        <w:autoSpaceDE w:val="0"/>
        <w:autoSpaceDN w:val="0"/>
        <w:adjustRightInd w:val="0"/>
        <w:spacing w:line="276" w:lineRule="auto"/>
        <w:ind w:firstLine="540"/>
        <w:jc w:val="both"/>
        <w:rPr>
          <w:sz w:val="26"/>
          <w:szCs w:val="26"/>
        </w:rPr>
      </w:pPr>
      <w:r>
        <w:rPr>
          <w:sz w:val="26"/>
          <w:szCs w:val="26"/>
        </w:rPr>
        <w:t xml:space="preserve">   </w:t>
      </w:r>
      <w:r w:rsidR="00BB79E7" w:rsidRPr="00BB79E7">
        <w:rPr>
          <w:sz w:val="26"/>
          <w:szCs w:val="26"/>
        </w:rPr>
        <w:t>Учет в учреждении пройденного километража и фактического расхода топлива на основании данных путевых листов за месяц осуществляется в документе «Ведомость списания бензина», за подписью бухгалтера по учету ГСМ.  Следует отметить, что форма бланка «Ведомости списания бензина» не утверждена Учетной политикой учреждения и заполняется на обычном листе от руки с указанием автомобиля, водителя и таких показателей как остаток на начало месяца, поступило, пройдено километров, норма списания, расход по норме, остаток на конец месяца. В связи с этим в Учетной политике Отдела образования рекомендуется разработать и утвердить форму «Ведомости списания бензина».</w:t>
      </w:r>
    </w:p>
    <w:p w:rsidR="00C965FA" w:rsidRDefault="00BB79E7" w:rsidP="00436605">
      <w:pPr>
        <w:tabs>
          <w:tab w:val="left" w:pos="567"/>
        </w:tabs>
        <w:spacing w:line="276" w:lineRule="auto"/>
        <w:ind w:firstLine="709"/>
        <w:jc w:val="both"/>
        <w:rPr>
          <w:sz w:val="26"/>
          <w:szCs w:val="26"/>
        </w:rPr>
      </w:pPr>
      <w:r w:rsidRPr="000A40CC">
        <w:rPr>
          <w:b/>
          <w:sz w:val="26"/>
          <w:szCs w:val="26"/>
        </w:rPr>
        <w:t xml:space="preserve"> </w:t>
      </w:r>
      <w:r w:rsidR="00C965FA" w:rsidRPr="00C965FA">
        <w:rPr>
          <w:sz w:val="26"/>
          <w:szCs w:val="26"/>
        </w:rPr>
        <w:t>В</w:t>
      </w:r>
      <w:r w:rsidR="005C5A91" w:rsidRPr="00C965FA">
        <w:rPr>
          <w:sz w:val="26"/>
          <w:szCs w:val="26"/>
        </w:rPr>
        <w:t>ыб</w:t>
      </w:r>
      <w:r w:rsidR="005C5A91" w:rsidRPr="000A40CC">
        <w:rPr>
          <w:sz w:val="26"/>
          <w:szCs w:val="26"/>
        </w:rPr>
        <w:t>орочной проверки путевых листов установлено</w:t>
      </w:r>
      <w:r w:rsidR="00C965FA">
        <w:rPr>
          <w:sz w:val="26"/>
          <w:szCs w:val="26"/>
        </w:rPr>
        <w:t xml:space="preserve">, что за проверяемый период путевые листы заполнялись с </w:t>
      </w:r>
      <w:r w:rsidRPr="00C04312">
        <w:rPr>
          <w:b/>
          <w:sz w:val="26"/>
          <w:szCs w:val="26"/>
        </w:rPr>
        <w:t>нарушение</w:t>
      </w:r>
      <w:r w:rsidR="00C965FA" w:rsidRPr="00C04312">
        <w:rPr>
          <w:b/>
          <w:sz w:val="26"/>
          <w:szCs w:val="26"/>
        </w:rPr>
        <w:t>м</w:t>
      </w:r>
      <w:r w:rsidR="00C04312" w:rsidRPr="00C04312">
        <w:rPr>
          <w:b/>
          <w:sz w:val="26"/>
          <w:szCs w:val="26"/>
        </w:rPr>
        <w:t xml:space="preserve"> </w:t>
      </w:r>
      <w:bookmarkStart w:id="14" w:name="_Hlk156381804"/>
      <w:r w:rsidRPr="00C04312">
        <w:rPr>
          <w:b/>
          <w:sz w:val="26"/>
          <w:szCs w:val="26"/>
        </w:rPr>
        <w:t>Приказа Министерства транспорта РФ от 11.09.2020 № 368</w:t>
      </w:r>
      <w:r w:rsidRPr="000A40CC">
        <w:rPr>
          <w:sz w:val="26"/>
          <w:szCs w:val="26"/>
        </w:rPr>
        <w:t xml:space="preserve"> «Об утверждении обязательных реквизитов и порядка заполнения путевых листов»</w:t>
      </w:r>
      <w:bookmarkEnd w:id="14"/>
      <w:r w:rsidR="00C965FA">
        <w:rPr>
          <w:sz w:val="26"/>
          <w:szCs w:val="26"/>
        </w:rPr>
        <w:t>, а именно:</w:t>
      </w:r>
      <w:r w:rsidRPr="000A40CC">
        <w:rPr>
          <w:sz w:val="26"/>
          <w:szCs w:val="26"/>
        </w:rPr>
        <w:t xml:space="preserve"> </w:t>
      </w:r>
    </w:p>
    <w:p w:rsidR="00BB79E7" w:rsidRPr="000A40CC" w:rsidRDefault="00BB79E7" w:rsidP="00436605">
      <w:pPr>
        <w:tabs>
          <w:tab w:val="left" w:pos="567"/>
        </w:tabs>
        <w:spacing w:line="276" w:lineRule="auto"/>
        <w:ind w:firstLine="709"/>
        <w:jc w:val="both"/>
        <w:rPr>
          <w:sz w:val="26"/>
          <w:szCs w:val="26"/>
        </w:rPr>
      </w:pPr>
      <w:r w:rsidRPr="000A40CC">
        <w:rPr>
          <w:b/>
          <w:sz w:val="26"/>
          <w:szCs w:val="26"/>
        </w:rPr>
        <w:t xml:space="preserve">в </w:t>
      </w:r>
      <w:r w:rsidR="00ED31C5">
        <w:rPr>
          <w:b/>
          <w:sz w:val="26"/>
          <w:szCs w:val="26"/>
        </w:rPr>
        <w:t xml:space="preserve">некоторых </w:t>
      </w:r>
      <w:r w:rsidRPr="000A40CC">
        <w:rPr>
          <w:b/>
          <w:sz w:val="26"/>
          <w:szCs w:val="26"/>
        </w:rPr>
        <w:t>путевых листах по использованию</w:t>
      </w:r>
      <w:r w:rsidRPr="000A40CC">
        <w:rPr>
          <w:sz w:val="26"/>
          <w:szCs w:val="26"/>
        </w:rPr>
        <w:t xml:space="preserve"> </w:t>
      </w:r>
      <w:r w:rsidRPr="000A40CC">
        <w:rPr>
          <w:b/>
          <w:sz w:val="26"/>
          <w:szCs w:val="26"/>
        </w:rPr>
        <w:t>автомобиля Лада Приора Н055СМ40</w:t>
      </w:r>
      <w:r w:rsidR="00CE2039">
        <w:rPr>
          <w:b/>
          <w:sz w:val="26"/>
          <w:szCs w:val="26"/>
        </w:rPr>
        <w:t xml:space="preserve"> и</w:t>
      </w:r>
      <w:r w:rsidR="00CE2039" w:rsidRPr="00CE2039">
        <w:rPr>
          <w:b/>
          <w:sz w:val="26"/>
          <w:szCs w:val="26"/>
        </w:rPr>
        <w:t xml:space="preserve"> автобуса Луидор 225000 0450 АУ</w:t>
      </w:r>
      <w:r w:rsidRPr="000A40CC">
        <w:rPr>
          <w:sz w:val="26"/>
          <w:szCs w:val="26"/>
        </w:rPr>
        <w:t>:</w:t>
      </w:r>
    </w:p>
    <w:p w:rsidR="00BB79E7" w:rsidRPr="009E43A1" w:rsidRDefault="00BB79E7" w:rsidP="00436605">
      <w:pPr>
        <w:autoSpaceDE w:val="0"/>
        <w:autoSpaceDN w:val="0"/>
        <w:adjustRightInd w:val="0"/>
        <w:spacing w:line="276" w:lineRule="auto"/>
        <w:jc w:val="both"/>
        <w:rPr>
          <w:sz w:val="26"/>
          <w:szCs w:val="26"/>
        </w:rPr>
      </w:pPr>
      <w:r w:rsidRPr="000A40CC">
        <w:rPr>
          <w:sz w:val="26"/>
          <w:szCs w:val="26"/>
        </w:rPr>
        <w:t xml:space="preserve">           </w:t>
      </w:r>
      <w:r w:rsidRPr="009E43A1">
        <w:rPr>
          <w:sz w:val="26"/>
          <w:szCs w:val="26"/>
        </w:rPr>
        <w:t xml:space="preserve">- </w:t>
      </w:r>
      <w:r w:rsidR="00C965FA" w:rsidRPr="009E43A1">
        <w:rPr>
          <w:sz w:val="26"/>
          <w:szCs w:val="26"/>
        </w:rPr>
        <w:t>отсутствует</w:t>
      </w:r>
      <w:r w:rsidRPr="009E43A1">
        <w:rPr>
          <w:sz w:val="26"/>
          <w:szCs w:val="26"/>
        </w:rPr>
        <w:t xml:space="preserve"> информация о видах сообщения и видах перевозок;</w:t>
      </w:r>
    </w:p>
    <w:p w:rsidR="00BB79E7" w:rsidRPr="009E43A1" w:rsidRDefault="00BB79E7" w:rsidP="00436605">
      <w:pPr>
        <w:autoSpaceDE w:val="0"/>
        <w:autoSpaceDN w:val="0"/>
        <w:adjustRightInd w:val="0"/>
        <w:spacing w:line="276" w:lineRule="auto"/>
        <w:jc w:val="both"/>
        <w:rPr>
          <w:sz w:val="26"/>
          <w:szCs w:val="26"/>
        </w:rPr>
      </w:pPr>
      <w:bookmarkStart w:id="15" w:name="_Hlk154268912"/>
      <w:r w:rsidRPr="009E43A1">
        <w:rPr>
          <w:sz w:val="26"/>
          <w:szCs w:val="26"/>
        </w:rPr>
        <w:t xml:space="preserve">           - </w:t>
      </w:r>
      <w:r w:rsidR="00C965FA" w:rsidRPr="009E43A1">
        <w:rPr>
          <w:sz w:val="26"/>
          <w:szCs w:val="26"/>
        </w:rPr>
        <w:t>отсутствуют</w:t>
      </w:r>
      <w:r w:rsidRPr="009E43A1">
        <w:rPr>
          <w:sz w:val="26"/>
          <w:szCs w:val="26"/>
        </w:rPr>
        <w:t xml:space="preserve"> номера путевых листов;</w:t>
      </w:r>
    </w:p>
    <w:bookmarkEnd w:id="15"/>
    <w:p w:rsidR="00BB79E7" w:rsidRPr="009E43A1" w:rsidRDefault="00BB79E7" w:rsidP="00436605">
      <w:pPr>
        <w:autoSpaceDE w:val="0"/>
        <w:autoSpaceDN w:val="0"/>
        <w:adjustRightInd w:val="0"/>
        <w:spacing w:line="276" w:lineRule="auto"/>
        <w:jc w:val="both"/>
        <w:rPr>
          <w:color w:val="FF0000"/>
          <w:sz w:val="26"/>
          <w:szCs w:val="26"/>
        </w:rPr>
      </w:pPr>
      <w:r w:rsidRPr="009E43A1">
        <w:rPr>
          <w:sz w:val="26"/>
          <w:szCs w:val="26"/>
        </w:rPr>
        <w:t xml:space="preserve">       </w:t>
      </w:r>
      <w:r w:rsidR="005C5A91" w:rsidRPr="009E43A1">
        <w:rPr>
          <w:sz w:val="26"/>
          <w:szCs w:val="26"/>
        </w:rPr>
        <w:t xml:space="preserve">  </w:t>
      </w:r>
      <w:r w:rsidRPr="009E43A1">
        <w:rPr>
          <w:sz w:val="26"/>
          <w:szCs w:val="26"/>
        </w:rPr>
        <w:t xml:space="preserve">  - </w:t>
      </w:r>
      <w:r w:rsidR="00C965FA" w:rsidRPr="009E43A1">
        <w:rPr>
          <w:sz w:val="26"/>
          <w:szCs w:val="26"/>
        </w:rPr>
        <w:t>отсутствуют</w:t>
      </w:r>
      <w:r w:rsidRPr="009E43A1">
        <w:rPr>
          <w:sz w:val="26"/>
          <w:szCs w:val="26"/>
        </w:rPr>
        <w:t xml:space="preserve"> реквизиты показания спидометра при выезде и заезде транспортного средства</w:t>
      </w:r>
      <w:r w:rsidR="005C5A91" w:rsidRPr="009E43A1">
        <w:rPr>
          <w:sz w:val="26"/>
          <w:szCs w:val="26"/>
        </w:rPr>
        <w:t>;</w:t>
      </w:r>
    </w:p>
    <w:p w:rsidR="00BB79E7" w:rsidRPr="009E43A1" w:rsidRDefault="00BB79E7" w:rsidP="00436605">
      <w:pPr>
        <w:autoSpaceDE w:val="0"/>
        <w:autoSpaceDN w:val="0"/>
        <w:adjustRightInd w:val="0"/>
        <w:spacing w:line="276" w:lineRule="auto"/>
        <w:jc w:val="both"/>
        <w:rPr>
          <w:sz w:val="26"/>
          <w:szCs w:val="26"/>
        </w:rPr>
      </w:pPr>
      <w:r w:rsidRPr="009E43A1">
        <w:rPr>
          <w:sz w:val="26"/>
          <w:szCs w:val="26"/>
        </w:rPr>
        <w:t xml:space="preserve">        </w:t>
      </w:r>
      <w:r w:rsidR="005C5A91" w:rsidRPr="009E43A1">
        <w:rPr>
          <w:sz w:val="26"/>
          <w:szCs w:val="26"/>
        </w:rPr>
        <w:t xml:space="preserve"> </w:t>
      </w:r>
      <w:r w:rsidRPr="009E43A1">
        <w:rPr>
          <w:sz w:val="26"/>
          <w:szCs w:val="26"/>
        </w:rPr>
        <w:t xml:space="preserve">  - </w:t>
      </w:r>
      <w:bookmarkStart w:id="16" w:name="_Hlk154268584"/>
      <w:r w:rsidRPr="009E43A1">
        <w:rPr>
          <w:sz w:val="26"/>
          <w:szCs w:val="26"/>
          <w:lang w:eastAsia="en-US"/>
        </w:rPr>
        <w:t>отсутств</w:t>
      </w:r>
      <w:r w:rsidR="00ED31C5" w:rsidRPr="009E43A1">
        <w:rPr>
          <w:sz w:val="26"/>
          <w:szCs w:val="26"/>
          <w:lang w:eastAsia="en-US"/>
        </w:rPr>
        <w:t xml:space="preserve">уют </w:t>
      </w:r>
      <w:r w:rsidRPr="009E43A1">
        <w:rPr>
          <w:sz w:val="26"/>
          <w:szCs w:val="26"/>
          <w:lang w:eastAsia="en-US"/>
        </w:rPr>
        <w:t xml:space="preserve">данные </w:t>
      </w:r>
      <w:bookmarkEnd w:id="16"/>
      <w:r w:rsidRPr="009E43A1">
        <w:rPr>
          <w:sz w:val="26"/>
          <w:szCs w:val="26"/>
          <w:lang w:eastAsia="en-US"/>
        </w:rPr>
        <w:t xml:space="preserve">о </w:t>
      </w:r>
      <w:r w:rsidRPr="009E43A1">
        <w:rPr>
          <w:sz w:val="26"/>
          <w:szCs w:val="26"/>
        </w:rPr>
        <w:t>проведении предрейсового медицинского осмотра водителя</w:t>
      </w:r>
      <w:r w:rsidR="005C5A91" w:rsidRPr="009E43A1">
        <w:rPr>
          <w:sz w:val="26"/>
          <w:szCs w:val="26"/>
        </w:rPr>
        <w:t>.</w:t>
      </w:r>
      <w:r w:rsidRPr="009E43A1">
        <w:rPr>
          <w:sz w:val="26"/>
          <w:szCs w:val="26"/>
        </w:rPr>
        <w:t xml:space="preserve">  Водитель</w:t>
      </w:r>
      <w:r w:rsidR="005C5A91" w:rsidRPr="009E43A1">
        <w:rPr>
          <w:sz w:val="26"/>
          <w:szCs w:val="26"/>
        </w:rPr>
        <w:t xml:space="preserve"> </w:t>
      </w:r>
      <w:r w:rsidRPr="009E43A1">
        <w:rPr>
          <w:sz w:val="26"/>
          <w:szCs w:val="26"/>
        </w:rPr>
        <w:t xml:space="preserve">не допускается к управлению транспортными средствами без наличия медицинского освидетельствования. Обеспечение безопасности дорожного движения осуществляется в том числе посредством проведения комплекса мероприятий по медицинскому обеспечению безопасности дорожного движения (ст. 5 </w:t>
      </w:r>
      <w:bookmarkStart w:id="17" w:name="_Hlk153773168"/>
      <w:r w:rsidRPr="009E43A1">
        <w:rPr>
          <w:sz w:val="26"/>
          <w:szCs w:val="26"/>
        </w:rPr>
        <w:t>Федерального закона от 10.12.1995 № 196-ФЗ «О безопасности дорожного движения</w:t>
      </w:r>
      <w:bookmarkEnd w:id="17"/>
      <w:r w:rsidRPr="009E43A1">
        <w:rPr>
          <w:sz w:val="26"/>
          <w:szCs w:val="26"/>
        </w:rPr>
        <w:t>»). Необходимость медэкспертизы водителя учреждения прописана в п. 1 ст. 20 Федерального закона от 10.12.1995 № 196-ФЗ «О безопасности дорожного движения»;</w:t>
      </w:r>
    </w:p>
    <w:p w:rsidR="00BB79E7" w:rsidRPr="009E43A1" w:rsidRDefault="00BB79E7" w:rsidP="00436605">
      <w:pPr>
        <w:autoSpaceDE w:val="0"/>
        <w:autoSpaceDN w:val="0"/>
        <w:adjustRightInd w:val="0"/>
        <w:spacing w:line="276" w:lineRule="auto"/>
        <w:jc w:val="both"/>
        <w:rPr>
          <w:sz w:val="26"/>
          <w:szCs w:val="26"/>
          <w:lang w:eastAsia="en-US"/>
        </w:rPr>
      </w:pPr>
      <w:r w:rsidRPr="009E43A1">
        <w:rPr>
          <w:sz w:val="26"/>
          <w:szCs w:val="26"/>
        </w:rPr>
        <w:t xml:space="preserve">       - отсутствует время выезда транспортного средства из гаража </w:t>
      </w:r>
      <w:bookmarkStart w:id="18" w:name="_Hlk154266761"/>
      <w:r w:rsidRPr="009E43A1">
        <w:rPr>
          <w:sz w:val="26"/>
          <w:szCs w:val="26"/>
        </w:rPr>
        <w:t>и (или) подпись диспетчера-нарядчика</w:t>
      </w:r>
      <w:bookmarkStart w:id="19" w:name="_Hlk154267527"/>
      <w:bookmarkEnd w:id="18"/>
      <w:r w:rsidR="005C5A91" w:rsidRPr="009E43A1">
        <w:rPr>
          <w:sz w:val="26"/>
          <w:szCs w:val="26"/>
        </w:rPr>
        <w:t>;</w:t>
      </w:r>
      <w:r w:rsidRPr="009E43A1">
        <w:rPr>
          <w:sz w:val="26"/>
          <w:szCs w:val="26"/>
          <w:lang w:eastAsia="en-US"/>
        </w:rPr>
        <w:t xml:space="preserve">                                          </w:t>
      </w:r>
    </w:p>
    <w:bookmarkEnd w:id="19"/>
    <w:p w:rsidR="00ED31C5" w:rsidRPr="009E43A1" w:rsidRDefault="00BB79E7" w:rsidP="00436605">
      <w:pPr>
        <w:autoSpaceDE w:val="0"/>
        <w:autoSpaceDN w:val="0"/>
        <w:adjustRightInd w:val="0"/>
        <w:spacing w:line="276" w:lineRule="auto"/>
        <w:jc w:val="both"/>
        <w:rPr>
          <w:sz w:val="26"/>
          <w:szCs w:val="26"/>
        </w:rPr>
      </w:pPr>
      <w:r w:rsidRPr="009E43A1">
        <w:rPr>
          <w:sz w:val="26"/>
          <w:szCs w:val="26"/>
        </w:rPr>
        <w:t xml:space="preserve">       - отсутствует время возвращения транспортного средства в гараж и (или) подпись диспетчера-нарядчика</w:t>
      </w:r>
      <w:r w:rsidR="00ED31C5" w:rsidRPr="009E43A1">
        <w:rPr>
          <w:sz w:val="26"/>
          <w:szCs w:val="26"/>
        </w:rPr>
        <w:t>;</w:t>
      </w:r>
      <w:r w:rsidRPr="009E43A1">
        <w:rPr>
          <w:sz w:val="26"/>
          <w:szCs w:val="26"/>
        </w:rPr>
        <w:t xml:space="preserve"> </w:t>
      </w:r>
    </w:p>
    <w:p w:rsidR="00BB79E7" w:rsidRPr="009E43A1" w:rsidRDefault="00BB79E7" w:rsidP="00436605">
      <w:pPr>
        <w:autoSpaceDE w:val="0"/>
        <w:autoSpaceDN w:val="0"/>
        <w:adjustRightInd w:val="0"/>
        <w:spacing w:line="276" w:lineRule="auto"/>
        <w:jc w:val="both"/>
        <w:rPr>
          <w:sz w:val="26"/>
          <w:szCs w:val="26"/>
        </w:rPr>
      </w:pPr>
      <w:r w:rsidRPr="009E43A1">
        <w:rPr>
          <w:sz w:val="26"/>
          <w:szCs w:val="26"/>
        </w:rPr>
        <w:t xml:space="preserve">       - отсутствует подпись механика о принятии автомобиля при возвращении в гараж</w:t>
      </w:r>
      <w:r w:rsidR="00ED31C5" w:rsidRPr="009E43A1">
        <w:rPr>
          <w:sz w:val="26"/>
          <w:szCs w:val="26"/>
        </w:rPr>
        <w:t>;</w:t>
      </w:r>
    </w:p>
    <w:p w:rsidR="00BB79E7" w:rsidRPr="000A40CC" w:rsidRDefault="00BB79E7" w:rsidP="00436605">
      <w:pPr>
        <w:autoSpaceDE w:val="0"/>
        <w:autoSpaceDN w:val="0"/>
        <w:adjustRightInd w:val="0"/>
        <w:spacing w:line="276" w:lineRule="auto"/>
        <w:jc w:val="both"/>
        <w:rPr>
          <w:b/>
          <w:sz w:val="26"/>
          <w:szCs w:val="26"/>
        </w:rPr>
      </w:pPr>
      <w:r w:rsidRPr="009E43A1">
        <w:rPr>
          <w:sz w:val="26"/>
          <w:szCs w:val="26"/>
          <w:lang w:eastAsia="en-US"/>
        </w:rPr>
        <w:t xml:space="preserve">     </w:t>
      </w:r>
      <w:r w:rsidR="00ED31C5" w:rsidRPr="009E43A1">
        <w:rPr>
          <w:sz w:val="26"/>
          <w:szCs w:val="26"/>
          <w:lang w:eastAsia="en-US"/>
        </w:rPr>
        <w:t xml:space="preserve"> </w:t>
      </w:r>
      <w:r w:rsidRPr="009E43A1">
        <w:rPr>
          <w:sz w:val="26"/>
          <w:szCs w:val="26"/>
          <w:lang w:eastAsia="en-US"/>
        </w:rPr>
        <w:t xml:space="preserve"> - отсутствует подпись водителя автомобиль сдал</w:t>
      </w:r>
      <w:r w:rsidR="00ED31C5" w:rsidRPr="009E43A1">
        <w:rPr>
          <w:sz w:val="26"/>
          <w:szCs w:val="26"/>
          <w:lang w:eastAsia="en-US"/>
        </w:rPr>
        <w:t>.</w:t>
      </w:r>
    </w:p>
    <w:p w:rsidR="00ED31C5" w:rsidRPr="00ED31C5" w:rsidRDefault="00ED31C5" w:rsidP="00436605">
      <w:pPr>
        <w:spacing w:line="276" w:lineRule="auto"/>
        <w:jc w:val="both"/>
        <w:rPr>
          <w:sz w:val="26"/>
          <w:szCs w:val="26"/>
        </w:rPr>
      </w:pPr>
      <w:r>
        <w:rPr>
          <w:sz w:val="26"/>
          <w:szCs w:val="26"/>
        </w:rPr>
        <w:t xml:space="preserve">      </w:t>
      </w:r>
      <w:r w:rsidRPr="00ED31C5">
        <w:rPr>
          <w:sz w:val="26"/>
          <w:szCs w:val="26"/>
        </w:rPr>
        <w:t xml:space="preserve">Сверка показаний спидометров автомобилей с данными путевых листов, а также ревизия наличия топлива в баке автомобилей не производится. </w:t>
      </w:r>
    </w:p>
    <w:p w:rsidR="00ED31C5" w:rsidRPr="00ED31C5" w:rsidRDefault="00060AFD" w:rsidP="00436605">
      <w:pPr>
        <w:spacing w:line="276" w:lineRule="auto"/>
        <w:jc w:val="both"/>
        <w:rPr>
          <w:sz w:val="26"/>
          <w:szCs w:val="26"/>
        </w:rPr>
      </w:pPr>
      <w:r>
        <w:rPr>
          <w:sz w:val="26"/>
          <w:szCs w:val="26"/>
        </w:rPr>
        <w:t xml:space="preserve">       </w:t>
      </w:r>
      <w:r w:rsidR="00ED31C5" w:rsidRPr="00ED31C5">
        <w:rPr>
          <w:sz w:val="26"/>
          <w:szCs w:val="26"/>
        </w:rPr>
        <w:t>При поступлении объектов основных средств</w:t>
      </w:r>
      <w:r w:rsidR="00757F97">
        <w:rPr>
          <w:sz w:val="26"/>
          <w:szCs w:val="26"/>
        </w:rPr>
        <w:t xml:space="preserve"> </w:t>
      </w:r>
      <w:r w:rsidR="00ED31C5" w:rsidRPr="00ED31C5">
        <w:rPr>
          <w:sz w:val="26"/>
          <w:szCs w:val="26"/>
        </w:rPr>
        <w:t>для их учета согласно Инструкции по бюджетному учету</w:t>
      </w:r>
      <w:r w:rsidR="00757F97">
        <w:rPr>
          <w:sz w:val="26"/>
          <w:szCs w:val="26"/>
        </w:rPr>
        <w:t xml:space="preserve"> </w:t>
      </w:r>
      <w:r w:rsidR="00ED31C5" w:rsidRPr="00ED31C5">
        <w:rPr>
          <w:sz w:val="26"/>
          <w:szCs w:val="26"/>
        </w:rPr>
        <w:t>использовался счет 10100 «Основные средства» с осуществлением группировки основных средств согласно классификации, установленной Общероссийским классификатором основных средств (ОКОФ) на счетах Плана счетов бюджетного учета.</w:t>
      </w:r>
    </w:p>
    <w:p w:rsidR="008A1F91" w:rsidRDefault="00757F97" w:rsidP="00436605">
      <w:pPr>
        <w:spacing w:line="276" w:lineRule="auto"/>
        <w:jc w:val="both"/>
        <w:rPr>
          <w:sz w:val="26"/>
          <w:szCs w:val="26"/>
        </w:rPr>
      </w:pPr>
      <w:r>
        <w:rPr>
          <w:sz w:val="26"/>
          <w:szCs w:val="26"/>
        </w:rPr>
        <w:t xml:space="preserve">        </w:t>
      </w:r>
      <w:r w:rsidR="00ED31C5" w:rsidRPr="00ED31C5">
        <w:rPr>
          <w:sz w:val="26"/>
          <w:szCs w:val="26"/>
        </w:rPr>
        <w:t xml:space="preserve">Учет операций по выбытию и перемещению объектов основных средств осуществлялся в Журнале операций по выбытию и перемещению нефинансовых активов. К бухгалтерскому учету основные средства принимались по их первоначальной стоимости, которая определялась в соответствии с приходными документами (товарные накладные). </w:t>
      </w:r>
      <w:r w:rsidR="00060AFD">
        <w:rPr>
          <w:sz w:val="26"/>
          <w:szCs w:val="26"/>
        </w:rPr>
        <w:t xml:space="preserve">        </w:t>
      </w:r>
      <w:r w:rsidR="00ED31C5" w:rsidRPr="00ED31C5">
        <w:rPr>
          <w:sz w:val="26"/>
          <w:szCs w:val="26"/>
        </w:rPr>
        <w:lastRenderedPageBreak/>
        <w:t>Аналитический учет основных средств ведется в инвентарных карточках.</w:t>
      </w:r>
      <w:r w:rsidR="00060AFD">
        <w:rPr>
          <w:sz w:val="26"/>
          <w:szCs w:val="26"/>
        </w:rPr>
        <w:t xml:space="preserve"> </w:t>
      </w:r>
      <w:r w:rsidR="00060AFD" w:rsidRPr="00060AFD">
        <w:rPr>
          <w:sz w:val="26"/>
          <w:szCs w:val="26"/>
        </w:rPr>
        <w:t>Инвентарные карточки учета объекта основных средств ведутся в электронной форме.</w:t>
      </w:r>
    </w:p>
    <w:p w:rsidR="008A1F91" w:rsidRDefault="00060AFD" w:rsidP="00436605">
      <w:pPr>
        <w:spacing w:line="276" w:lineRule="auto"/>
        <w:ind w:firstLine="709"/>
        <w:jc w:val="both"/>
        <w:rPr>
          <w:sz w:val="26"/>
          <w:szCs w:val="26"/>
        </w:rPr>
      </w:pPr>
      <w:r w:rsidRPr="00C04312">
        <w:rPr>
          <w:b/>
          <w:sz w:val="26"/>
          <w:szCs w:val="26"/>
        </w:rPr>
        <w:t>В нарушение абзацев 8-9 раздела 3 Методических указаний</w:t>
      </w:r>
      <w:r w:rsidRPr="00060AFD">
        <w:rPr>
          <w:sz w:val="26"/>
          <w:szCs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w:t>
      </w:r>
      <w:r w:rsidR="00C9249D">
        <w:rPr>
          <w:sz w:val="26"/>
          <w:szCs w:val="26"/>
        </w:rPr>
        <w:t xml:space="preserve"> Минфина России</w:t>
      </w:r>
      <w:r w:rsidRPr="00060AFD">
        <w:rPr>
          <w:sz w:val="26"/>
          <w:szCs w:val="26"/>
        </w:rPr>
        <w:t xml:space="preserve"> № 52н) в инвентарных карточках учета нефинансовых активов (ф. 0504031) не указаны «Структурное подразделение», «Назначение объекта», «Организация - изготовитель (поставщик)», «Местонахождение объекта», в разделе 1 «Сведения об объекте» не указаны  марка, модель, дата выпуска (изготовления), документ, устанавливающий </w:t>
      </w:r>
      <w:proofErr w:type="spellStart"/>
      <w:r w:rsidRPr="00060AFD">
        <w:rPr>
          <w:sz w:val="26"/>
          <w:szCs w:val="26"/>
        </w:rPr>
        <w:t>правообладание</w:t>
      </w:r>
      <w:proofErr w:type="spellEnd"/>
      <w:r w:rsidRPr="00060AFD">
        <w:rPr>
          <w:sz w:val="26"/>
          <w:szCs w:val="26"/>
        </w:rPr>
        <w:t xml:space="preserve"> (обременение), в разделе 5 «Краткая индивидуальная характеристика объекта» не отражены «Наименование признаков, характеризующих объект», «Материалы, размеры и прочие сведения».</w:t>
      </w:r>
    </w:p>
    <w:p w:rsidR="00060AFD" w:rsidRPr="00060AFD" w:rsidRDefault="00060AFD" w:rsidP="00436605">
      <w:pPr>
        <w:spacing w:line="276" w:lineRule="auto"/>
        <w:ind w:firstLine="709"/>
        <w:jc w:val="both"/>
        <w:rPr>
          <w:sz w:val="26"/>
          <w:szCs w:val="26"/>
        </w:rPr>
      </w:pPr>
      <w:r w:rsidRPr="00060AFD">
        <w:rPr>
          <w:sz w:val="26"/>
          <w:szCs w:val="26"/>
        </w:rPr>
        <w:t xml:space="preserve">Инвентаризация основных средств проводилась перед составлением годовой бухгалтерской отчетности в ноябре 2021 года и ноябре 2022 года согласно приказам от </w:t>
      </w:r>
      <w:r w:rsidRPr="00F62D1D">
        <w:rPr>
          <w:sz w:val="26"/>
          <w:szCs w:val="26"/>
        </w:rPr>
        <w:t>31.12.202</w:t>
      </w:r>
      <w:r w:rsidR="009C7E0A" w:rsidRPr="00F62D1D">
        <w:rPr>
          <w:sz w:val="26"/>
          <w:szCs w:val="26"/>
        </w:rPr>
        <w:t>0</w:t>
      </w:r>
      <w:r w:rsidRPr="00F62D1D">
        <w:rPr>
          <w:sz w:val="26"/>
          <w:szCs w:val="26"/>
        </w:rPr>
        <w:t xml:space="preserve"> № 96-ОП и от 31.12.2021 № 9</w:t>
      </w:r>
      <w:r w:rsidR="00F62D1D" w:rsidRPr="00F62D1D">
        <w:rPr>
          <w:sz w:val="26"/>
          <w:szCs w:val="26"/>
        </w:rPr>
        <w:t>9</w:t>
      </w:r>
      <w:r w:rsidRPr="00F62D1D">
        <w:rPr>
          <w:sz w:val="26"/>
          <w:szCs w:val="26"/>
        </w:rPr>
        <w:t>-ОП соответственно</w:t>
      </w:r>
      <w:r w:rsidRPr="00060AFD">
        <w:rPr>
          <w:sz w:val="26"/>
          <w:szCs w:val="26"/>
        </w:rPr>
        <w:t>.</w:t>
      </w:r>
    </w:p>
    <w:p w:rsidR="00060AFD" w:rsidRPr="00060AFD" w:rsidRDefault="00060AFD" w:rsidP="00436605">
      <w:pPr>
        <w:spacing w:line="276" w:lineRule="auto"/>
        <w:ind w:firstLine="709"/>
        <w:jc w:val="both"/>
        <w:rPr>
          <w:sz w:val="26"/>
          <w:szCs w:val="26"/>
        </w:rPr>
      </w:pPr>
      <w:r w:rsidRPr="00060AFD">
        <w:rPr>
          <w:sz w:val="26"/>
          <w:szCs w:val="26"/>
        </w:rPr>
        <w:t xml:space="preserve"> По результатам проведенной инвентаризации расхождений фактического наличия основных средств с данными бухгалтерского учета не установлено. Однако в инвентаризационных описях № РН00-000001 и   № РН00-000002 от 07 ноября 2022г. не заполнены графы «фактическое наличие», а только заполнены графы «по данным бухгалтерского учета». </w:t>
      </w:r>
    </w:p>
    <w:p w:rsidR="008A1F91" w:rsidRDefault="00060AFD" w:rsidP="00436605">
      <w:pPr>
        <w:spacing w:line="276" w:lineRule="auto"/>
        <w:ind w:firstLine="709"/>
        <w:jc w:val="both"/>
        <w:rPr>
          <w:sz w:val="26"/>
          <w:szCs w:val="26"/>
        </w:rPr>
      </w:pPr>
      <w:r w:rsidRPr="00C04312">
        <w:rPr>
          <w:b/>
          <w:sz w:val="26"/>
          <w:szCs w:val="26"/>
        </w:rPr>
        <w:t>В нарушение Приказа Минфина России от 30.03.2015 № 52н</w:t>
      </w:r>
      <w:r w:rsidRPr="00060AFD">
        <w:rPr>
          <w:sz w:val="26"/>
          <w:szCs w:val="26"/>
        </w:rPr>
        <w:t xml:space="preserve"> результаты инвентаризации основных средств оформляются только инвентаризационными описями (сличительными ведомостями) по объектам нефинансовых активов (ф.0504087). Для отражения результатов инвентаризации необходимо также применять акт о результатах инвентаризации (ф.0504835), а в случае выявления по результатам инвентаризации расхождений оформлять ведомость расхождений по результатам инвентаризации (ф.0504092).</w:t>
      </w:r>
    </w:p>
    <w:p w:rsidR="00957790" w:rsidRPr="00633DE3" w:rsidRDefault="00957790" w:rsidP="00436605">
      <w:pPr>
        <w:spacing w:line="276" w:lineRule="auto"/>
        <w:ind w:firstLine="709"/>
        <w:jc w:val="both"/>
        <w:rPr>
          <w:sz w:val="16"/>
          <w:szCs w:val="16"/>
        </w:rPr>
      </w:pPr>
    </w:p>
    <w:p w:rsidR="00957790" w:rsidRPr="00957790" w:rsidRDefault="00957790" w:rsidP="00436605">
      <w:pPr>
        <w:spacing w:line="276" w:lineRule="auto"/>
        <w:ind w:firstLine="709"/>
        <w:jc w:val="both"/>
        <w:rPr>
          <w:b/>
          <w:sz w:val="26"/>
          <w:szCs w:val="26"/>
        </w:rPr>
      </w:pPr>
      <w:r w:rsidRPr="00957790">
        <w:rPr>
          <w:b/>
          <w:sz w:val="26"/>
          <w:szCs w:val="26"/>
        </w:rPr>
        <w:t>8.2. Проверка соблюдения и выполнения требований Федерального закона от 05 апреля 2013 года № 44-ФЗ «О контрактной системе в сфере закупок товаров, работ услуг для обеспечения государственных муниципальных нужд»</w:t>
      </w:r>
      <w:r w:rsidR="00062977">
        <w:rPr>
          <w:b/>
          <w:sz w:val="26"/>
          <w:szCs w:val="26"/>
        </w:rPr>
        <w:t xml:space="preserve"> (далее- Федерального закона № 44-ФЗ)</w:t>
      </w:r>
    </w:p>
    <w:p w:rsidR="00FB0F54" w:rsidRPr="00633DE3" w:rsidRDefault="00FB0F54" w:rsidP="00436605">
      <w:pPr>
        <w:spacing w:line="276" w:lineRule="auto"/>
        <w:ind w:firstLine="709"/>
        <w:jc w:val="both"/>
        <w:rPr>
          <w:sz w:val="16"/>
          <w:szCs w:val="16"/>
        </w:rPr>
      </w:pPr>
    </w:p>
    <w:p w:rsidR="00957790" w:rsidRPr="000A40CC" w:rsidRDefault="00957790" w:rsidP="00436605">
      <w:pPr>
        <w:spacing w:line="276" w:lineRule="auto"/>
        <w:ind w:firstLine="709"/>
        <w:jc w:val="both"/>
        <w:rPr>
          <w:sz w:val="26"/>
          <w:szCs w:val="26"/>
        </w:rPr>
      </w:pPr>
      <w:r w:rsidRPr="000A40CC">
        <w:rPr>
          <w:sz w:val="26"/>
          <w:szCs w:val="26"/>
        </w:rPr>
        <w:t>Проверка проведена по документам, представленным Учреждением, а также на основании информации, размещенной на официальном сайте в сети «Интернет» для размещения информации о размещении заказов по адресу www.zakupki.gov.ru. (далее по тексту – официальный сайт).</w:t>
      </w:r>
    </w:p>
    <w:p w:rsidR="00957790" w:rsidRPr="000A40CC" w:rsidRDefault="00957790" w:rsidP="00436605">
      <w:pPr>
        <w:spacing w:line="276" w:lineRule="auto"/>
        <w:ind w:firstLine="709"/>
        <w:jc w:val="both"/>
        <w:rPr>
          <w:sz w:val="26"/>
          <w:szCs w:val="26"/>
        </w:rPr>
      </w:pPr>
      <w:r w:rsidRPr="000A40CC">
        <w:rPr>
          <w:sz w:val="26"/>
          <w:szCs w:val="26"/>
        </w:rPr>
        <w:t>Проверка осуществлялась путем выборочного рассмотрения и анализа истребованных документов.</w:t>
      </w:r>
    </w:p>
    <w:p w:rsidR="00957790" w:rsidRDefault="002B75D9" w:rsidP="00436605">
      <w:pPr>
        <w:spacing w:line="276" w:lineRule="auto"/>
        <w:ind w:firstLine="709"/>
        <w:jc w:val="both"/>
        <w:rPr>
          <w:sz w:val="26"/>
          <w:szCs w:val="26"/>
        </w:rPr>
      </w:pPr>
      <w:r w:rsidRPr="002B75D9">
        <w:rPr>
          <w:sz w:val="26"/>
          <w:szCs w:val="26"/>
        </w:rPr>
        <w:t xml:space="preserve">В проверяемом периоде Отделом образования закупки товаров, работ, услуг осуществлялись двумя способами определения поставщика: по результатам проведения электронного аукциона и у единственного поставщика. Муниципальные контракты по закупкам у единственного поставщика были заключены по следующим пунктам: 1, 4, 8, 29 части 1 статьи 93 Федерального закона </w:t>
      </w:r>
      <w:r w:rsidR="00C36F79">
        <w:rPr>
          <w:sz w:val="26"/>
          <w:szCs w:val="26"/>
        </w:rPr>
        <w:t>№ 44-ФЗ</w:t>
      </w:r>
      <w:r w:rsidRPr="002B75D9">
        <w:rPr>
          <w:sz w:val="26"/>
          <w:szCs w:val="26"/>
        </w:rPr>
        <w:t>.</w:t>
      </w:r>
    </w:p>
    <w:p w:rsidR="002B75D9" w:rsidRDefault="002B75D9" w:rsidP="00436605">
      <w:pPr>
        <w:spacing w:line="276" w:lineRule="auto"/>
        <w:ind w:firstLine="709"/>
        <w:jc w:val="both"/>
        <w:rPr>
          <w:color w:val="000000"/>
          <w:sz w:val="26"/>
          <w:szCs w:val="26"/>
        </w:rPr>
      </w:pPr>
      <w:r w:rsidRPr="000A40CC">
        <w:rPr>
          <w:color w:val="000000"/>
          <w:sz w:val="26"/>
          <w:szCs w:val="26"/>
        </w:rPr>
        <w:lastRenderedPageBreak/>
        <w:t xml:space="preserve">В 2022 году установлено </w:t>
      </w:r>
      <w:r w:rsidRPr="00902396">
        <w:rPr>
          <w:b/>
          <w:color w:val="000000"/>
          <w:sz w:val="26"/>
          <w:szCs w:val="26"/>
        </w:rPr>
        <w:t>превышение годового объема закупок</w:t>
      </w:r>
      <w:r w:rsidRPr="000A40CC">
        <w:rPr>
          <w:color w:val="000000"/>
          <w:sz w:val="26"/>
          <w:szCs w:val="26"/>
        </w:rPr>
        <w:t xml:space="preserve"> по закупкам, заключенным и исполненным в соответствии с п.4 ч.1 ст.93 Федерального закона № 44-ФЗ.</w:t>
      </w:r>
    </w:p>
    <w:tbl>
      <w:tblPr>
        <w:tblStyle w:val="a9"/>
        <w:tblW w:w="0" w:type="auto"/>
        <w:tblInd w:w="108" w:type="dxa"/>
        <w:tblLook w:val="04A0" w:firstRow="1" w:lastRow="0" w:firstColumn="1" w:lastColumn="0" w:noHBand="0" w:noVBand="1"/>
      </w:tblPr>
      <w:tblGrid>
        <w:gridCol w:w="993"/>
        <w:gridCol w:w="4394"/>
        <w:gridCol w:w="2410"/>
        <w:gridCol w:w="2268"/>
      </w:tblGrid>
      <w:tr w:rsidR="002B75D9" w:rsidRPr="000A40CC" w:rsidTr="00F3554A">
        <w:trPr>
          <w:trHeight w:val="299"/>
        </w:trPr>
        <w:tc>
          <w:tcPr>
            <w:tcW w:w="993" w:type="dxa"/>
            <w:vMerge w:val="restart"/>
            <w:vAlign w:val="center"/>
            <w:hideMark/>
          </w:tcPr>
          <w:p w:rsidR="002B75D9" w:rsidRPr="000A40CC" w:rsidRDefault="002B75D9" w:rsidP="00F3554A">
            <w:pPr>
              <w:jc w:val="center"/>
              <w:rPr>
                <w:b/>
                <w:sz w:val="22"/>
                <w:szCs w:val="22"/>
              </w:rPr>
            </w:pPr>
            <w:r w:rsidRPr="000A40CC">
              <w:rPr>
                <w:b/>
                <w:color w:val="000000"/>
                <w:sz w:val="22"/>
                <w:szCs w:val="22"/>
              </w:rPr>
              <w:t>Год</w:t>
            </w:r>
          </w:p>
        </w:tc>
        <w:tc>
          <w:tcPr>
            <w:tcW w:w="4394" w:type="dxa"/>
            <w:vMerge w:val="restart"/>
            <w:vAlign w:val="center"/>
            <w:hideMark/>
          </w:tcPr>
          <w:p w:rsidR="002B75D9" w:rsidRPr="000A40CC" w:rsidRDefault="002B75D9" w:rsidP="00F3554A">
            <w:pPr>
              <w:jc w:val="center"/>
              <w:rPr>
                <w:b/>
                <w:sz w:val="22"/>
                <w:szCs w:val="22"/>
              </w:rPr>
            </w:pPr>
            <w:r w:rsidRPr="000A40CC">
              <w:rPr>
                <w:b/>
                <w:color w:val="000000" w:themeColor="text1"/>
                <w:sz w:val="22"/>
                <w:szCs w:val="22"/>
              </w:rPr>
              <w:t>Осуществлено закупок по п.4 ч.1 ст.93 Федерального закона № 44-ФЗ</w:t>
            </w:r>
          </w:p>
        </w:tc>
        <w:tc>
          <w:tcPr>
            <w:tcW w:w="2410" w:type="dxa"/>
            <w:vMerge w:val="restart"/>
            <w:vAlign w:val="center"/>
            <w:hideMark/>
          </w:tcPr>
          <w:p w:rsidR="002B75D9" w:rsidRPr="000A40CC" w:rsidRDefault="002B75D9" w:rsidP="00F3554A">
            <w:pPr>
              <w:jc w:val="center"/>
              <w:rPr>
                <w:b/>
                <w:sz w:val="22"/>
                <w:szCs w:val="22"/>
              </w:rPr>
            </w:pPr>
            <w:r w:rsidRPr="000A40CC">
              <w:rPr>
                <w:b/>
                <w:color w:val="000000" w:themeColor="text1"/>
                <w:sz w:val="22"/>
                <w:szCs w:val="22"/>
              </w:rPr>
              <w:t xml:space="preserve">Лимит закупок  </w:t>
            </w:r>
          </w:p>
        </w:tc>
        <w:tc>
          <w:tcPr>
            <w:tcW w:w="2268" w:type="dxa"/>
            <w:vMerge w:val="restart"/>
            <w:vAlign w:val="center"/>
          </w:tcPr>
          <w:p w:rsidR="002B75D9" w:rsidRPr="000A40CC" w:rsidRDefault="002B75D9" w:rsidP="00F3554A">
            <w:pPr>
              <w:jc w:val="center"/>
              <w:rPr>
                <w:b/>
                <w:color w:val="000000"/>
                <w:sz w:val="22"/>
                <w:szCs w:val="22"/>
              </w:rPr>
            </w:pPr>
            <w:r w:rsidRPr="000A40CC">
              <w:rPr>
                <w:b/>
                <w:color w:val="000000"/>
                <w:sz w:val="22"/>
                <w:szCs w:val="22"/>
              </w:rPr>
              <w:t>Превышение</w:t>
            </w:r>
          </w:p>
        </w:tc>
      </w:tr>
      <w:tr w:rsidR="002B75D9" w:rsidRPr="000A40CC" w:rsidTr="00633DE3">
        <w:trPr>
          <w:trHeight w:val="384"/>
        </w:trPr>
        <w:tc>
          <w:tcPr>
            <w:tcW w:w="993" w:type="dxa"/>
            <w:vMerge/>
            <w:vAlign w:val="center"/>
            <w:hideMark/>
          </w:tcPr>
          <w:p w:rsidR="002B75D9" w:rsidRPr="000A40CC" w:rsidRDefault="002B75D9" w:rsidP="00F3554A">
            <w:pPr>
              <w:rPr>
                <w:sz w:val="26"/>
                <w:szCs w:val="26"/>
                <w:lang w:eastAsia="en-US"/>
              </w:rPr>
            </w:pPr>
          </w:p>
        </w:tc>
        <w:tc>
          <w:tcPr>
            <w:tcW w:w="4394" w:type="dxa"/>
            <w:vMerge/>
            <w:vAlign w:val="center"/>
            <w:hideMark/>
          </w:tcPr>
          <w:p w:rsidR="002B75D9" w:rsidRPr="000A40CC" w:rsidRDefault="002B75D9" w:rsidP="00F3554A">
            <w:pPr>
              <w:rPr>
                <w:sz w:val="26"/>
                <w:szCs w:val="26"/>
                <w:lang w:eastAsia="en-US"/>
              </w:rPr>
            </w:pPr>
          </w:p>
        </w:tc>
        <w:tc>
          <w:tcPr>
            <w:tcW w:w="2410" w:type="dxa"/>
            <w:vMerge/>
            <w:vAlign w:val="center"/>
            <w:hideMark/>
          </w:tcPr>
          <w:p w:rsidR="002B75D9" w:rsidRPr="000A40CC" w:rsidRDefault="002B75D9" w:rsidP="00F3554A">
            <w:pPr>
              <w:rPr>
                <w:sz w:val="26"/>
                <w:szCs w:val="26"/>
                <w:lang w:eastAsia="en-US"/>
              </w:rPr>
            </w:pPr>
          </w:p>
        </w:tc>
        <w:tc>
          <w:tcPr>
            <w:tcW w:w="2268" w:type="dxa"/>
            <w:vMerge/>
          </w:tcPr>
          <w:p w:rsidR="002B75D9" w:rsidRPr="000A40CC" w:rsidRDefault="002B75D9" w:rsidP="00F3554A">
            <w:pPr>
              <w:jc w:val="center"/>
              <w:rPr>
                <w:color w:val="000000"/>
                <w:sz w:val="26"/>
                <w:szCs w:val="26"/>
              </w:rPr>
            </w:pPr>
          </w:p>
        </w:tc>
      </w:tr>
      <w:tr w:rsidR="002B75D9" w:rsidRPr="000A40CC" w:rsidTr="008201DE">
        <w:trPr>
          <w:trHeight w:val="267"/>
        </w:trPr>
        <w:tc>
          <w:tcPr>
            <w:tcW w:w="993" w:type="dxa"/>
            <w:vAlign w:val="center"/>
            <w:hideMark/>
          </w:tcPr>
          <w:p w:rsidR="002B75D9" w:rsidRPr="000A40CC" w:rsidRDefault="002B75D9" w:rsidP="00F3554A">
            <w:pPr>
              <w:jc w:val="center"/>
              <w:rPr>
                <w:sz w:val="26"/>
                <w:szCs w:val="26"/>
              </w:rPr>
            </w:pPr>
            <w:r w:rsidRPr="000A40CC">
              <w:rPr>
                <w:color w:val="000000"/>
                <w:sz w:val="26"/>
                <w:szCs w:val="26"/>
              </w:rPr>
              <w:t>2022</w:t>
            </w:r>
          </w:p>
        </w:tc>
        <w:tc>
          <w:tcPr>
            <w:tcW w:w="4394" w:type="dxa"/>
            <w:vAlign w:val="center"/>
            <w:hideMark/>
          </w:tcPr>
          <w:p w:rsidR="002B75D9" w:rsidRPr="000A40CC" w:rsidRDefault="002B75D9" w:rsidP="00F3554A">
            <w:pPr>
              <w:jc w:val="center"/>
              <w:rPr>
                <w:sz w:val="26"/>
                <w:szCs w:val="26"/>
              </w:rPr>
            </w:pPr>
            <w:r w:rsidRPr="000A40CC">
              <w:rPr>
                <w:sz w:val="26"/>
                <w:szCs w:val="26"/>
              </w:rPr>
              <w:t>2 283 829,83</w:t>
            </w:r>
          </w:p>
        </w:tc>
        <w:tc>
          <w:tcPr>
            <w:tcW w:w="2410" w:type="dxa"/>
            <w:vAlign w:val="center"/>
            <w:hideMark/>
          </w:tcPr>
          <w:p w:rsidR="002B75D9" w:rsidRPr="000A40CC" w:rsidRDefault="002B75D9" w:rsidP="00F3554A">
            <w:pPr>
              <w:jc w:val="center"/>
              <w:rPr>
                <w:sz w:val="26"/>
                <w:szCs w:val="26"/>
              </w:rPr>
            </w:pPr>
            <w:r w:rsidRPr="000A40CC">
              <w:rPr>
                <w:sz w:val="26"/>
                <w:szCs w:val="26"/>
              </w:rPr>
              <w:t>2 000 000,00</w:t>
            </w:r>
          </w:p>
        </w:tc>
        <w:tc>
          <w:tcPr>
            <w:tcW w:w="2268" w:type="dxa"/>
            <w:vAlign w:val="center"/>
          </w:tcPr>
          <w:p w:rsidR="002B75D9" w:rsidRPr="000A40CC" w:rsidRDefault="002B75D9" w:rsidP="00F3554A">
            <w:pPr>
              <w:jc w:val="center"/>
              <w:rPr>
                <w:sz w:val="26"/>
                <w:szCs w:val="26"/>
              </w:rPr>
            </w:pPr>
            <w:r w:rsidRPr="000A40CC">
              <w:rPr>
                <w:sz w:val="26"/>
                <w:szCs w:val="26"/>
              </w:rPr>
              <w:t>283 829,83</w:t>
            </w:r>
          </w:p>
        </w:tc>
      </w:tr>
    </w:tbl>
    <w:p w:rsidR="002B75D9" w:rsidRPr="000A40CC" w:rsidRDefault="002B75D9" w:rsidP="00FB0F54">
      <w:pPr>
        <w:spacing w:line="276" w:lineRule="auto"/>
        <w:ind w:firstLine="709"/>
        <w:jc w:val="both"/>
        <w:rPr>
          <w:sz w:val="26"/>
          <w:szCs w:val="26"/>
        </w:rPr>
      </w:pPr>
      <w:r w:rsidRPr="000A40CC">
        <w:rPr>
          <w:color w:val="000000"/>
          <w:sz w:val="26"/>
          <w:szCs w:val="26"/>
        </w:rPr>
        <w:t>Таким образом, осуществление закупок  у единственного поставщика с превышением наибольшего предельного значения годового объема закупок, определяемого согласно п.4 ч.1 ст.93 Федерального закона № 44-ФЗ, влечет ненадлежащий способ определения поставщика (подрядчика, исполнителя), поскольку при таких обстоятельствах контракт должен заключаться по результатам одной из конкурентных процедур.</w:t>
      </w:r>
    </w:p>
    <w:p w:rsidR="002B75D9" w:rsidRPr="000A40CC" w:rsidRDefault="002B75D9" w:rsidP="00FB0F54">
      <w:pPr>
        <w:spacing w:line="276" w:lineRule="auto"/>
        <w:ind w:firstLine="709"/>
        <w:jc w:val="both"/>
        <w:rPr>
          <w:sz w:val="26"/>
          <w:szCs w:val="26"/>
        </w:rPr>
      </w:pPr>
      <w:r w:rsidRPr="000A40CC">
        <w:rPr>
          <w:i/>
          <w:iCs/>
          <w:color w:val="000000"/>
          <w:sz w:val="26"/>
          <w:szCs w:val="26"/>
        </w:rPr>
        <w:t>Данное нарушение имеет признаки правонарушения, предусмотренного частью 1 статьи 7.29 Кодекса Российской Федерации об административных правонарушениях, согласно которой</w:t>
      </w:r>
      <w:r w:rsidRPr="000A40CC">
        <w:rPr>
          <w:color w:val="000000"/>
          <w:sz w:val="26"/>
          <w:szCs w:val="26"/>
        </w:rPr>
        <w:t> </w:t>
      </w:r>
      <w:r w:rsidRPr="000A40CC">
        <w:rPr>
          <w:i/>
          <w:iCs/>
          <w:color w:val="000000"/>
          <w:sz w:val="26"/>
          <w:szCs w:val="26"/>
        </w:rPr>
        <w:t>принятие решения о способе определения поставщика (подрядчика, исполнителя), в том числе решения о закупке товаров, работ, услуг для обеспечения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за исключением случаев, предусмотренных частями 2, 2.1 и 4 настоящей статьи, - влечет наложение административного штрафа на должностных лиц в размере тридцати тысяч рублей.</w:t>
      </w:r>
      <w:r w:rsidRPr="000A40CC">
        <w:rPr>
          <w:sz w:val="26"/>
          <w:szCs w:val="26"/>
        </w:rPr>
        <w:t xml:space="preserve"> </w:t>
      </w:r>
      <w:bookmarkStart w:id="20" w:name="_Hlk154396844"/>
      <w:r w:rsidRPr="000A40CC">
        <w:rPr>
          <w:i/>
          <w:iCs/>
          <w:color w:val="000000"/>
          <w:sz w:val="26"/>
          <w:szCs w:val="26"/>
        </w:rPr>
        <w:t>На момент проверки срок давности привлечения к административной ответственности по данному нарушению истек.</w:t>
      </w:r>
    </w:p>
    <w:bookmarkEnd w:id="20"/>
    <w:p w:rsidR="00957790" w:rsidRDefault="002B75D9" w:rsidP="00FB0F54">
      <w:pPr>
        <w:spacing w:line="276" w:lineRule="auto"/>
        <w:ind w:firstLine="709"/>
        <w:jc w:val="both"/>
        <w:rPr>
          <w:sz w:val="26"/>
          <w:szCs w:val="26"/>
        </w:rPr>
      </w:pPr>
      <w:r w:rsidRPr="000A40CC">
        <w:rPr>
          <w:sz w:val="26"/>
          <w:szCs w:val="26"/>
        </w:rPr>
        <w:t xml:space="preserve">В ходе проверки соблюдения требований </w:t>
      </w:r>
      <w:r w:rsidR="00E34ED9">
        <w:rPr>
          <w:sz w:val="26"/>
          <w:szCs w:val="26"/>
        </w:rPr>
        <w:t>Федерального з</w:t>
      </w:r>
      <w:r w:rsidRPr="000A40CC">
        <w:rPr>
          <w:sz w:val="26"/>
          <w:szCs w:val="26"/>
        </w:rPr>
        <w:t>акона 44-ФЗ, в части обоснования способа определения поставщика (подрядчика, исполнителя)</w:t>
      </w:r>
      <w:r>
        <w:rPr>
          <w:sz w:val="26"/>
          <w:szCs w:val="26"/>
        </w:rPr>
        <w:t xml:space="preserve">, </w:t>
      </w:r>
      <w:r w:rsidRPr="000A40CC">
        <w:rPr>
          <w:sz w:val="26"/>
          <w:szCs w:val="26"/>
        </w:rPr>
        <w:t xml:space="preserve">в отдельных заключенных контрактах (договорах) </w:t>
      </w:r>
      <w:r>
        <w:rPr>
          <w:sz w:val="26"/>
          <w:szCs w:val="26"/>
        </w:rPr>
        <w:t xml:space="preserve">отсутствует </w:t>
      </w:r>
      <w:r w:rsidRPr="000A40CC">
        <w:rPr>
          <w:sz w:val="26"/>
          <w:szCs w:val="26"/>
        </w:rPr>
        <w:t>указани</w:t>
      </w:r>
      <w:r>
        <w:rPr>
          <w:sz w:val="26"/>
          <w:szCs w:val="26"/>
        </w:rPr>
        <w:t>е</w:t>
      </w:r>
      <w:r w:rsidRPr="000A40CC">
        <w:rPr>
          <w:sz w:val="26"/>
          <w:szCs w:val="26"/>
        </w:rPr>
        <w:t xml:space="preserve"> способа определения поставщика. В некоторых контрактах (договорах), заключенных с единственным поставщиком (подрядчиком, исполнителем), отсутствует указание </w:t>
      </w:r>
      <w:r w:rsidRPr="000A40CC">
        <w:rPr>
          <w:b/>
          <w:sz w:val="26"/>
          <w:szCs w:val="26"/>
        </w:rPr>
        <w:t>статьи</w:t>
      </w:r>
      <w:r w:rsidRPr="000A40CC">
        <w:rPr>
          <w:sz w:val="26"/>
          <w:szCs w:val="26"/>
        </w:rPr>
        <w:t xml:space="preserve"> пункта 4 части 1 </w:t>
      </w:r>
      <w:bookmarkStart w:id="21" w:name="_Hlk156481026"/>
      <w:r w:rsidR="00E34ED9">
        <w:rPr>
          <w:sz w:val="26"/>
          <w:szCs w:val="26"/>
        </w:rPr>
        <w:t>Федерального з</w:t>
      </w:r>
      <w:r w:rsidRPr="000A40CC">
        <w:rPr>
          <w:sz w:val="26"/>
          <w:szCs w:val="26"/>
        </w:rPr>
        <w:t xml:space="preserve">акона </w:t>
      </w:r>
      <w:bookmarkEnd w:id="21"/>
      <w:r w:rsidRPr="000A40CC">
        <w:rPr>
          <w:sz w:val="26"/>
          <w:szCs w:val="26"/>
        </w:rPr>
        <w:t xml:space="preserve">№ 44-ФЗ или вообще не указаны пункты и статьи </w:t>
      </w:r>
      <w:r w:rsidR="007D6514" w:rsidRPr="007D6514">
        <w:rPr>
          <w:sz w:val="26"/>
          <w:szCs w:val="26"/>
        </w:rPr>
        <w:t>Федерального закона</w:t>
      </w:r>
      <w:r w:rsidRPr="000A40CC">
        <w:rPr>
          <w:sz w:val="26"/>
          <w:szCs w:val="26"/>
        </w:rPr>
        <w:t xml:space="preserve"> № 44-ФЗ.</w:t>
      </w:r>
    </w:p>
    <w:p w:rsidR="00902396" w:rsidRDefault="002B75D9" w:rsidP="00FB0F54">
      <w:pPr>
        <w:spacing w:line="276" w:lineRule="auto"/>
        <w:ind w:firstLine="709"/>
        <w:jc w:val="both"/>
        <w:rPr>
          <w:sz w:val="26"/>
          <w:szCs w:val="26"/>
        </w:rPr>
      </w:pPr>
      <w:r>
        <w:rPr>
          <w:sz w:val="26"/>
          <w:szCs w:val="26"/>
        </w:rPr>
        <w:t xml:space="preserve"> </w:t>
      </w:r>
      <w:r w:rsidRPr="002B75D9">
        <w:rPr>
          <w:sz w:val="26"/>
          <w:szCs w:val="26"/>
        </w:rPr>
        <w:t>В Отделе образования в проверяемом периоде применялись: метод сопоставимых рыночных цен (анализ рынка, в основном коммерческие предложения), проектно-сметный и тарифный методы определения цены контракта.</w:t>
      </w:r>
    </w:p>
    <w:p w:rsidR="002B75D9" w:rsidRPr="002B75D9" w:rsidRDefault="002B75D9" w:rsidP="00FB0F54">
      <w:pPr>
        <w:spacing w:line="276" w:lineRule="auto"/>
        <w:ind w:firstLine="709"/>
        <w:jc w:val="both"/>
        <w:rPr>
          <w:sz w:val="26"/>
          <w:szCs w:val="26"/>
        </w:rPr>
      </w:pPr>
      <w:r w:rsidRPr="002B75D9">
        <w:rPr>
          <w:sz w:val="26"/>
          <w:szCs w:val="26"/>
        </w:rPr>
        <w:t xml:space="preserve"> </w:t>
      </w:r>
      <w:r w:rsidR="00902396" w:rsidRPr="00902396">
        <w:rPr>
          <w:sz w:val="26"/>
          <w:szCs w:val="26"/>
        </w:rPr>
        <w:t xml:space="preserve">В результате проведения проверки выявлено, что не по всем контрактам (договорам) Заказчик представил обоснование цены контракта, заключаемого с единственным поставщиком – не представлены коммерческие предложения, что </w:t>
      </w:r>
      <w:r w:rsidR="00902396" w:rsidRPr="00902396">
        <w:rPr>
          <w:b/>
          <w:sz w:val="26"/>
          <w:szCs w:val="26"/>
        </w:rPr>
        <w:t xml:space="preserve">является нарушением требований ст.22 </w:t>
      </w:r>
      <w:r w:rsidR="007D6514" w:rsidRPr="007D6514">
        <w:rPr>
          <w:b/>
          <w:sz w:val="26"/>
          <w:szCs w:val="26"/>
        </w:rPr>
        <w:t>Федерального закона</w:t>
      </w:r>
      <w:r w:rsidR="00902396" w:rsidRPr="00902396">
        <w:rPr>
          <w:b/>
          <w:sz w:val="26"/>
          <w:szCs w:val="26"/>
        </w:rPr>
        <w:t xml:space="preserve"> №44-ФЗ.</w:t>
      </w:r>
      <w:r w:rsidR="00902396" w:rsidRPr="00902396">
        <w:rPr>
          <w:sz w:val="26"/>
          <w:szCs w:val="26"/>
        </w:rPr>
        <w:t xml:space="preserve">  </w:t>
      </w:r>
    </w:p>
    <w:p w:rsidR="00957790" w:rsidRDefault="002B75D9" w:rsidP="00FB0F54">
      <w:pPr>
        <w:spacing w:line="276" w:lineRule="auto"/>
        <w:ind w:firstLine="709"/>
        <w:jc w:val="both"/>
        <w:rPr>
          <w:sz w:val="26"/>
          <w:szCs w:val="26"/>
        </w:rPr>
      </w:pPr>
      <w:r>
        <w:rPr>
          <w:sz w:val="26"/>
          <w:szCs w:val="26"/>
        </w:rPr>
        <w:t xml:space="preserve">  </w:t>
      </w:r>
      <w:r w:rsidRPr="002B75D9">
        <w:rPr>
          <w:sz w:val="26"/>
          <w:szCs w:val="26"/>
        </w:rPr>
        <w:t>В отношении контрактов (договоров), заключенных с единственным поставщиком (подрядчиком, исполнителем), в результате проверки выявлены нарушения по отражению в муниципальных контрактах (договорах) существенных (обязательных) условий.</w:t>
      </w:r>
    </w:p>
    <w:p w:rsidR="00765FB8" w:rsidRDefault="002B75D9" w:rsidP="002B75D9">
      <w:pPr>
        <w:autoSpaceDE w:val="0"/>
        <w:autoSpaceDN w:val="0"/>
        <w:adjustRightInd w:val="0"/>
        <w:spacing w:line="276" w:lineRule="auto"/>
        <w:ind w:firstLine="708"/>
        <w:jc w:val="both"/>
        <w:rPr>
          <w:sz w:val="26"/>
          <w:szCs w:val="26"/>
          <w:shd w:val="clear" w:color="auto" w:fill="FFFFFF"/>
        </w:rPr>
      </w:pPr>
      <w:r>
        <w:rPr>
          <w:b/>
          <w:sz w:val="26"/>
          <w:szCs w:val="26"/>
        </w:rPr>
        <w:t xml:space="preserve">  </w:t>
      </w:r>
      <w:r w:rsidRPr="000A40CC">
        <w:rPr>
          <w:b/>
          <w:sz w:val="26"/>
          <w:szCs w:val="26"/>
        </w:rPr>
        <w:t>Выявлены</w:t>
      </w:r>
      <w:r w:rsidRPr="000A40CC">
        <w:rPr>
          <w:b/>
          <w:sz w:val="26"/>
          <w:szCs w:val="26"/>
          <w:shd w:val="clear" w:color="auto" w:fill="FFFFFF"/>
        </w:rPr>
        <w:t xml:space="preserve"> нарушения ст. 432, ст. 455</w:t>
      </w:r>
      <w:r w:rsidRPr="000A40CC">
        <w:rPr>
          <w:sz w:val="26"/>
          <w:szCs w:val="26"/>
          <w:shd w:val="clear" w:color="auto" w:fill="FFFFFF"/>
        </w:rPr>
        <w:t xml:space="preserve"> Гражданского кодекса Российской Федерации. В силу </w:t>
      </w:r>
      <w:r w:rsidRPr="000A40CC">
        <w:rPr>
          <w:rStyle w:val="ab"/>
          <w:b w:val="0"/>
          <w:bCs w:val="0"/>
          <w:sz w:val="26"/>
          <w:szCs w:val="26"/>
          <w:bdr w:val="none" w:sz="0" w:space="0" w:color="auto" w:frame="1"/>
          <w:shd w:val="clear" w:color="auto" w:fill="FFFFFF"/>
        </w:rPr>
        <w:t xml:space="preserve">п. 3 ст. 455 </w:t>
      </w:r>
      <w:r w:rsidRPr="000A40CC">
        <w:rPr>
          <w:sz w:val="26"/>
          <w:szCs w:val="26"/>
          <w:shd w:val="clear" w:color="auto" w:fill="FFFFFF"/>
        </w:rPr>
        <w:t>условие договора купли-продажи о товаре считается согласованным, если договор позволяет определить наименование и количество товара, однако заключались договоры, в которых нельзя определить наименование и количество товара:</w:t>
      </w:r>
    </w:p>
    <w:p w:rsidR="00C9249D" w:rsidRDefault="00C9249D" w:rsidP="002B75D9">
      <w:pPr>
        <w:autoSpaceDE w:val="0"/>
        <w:autoSpaceDN w:val="0"/>
        <w:adjustRightInd w:val="0"/>
        <w:spacing w:line="276" w:lineRule="auto"/>
        <w:ind w:firstLine="708"/>
        <w:jc w:val="both"/>
        <w:rPr>
          <w:sz w:val="26"/>
          <w:szCs w:val="26"/>
          <w:shd w:val="clear" w:color="auto" w:fill="FFFFFF"/>
        </w:rPr>
      </w:pPr>
    </w:p>
    <w:p w:rsidR="00C9249D" w:rsidRPr="000A40CC" w:rsidRDefault="00C9249D" w:rsidP="002B75D9">
      <w:pPr>
        <w:autoSpaceDE w:val="0"/>
        <w:autoSpaceDN w:val="0"/>
        <w:adjustRightInd w:val="0"/>
        <w:spacing w:line="276" w:lineRule="auto"/>
        <w:ind w:firstLine="708"/>
        <w:jc w:val="both"/>
        <w:rPr>
          <w:sz w:val="26"/>
          <w:szCs w:val="26"/>
          <w:shd w:val="clear" w:color="auto" w:fill="FFFFFF"/>
        </w:rPr>
      </w:pPr>
    </w:p>
    <w:tbl>
      <w:tblPr>
        <w:tblW w:w="10324" w:type="dxa"/>
        <w:tblInd w:w="-10" w:type="dxa"/>
        <w:tblLook w:val="04A0" w:firstRow="1" w:lastRow="0" w:firstColumn="1" w:lastColumn="0" w:noHBand="0" w:noVBand="1"/>
      </w:tblPr>
      <w:tblGrid>
        <w:gridCol w:w="2268"/>
        <w:gridCol w:w="1985"/>
        <w:gridCol w:w="1843"/>
        <w:gridCol w:w="4228"/>
      </w:tblGrid>
      <w:tr w:rsidR="002B75D9" w:rsidRPr="000A40CC" w:rsidTr="00F3554A">
        <w:trPr>
          <w:trHeight w:val="463"/>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lastRenderedPageBreak/>
              <w:t>№ и дата контракта (договора)</w:t>
            </w:r>
          </w:p>
        </w:tc>
        <w:tc>
          <w:tcPr>
            <w:tcW w:w="1985" w:type="dxa"/>
            <w:tcBorders>
              <w:top w:val="single" w:sz="8" w:space="0" w:color="000000"/>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Сумма контракта (договора), руб.</w:t>
            </w:r>
          </w:p>
        </w:tc>
        <w:tc>
          <w:tcPr>
            <w:tcW w:w="1843" w:type="dxa"/>
            <w:tcBorders>
              <w:top w:val="single" w:sz="8" w:space="0" w:color="000000"/>
              <w:left w:val="nil"/>
              <w:bottom w:val="single" w:sz="8" w:space="0" w:color="000000"/>
              <w:right w:val="nil"/>
            </w:tcBorders>
            <w:shd w:val="clear" w:color="auto" w:fill="auto"/>
            <w:vAlign w:val="center"/>
            <w:hideMark/>
          </w:tcPr>
          <w:p w:rsidR="002B75D9" w:rsidRPr="000A40CC" w:rsidRDefault="002B75D9" w:rsidP="00F3554A">
            <w:pPr>
              <w:jc w:val="center"/>
              <w:rPr>
                <w:sz w:val="22"/>
                <w:szCs w:val="22"/>
              </w:rPr>
            </w:pPr>
            <w:r w:rsidRPr="000A40CC">
              <w:rPr>
                <w:sz w:val="22"/>
                <w:szCs w:val="22"/>
              </w:rPr>
              <w:t xml:space="preserve">Контрагент </w:t>
            </w:r>
          </w:p>
        </w:tc>
        <w:tc>
          <w:tcPr>
            <w:tcW w:w="422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B75D9" w:rsidRPr="000A40CC" w:rsidRDefault="002B75D9" w:rsidP="00F3554A">
            <w:pPr>
              <w:jc w:val="center"/>
              <w:rPr>
                <w:sz w:val="22"/>
                <w:szCs w:val="22"/>
              </w:rPr>
            </w:pPr>
            <w:r w:rsidRPr="000A40CC">
              <w:rPr>
                <w:sz w:val="22"/>
                <w:szCs w:val="22"/>
              </w:rPr>
              <w:t>Предмет контракта (договора)</w:t>
            </w:r>
          </w:p>
        </w:tc>
      </w:tr>
      <w:tr w:rsidR="002B75D9" w:rsidRPr="000A40CC" w:rsidTr="00F3554A">
        <w:trPr>
          <w:trHeight w:val="434"/>
        </w:trPr>
        <w:tc>
          <w:tcPr>
            <w:tcW w:w="2268" w:type="dxa"/>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rPr>
                <w:sz w:val="22"/>
                <w:szCs w:val="22"/>
              </w:rPr>
            </w:pPr>
            <w:r w:rsidRPr="000A40CC">
              <w:rPr>
                <w:sz w:val="22"/>
                <w:szCs w:val="22"/>
              </w:rPr>
              <w:t>№ 1 от 26.01.2021</w:t>
            </w:r>
          </w:p>
        </w:tc>
        <w:tc>
          <w:tcPr>
            <w:tcW w:w="1985"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right"/>
              <w:rPr>
                <w:sz w:val="22"/>
                <w:szCs w:val="22"/>
              </w:rPr>
            </w:pPr>
            <w:r w:rsidRPr="000A40CC">
              <w:rPr>
                <w:sz w:val="22"/>
                <w:szCs w:val="22"/>
              </w:rPr>
              <w:t>50 000,00</w:t>
            </w:r>
          </w:p>
        </w:tc>
        <w:tc>
          <w:tcPr>
            <w:tcW w:w="1843" w:type="dxa"/>
            <w:vMerge w:val="restart"/>
            <w:tcBorders>
              <w:top w:val="nil"/>
              <w:left w:val="single" w:sz="8" w:space="0" w:color="000000"/>
              <w:bottom w:val="single" w:sz="8" w:space="0" w:color="000000"/>
              <w:right w:val="single" w:sz="8" w:space="0" w:color="auto"/>
            </w:tcBorders>
            <w:shd w:val="clear" w:color="auto" w:fill="auto"/>
            <w:vAlign w:val="center"/>
            <w:hideMark/>
          </w:tcPr>
          <w:p w:rsidR="002B75D9" w:rsidRPr="000A40CC" w:rsidRDefault="002B75D9" w:rsidP="00F3554A">
            <w:pPr>
              <w:jc w:val="center"/>
              <w:rPr>
                <w:sz w:val="24"/>
                <w:szCs w:val="24"/>
              </w:rPr>
            </w:pPr>
            <w:r w:rsidRPr="000A40CC">
              <w:rPr>
                <w:sz w:val="24"/>
                <w:szCs w:val="24"/>
              </w:rPr>
              <w:t>ООО "Лана"</w:t>
            </w:r>
          </w:p>
        </w:tc>
        <w:tc>
          <w:tcPr>
            <w:tcW w:w="4228" w:type="dxa"/>
            <w:vMerge w:val="restart"/>
            <w:tcBorders>
              <w:top w:val="nil"/>
              <w:left w:val="single" w:sz="8" w:space="0" w:color="auto"/>
              <w:bottom w:val="single" w:sz="8" w:space="0" w:color="000000"/>
              <w:right w:val="single" w:sz="8" w:space="0" w:color="auto"/>
            </w:tcBorders>
            <w:shd w:val="clear" w:color="auto" w:fill="auto"/>
            <w:vAlign w:val="center"/>
            <w:hideMark/>
          </w:tcPr>
          <w:p w:rsidR="002B75D9" w:rsidRPr="000A40CC" w:rsidRDefault="002B75D9" w:rsidP="00F3554A">
            <w:pPr>
              <w:jc w:val="center"/>
              <w:rPr>
                <w:sz w:val="22"/>
                <w:szCs w:val="22"/>
              </w:rPr>
            </w:pPr>
            <w:r w:rsidRPr="000A40CC">
              <w:rPr>
                <w:sz w:val="22"/>
                <w:szCs w:val="22"/>
              </w:rPr>
              <w:t>Продавец обязуется передать товар, предназначенный для нужд, не связанных с предпринимательской деятельностью</w:t>
            </w:r>
          </w:p>
        </w:tc>
      </w:tr>
      <w:tr w:rsidR="002B75D9" w:rsidRPr="000A40CC" w:rsidTr="00F3554A">
        <w:trPr>
          <w:trHeight w:val="442"/>
        </w:trPr>
        <w:tc>
          <w:tcPr>
            <w:tcW w:w="2268" w:type="dxa"/>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rPr>
                <w:sz w:val="22"/>
                <w:szCs w:val="22"/>
              </w:rPr>
            </w:pPr>
            <w:r w:rsidRPr="000A40CC">
              <w:rPr>
                <w:sz w:val="22"/>
                <w:szCs w:val="22"/>
              </w:rPr>
              <w:t>№ 5 от 31.01.2022</w:t>
            </w:r>
          </w:p>
        </w:tc>
        <w:tc>
          <w:tcPr>
            <w:tcW w:w="1985"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right"/>
              <w:rPr>
                <w:sz w:val="22"/>
                <w:szCs w:val="22"/>
              </w:rPr>
            </w:pPr>
            <w:r w:rsidRPr="000A40CC">
              <w:rPr>
                <w:sz w:val="22"/>
                <w:szCs w:val="22"/>
              </w:rPr>
              <w:t>5 000,00</w:t>
            </w:r>
          </w:p>
        </w:tc>
        <w:tc>
          <w:tcPr>
            <w:tcW w:w="1843" w:type="dxa"/>
            <w:vMerge/>
            <w:tcBorders>
              <w:top w:val="nil"/>
              <w:left w:val="single" w:sz="8" w:space="0" w:color="000000"/>
              <w:bottom w:val="single" w:sz="8" w:space="0" w:color="000000"/>
              <w:right w:val="single" w:sz="8" w:space="0" w:color="auto"/>
            </w:tcBorders>
            <w:vAlign w:val="center"/>
            <w:hideMark/>
          </w:tcPr>
          <w:p w:rsidR="002B75D9" w:rsidRPr="000A40CC" w:rsidRDefault="002B75D9" w:rsidP="00F3554A">
            <w:pPr>
              <w:rPr>
                <w:sz w:val="24"/>
                <w:szCs w:val="24"/>
              </w:rPr>
            </w:pPr>
          </w:p>
        </w:tc>
        <w:tc>
          <w:tcPr>
            <w:tcW w:w="4228" w:type="dxa"/>
            <w:vMerge/>
            <w:tcBorders>
              <w:top w:val="nil"/>
              <w:left w:val="single" w:sz="8" w:space="0" w:color="auto"/>
              <w:bottom w:val="single" w:sz="8" w:space="0" w:color="000000"/>
              <w:right w:val="single" w:sz="8" w:space="0" w:color="auto"/>
            </w:tcBorders>
            <w:vAlign w:val="center"/>
            <w:hideMark/>
          </w:tcPr>
          <w:p w:rsidR="002B75D9" w:rsidRPr="000A40CC" w:rsidRDefault="002B75D9" w:rsidP="00F3554A">
            <w:pPr>
              <w:rPr>
                <w:sz w:val="22"/>
                <w:szCs w:val="22"/>
              </w:rPr>
            </w:pPr>
          </w:p>
        </w:tc>
      </w:tr>
      <w:tr w:rsidR="002B75D9" w:rsidRPr="000A40CC" w:rsidTr="00F3554A">
        <w:trPr>
          <w:trHeight w:val="379"/>
        </w:trPr>
        <w:tc>
          <w:tcPr>
            <w:tcW w:w="2268" w:type="dxa"/>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rPr>
                <w:sz w:val="22"/>
                <w:szCs w:val="22"/>
              </w:rPr>
            </w:pPr>
            <w:r w:rsidRPr="000A40CC">
              <w:rPr>
                <w:sz w:val="22"/>
                <w:szCs w:val="22"/>
              </w:rPr>
              <w:t>№ 17 от 18.04.2022</w:t>
            </w:r>
          </w:p>
        </w:tc>
        <w:tc>
          <w:tcPr>
            <w:tcW w:w="1985"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right"/>
              <w:rPr>
                <w:sz w:val="22"/>
                <w:szCs w:val="22"/>
              </w:rPr>
            </w:pPr>
            <w:r w:rsidRPr="000A40CC">
              <w:rPr>
                <w:sz w:val="22"/>
                <w:szCs w:val="22"/>
              </w:rPr>
              <w:t>823,00</w:t>
            </w:r>
          </w:p>
        </w:tc>
        <w:tc>
          <w:tcPr>
            <w:tcW w:w="1843" w:type="dxa"/>
            <w:vMerge/>
            <w:tcBorders>
              <w:top w:val="nil"/>
              <w:left w:val="single" w:sz="8" w:space="0" w:color="000000"/>
              <w:bottom w:val="single" w:sz="8" w:space="0" w:color="000000"/>
              <w:right w:val="single" w:sz="8" w:space="0" w:color="auto"/>
            </w:tcBorders>
            <w:vAlign w:val="center"/>
            <w:hideMark/>
          </w:tcPr>
          <w:p w:rsidR="002B75D9" w:rsidRPr="000A40CC" w:rsidRDefault="002B75D9" w:rsidP="00F3554A">
            <w:pPr>
              <w:rPr>
                <w:sz w:val="24"/>
                <w:szCs w:val="24"/>
              </w:rPr>
            </w:pPr>
          </w:p>
        </w:tc>
        <w:tc>
          <w:tcPr>
            <w:tcW w:w="4228" w:type="dxa"/>
            <w:vMerge/>
            <w:tcBorders>
              <w:top w:val="nil"/>
              <w:left w:val="single" w:sz="8" w:space="0" w:color="auto"/>
              <w:bottom w:val="single" w:sz="8" w:space="0" w:color="000000"/>
              <w:right w:val="single" w:sz="8" w:space="0" w:color="auto"/>
            </w:tcBorders>
            <w:vAlign w:val="center"/>
            <w:hideMark/>
          </w:tcPr>
          <w:p w:rsidR="002B75D9" w:rsidRPr="000A40CC" w:rsidRDefault="002B75D9" w:rsidP="00F3554A">
            <w:pPr>
              <w:rPr>
                <w:sz w:val="22"/>
                <w:szCs w:val="22"/>
              </w:rPr>
            </w:pPr>
          </w:p>
        </w:tc>
      </w:tr>
    </w:tbl>
    <w:p w:rsidR="002B75D9" w:rsidRPr="00C9249D" w:rsidRDefault="002B75D9" w:rsidP="002B75D9">
      <w:pPr>
        <w:autoSpaceDE w:val="0"/>
        <w:autoSpaceDN w:val="0"/>
        <w:adjustRightInd w:val="0"/>
        <w:ind w:firstLine="708"/>
        <w:jc w:val="both"/>
        <w:rPr>
          <w:color w:val="FF0000"/>
          <w:sz w:val="16"/>
          <w:szCs w:val="16"/>
          <w:shd w:val="clear" w:color="auto" w:fill="FFFFFF"/>
        </w:rPr>
      </w:pPr>
    </w:p>
    <w:p w:rsidR="002B75D9" w:rsidRPr="000A40CC" w:rsidRDefault="002B75D9" w:rsidP="00FB0F54">
      <w:pPr>
        <w:autoSpaceDE w:val="0"/>
        <w:autoSpaceDN w:val="0"/>
        <w:adjustRightInd w:val="0"/>
        <w:spacing w:line="276" w:lineRule="auto"/>
        <w:ind w:firstLine="708"/>
        <w:jc w:val="both"/>
        <w:rPr>
          <w:color w:val="FF0000"/>
          <w:sz w:val="24"/>
          <w:szCs w:val="24"/>
        </w:rPr>
      </w:pPr>
      <w:r w:rsidRPr="000A40CC">
        <w:rPr>
          <w:b/>
          <w:sz w:val="26"/>
          <w:szCs w:val="26"/>
        </w:rPr>
        <w:t>В</w:t>
      </w:r>
      <w:r w:rsidRPr="000A40CC">
        <w:rPr>
          <w:b/>
          <w:sz w:val="26"/>
          <w:szCs w:val="26"/>
          <w:shd w:val="clear" w:color="auto" w:fill="FFFFFF"/>
        </w:rPr>
        <w:t xml:space="preserve"> нарушение ч. 2 ст. 34 </w:t>
      </w:r>
      <w:r w:rsidR="007D6514" w:rsidRPr="007D6514">
        <w:rPr>
          <w:b/>
          <w:sz w:val="26"/>
          <w:szCs w:val="26"/>
          <w:shd w:val="clear" w:color="auto" w:fill="FFFFFF"/>
        </w:rPr>
        <w:t>Федерального закона</w:t>
      </w:r>
      <w:r w:rsidRPr="000A40CC">
        <w:rPr>
          <w:b/>
          <w:sz w:val="26"/>
          <w:szCs w:val="26"/>
          <w:shd w:val="clear" w:color="auto" w:fill="FFFFFF"/>
        </w:rPr>
        <w:t xml:space="preserve"> № 44-ФЗ</w:t>
      </w:r>
      <w:r w:rsidRPr="000A40CC">
        <w:rPr>
          <w:sz w:val="26"/>
          <w:szCs w:val="26"/>
          <w:shd w:val="clear" w:color="auto" w:fill="FFFFFF"/>
        </w:rPr>
        <w:t xml:space="preserve"> </w:t>
      </w:r>
      <w:r w:rsidRPr="000A40CC">
        <w:rPr>
          <w:sz w:val="26"/>
          <w:szCs w:val="26"/>
        </w:rPr>
        <w:t>заключены контракты (договоры) с единственным поставщиком (подрядчиком, исполнителем) без указания на то, что цена контракта (договора) является твердой и определяется на весь срок исполнения контракта (договора):</w:t>
      </w:r>
    </w:p>
    <w:tbl>
      <w:tblPr>
        <w:tblW w:w="9923" w:type="dxa"/>
        <w:tblInd w:w="-10" w:type="dxa"/>
        <w:tblLook w:val="04A0" w:firstRow="1" w:lastRow="0" w:firstColumn="1" w:lastColumn="0" w:noHBand="0" w:noVBand="1"/>
      </w:tblPr>
      <w:tblGrid>
        <w:gridCol w:w="2160"/>
        <w:gridCol w:w="2160"/>
        <w:gridCol w:w="2626"/>
        <w:gridCol w:w="2977"/>
      </w:tblGrid>
      <w:tr w:rsidR="002B75D9" w:rsidRPr="000A40CC" w:rsidTr="00F3554A">
        <w:trPr>
          <w:trHeight w:val="637"/>
        </w:trPr>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 и дата контракта (договора)</w:t>
            </w:r>
          </w:p>
        </w:tc>
        <w:tc>
          <w:tcPr>
            <w:tcW w:w="2160" w:type="dxa"/>
            <w:tcBorders>
              <w:top w:val="single" w:sz="8" w:space="0" w:color="000000"/>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Сумма контракта (договора), руб.</w:t>
            </w:r>
          </w:p>
        </w:tc>
        <w:tc>
          <w:tcPr>
            <w:tcW w:w="2626" w:type="dxa"/>
            <w:tcBorders>
              <w:top w:val="single" w:sz="8" w:space="0" w:color="000000"/>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 xml:space="preserve">Контрагент </w:t>
            </w:r>
          </w:p>
        </w:tc>
        <w:tc>
          <w:tcPr>
            <w:tcW w:w="2977" w:type="dxa"/>
            <w:tcBorders>
              <w:top w:val="single" w:sz="8" w:space="0" w:color="000000"/>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Предмет контракта (договора)</w:t>
            </w:r>
          </w:p>
        </w:tc>
      </w:tr>
      <w:tr w:rsidR="002B75D9" w:rsidRPr="000A40CC" w:rsidTr="00803A13">
        <w:trPr>
          <w:trHeight w:val="355"/>
        </w:trPr>
        <w:tc>
          <w:tcPr>
            <w:tcW w:w="2160" w:type="dxa"/>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 01 от 31.05.2021</w:t>
            </w:r>
          </w:p>
        </w:tc>
        <w:tc>
          <w:tcPr>
            <w:tcW w:w="216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right"/>
              <w:rPr>
                <w:sz w:val="22"/>
                <w:szCs w:val="22"/>
              </w:rPr>
            </w:pPr>
            <w:r w:rsidRPr="000A40CC">
              <w:rPr>
                <w:sz w:val="22"/>
                <w:szCs w:val="22"/>
              </w:rPr>
              <w:t>50 000,00</w:t>
            </w:r>
          </w:p>
        </w:tc>
        <w:tc>
          <w:tcPr>
            <w:tcW w:w="262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jc w:val="center"/>
              <w:rPr>
                <w:sz w:val="24"/>
                <w:szCs w:val="24"/>
              </w:rPr>
            </w:pPr>
            <w:r w:rsidRPr="000A40CC">
              <w:rPr>
                <w:sz w:val="24"/>
                <w:szCs w:val="24"/>
              </w:rPr>
              <w:t>ИП Алексеева Д.Ю.</w:t>
            </w:r>
          </w:p>
        </w:tc>
        <w:tc>
          <w:tcPr>
            <w:tcW w:w="29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Техническое обслуживание и ремонт автотранспорта</w:t>
            </w:r>
          </w:p>
        </w:tc>
      </w:tr>
      <w:tr w:rsidR="002B75D9" w:rsidRPr="000A40CC" w:rsidTr="00803A13">
        <w:trPr>
          <w:trHeight w:val="418"/>
        </w:trPr>
        <w:tc>
          <w:tcPr>
            <w:tcW w:w="2160" w:type="dxa"/>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 02 от 10.11.2021</w:t>
            </w:r>
          </w:p>
        </w:tc>
        <w:tc>
          <w:tcPr>
            <w:tcW w:w="216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right"/>
              <w:rPr>
                <w:sz w:val="22"/>
                <w:szCs w:val="22"/>
              </w:rPr>
            </w:pPr>
            <w:r w:rsidRPr="000A40CC">
              <w:rPr>
                <w:sz w:val="22"/>
                <w:szCs w:val="22"/>
              </w:rPr>
              <w:t>13</w:t>
            </w:r>
            <w:r w:rsidR="00803A13">
              <w:rPr>
                <w:sz w:val="22"/>
                <w:szCs w:val="22"/>
              </w:rPr>
              <w:t xml:space="preserve"> </w:t>
            </w:r>
            <w:r w:rsidRPr="000A40CC">
              <w:rPr>
                <w:sz w:val="22"/>
                <w:szCs w:val="22"/>
              </w:rPr>
              <w:t>910,00</w:t>
            </w:r>
          </w:p>
        </w:tc>
        <w:tc>
          <w:tcPr>
            <w:tcW w:w="2626" w:type="dxa"/>
            <w:vMerge/>
            <w:tcBorders>
              <w:top w:val="nil"/>
              <w:left w:val="single" w:sz="8" w:space="0" w:color="000000"/>
              <w:bottom w:val="single" w:sz="8" w:space="0" w:color="000000"/>
              <w:right w:val="single" w:sz="8" w:space="0" w:color="000000"/>
            </w:tcBorders>
            <w:vAlign w:val="center"/>
            <w:hideMark/>
          </w:tcPr>
          <w:p w:rsidR="002B75D9" w:rsidRPr="000A40CC" w:rsidRDefault="002B75D9" w:rsidP="00F3554A">
            <w:pPr>
              <w:rPr>
                <w:sz w:val="24"/>
                <w:szCs w:val="24"/>
              </w:rPr>
            </w:pPr>
          </w:p>
        </w:tc>
        <w:tc>
          <w:tcPr>
            <w:tcW w:w="2977" w:type="dxa"/>
            <w:vMerge/>
            <w:tcBorders>
              <w:top w:val="nil"/>
              <w:left w:val="single" w:sz="8" w:space="0" w:color="000000"/>
              <w:bottom w:val="single" w:sz="8" w:space="0" w:color="000000"/>
              <w:right w:val="single" w:sz="8" w:space="0" w:color="000000"/>
            </w:tcBorders>
            <w:vAlign w:val="center"/>
            <w:hideMark/>
          </w:tcPr>
          <w:p w:rsidR="002B75D9" w:rsidRPr="000A40CC" w:rsidRDefault="002B75D9" w:rsidP="00F3554A">
            <w:pPr>
              <w:rPr>
                <w:sz w:val="22"/>
                <w:szCs w:val="22"/>
              </w:rPr>
            </w:pPr>
          </w:p>
        </w:tc>
      </w:tr>
      <w:tr w:rsidR="002B75D9" w:rsidRPr="000A40CC" w:rsidTr="00B26D72">
        <w:trPr>
          <w:trHeight w:val="397"/>
        </w:trPr>
        <w:tc>
          <w:tcPr>
            <w:tcW w:w="2160" w:type="dxa"/>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rPr>
                <w:sz w:val="22"/>
                <w:szCs w:val="22"/>
              </w:rPr>
            </w:pPr>
            <w:r w:rsidRPr="000A40CC">
              <w:rPr>
                <w:sz w:val="22"/>
                <w:szCs w:val="22"/>
              </w:rPr>
              <w:t>№ 01 от 10.01.2022</w:t>
            </w:r>
          </w:p>
        </w:tc>
        <w:tc>
          <w:tcPr>
            <w:tcW w:w="216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right"/>
              <w:rPr>
                <w:sz w:val="22"/>
                <w:szCs w:val="22"/>
              </w:rPr>
            </w:pPr>
            <w:r w:rsidRPr="000A40CC">
              <w:rPr>
                <w:sz w:val="22"/>
                <w:szCs w:val="22"/>
              </w:rPr>
              <w:t>50 000,00</w:t>
            </w:r>
          </w:p>
        </w:tc>
        <w:tc>
          <w:tcPr>
            <w:tcW w:w="2626" w:type="dxa"/>
            <w:vMerge/>
            <w:tcBorders>
              <w:top w:val="nil"/>
              <w:left w:val="single" w:sz="8" w:space="0" w:color="000000"/>
              <w:bottom w:val="single" w:sz="8" w:space="0" w:color="000000"/>
              <w:right w:val="single" w:sz="8" w:space="0" w:color="000000"/>
            </w:tcBorders>
            <w:vAlign w:val="center"/>
            <w:hideMark/>
          </w:tcPr>
          <w:p w:rsidR="002B75D9" w:rsidRPr="000A40CC" w:rsidRDefault="002B75D9" w:rsidP="00F3554A">
            <w:pPr>
              <w:rPr>
                <w:sz w:val="24"/>
                <w:szCs w:val="24"/>
              </w:rPr>
            </w:pPr>
          </w:p>
        </w:tc>
        <w:tc>
          <w:tcPr>
            <w:tcW w:w="2977" w:type="dxa"/>
            <w:vMerge/>
            <w:tcBorders>
              <w:top w:val="nil"/>
              <w:left w:val="single" w:sz="8" w:space="0" w:color="000000"/>
              <w:bottom w:val="single" w:sz="8" w:space="0" w:color="000000"/>
              <w:right w:val="single" w:sz="8" w:space="0" w:color="000000"/>
            </w:tcBorders>
            <w:vAlign w:val="center"/>
            <w:hideMark/>
          </w:tcPr>
          <w:p w:rsidR="002B75D9" w:rsidRPr="000A40CC" w:rsidRDefault="002B75D9" w:rsidP="00F3554A">
            <w:pPr>
              <w:rPr>
                <w:sz w:val="22"/>
                <w:szCs w:val="22"/>
              </w:rPr>
            </w:pPr>
          </w:p>
        </w:tc>
      </w:tr>
      <w:tr w:rsidR="002B75D9" w:rsidRPr="000A40CC" w:rsidTr="00803A13">
        <w:trPr>
          <w:trHeight w:val="406"/>
        </w:trPr>
        <w:tc>
          <w:tcPr>
            <w:tcW w:w="2160" w:type="dxa"/>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rPr>
                <w:sz w:val="22"/>
                <w:szCs w:val="22"/>
              </w:rPr>
            </w:pPr>
            <w:r w:rsidRPr="000A40CC">
              <w:rPr>
                <w:sz w:val="22"/>
                <w:szCs w:val="22"/>
              </w:rPr>
              <w:t xml:space="preserve">№ 02 от 21.02.2022 </w:t>
            </w:r>
          </w:p>
        </w:tc>
        <w:tc>
          <w:tcPr>
            <w:tcW w:w="216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right"/>
              <w:rPr>
                <w:sz w:val="22"/>
                <w:szCs w:val="22"/>
              </w:rPr>
            </w:pPr>
            <w:r w:rsidRPr="000A40CC">
              <w:rPr>
                <w:sz w:val="22"/>
                <w:szCs w:val="22"/>
              </w:rPr>
              <w:t>29 800,00</w:t>
            </w:r>
          </w:p>
        </w:tc>
        <w:tc>
          <w:tcPr>
            <w:tcW w:w="2626" w:type="dxa"/>
            <w:vMerge/>
            <w:tcBorders>
              <w:top w:val="nil"/>
              <w:left w:val="single" w:sz="8" w:space="0" w:color="000000"/>
              <w:bottom w:val="single" w:sz="8" w:space="0" w:color="000000"/>
              <w:right w:val="single" w:sz="8" w:space="0" w:color="000000"/>
            </w:tcBorders>
            <w:vAlign w:val="center"/>
            <w:hideMark/>
          </w:tcPr>
          <w:p w:rsidR="002B75D9" w:rsidRPr="000A40CC" w:rsidRDefault="002B75D9" w:rsidP="00F3554A">
            <w:pPr>
              <w:rPr>
                <w:sz w:val="24"/>
                <w:szCs w:val="24"/>
              </w:rPr>
            </w:pPr>
          </w:p>
        </w:tc>
        <w:tc>
          <w:tcPr>
            <w:tcW w:w="2977" w:type="dxa"/>
            <w:vMerge/>
            <w:tcBorders>
              <w:top w:val="nil"/>
              <w:left w:val="single" w:sz="8" w:space="0" w:color="000000"/>
              <w:bottom w:val="single" w:sz="8" w:space="0" w:color="000000"/>
              <w:right w:val="single" w:sz="8" w:space="0" w:color="000000"/>
            </w:tcBorders>
            <w:vAlign w:val="center"/>
            <w:hideMark/>
          </w:tcPr>
          <w:p w:rsidR="002B75D9" w:rsidRPr="000A40CC" w:rsidRDefault="002B75D9" w:rsidP="00F3554A">
            <w:pPr>
              <w:rPr>
                <w:sz w:val="22"/>
                <w:szCs w:val="22"/>
              </w:rPr>
            </w:pPr>
          </w:p>
        </w:tc>
      </w:tr>
      <w:tr w:rsidR="002B75D9" w:rsidRPr="000A40CC" w:rsidTr="00F3554A">
        <w:trPr>
          <w:trHeight w:val="570"/>
        </w:trPr>
        <w:tc>
          <w:tcPr>
            <w:tcW w:w="2160" w:type="dxa"/>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rPr>
                <w:sz w:val="22"/>
                <w:szCs w:val="22"/>
              </w:rPr>
            </w:pPr>
            <w:r w:rsidRPr="000A40CC">
              <w:rPr>
                <w:sz w:val="22"/>
                <w:szCs w:val="22"/>
              </w:rPr>
              <w:t>№ 1834/2021 от 27.12.2021</w:t>
            </w:r>
          </w:p>
        </w:tc>
        <w:tc>
          <w:tcPr>
            <w:tcW w:w="216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right"/>
              <w:rPr>
                <w:sz w:val="22"/>
                <w:szCs w:val="22"/>
              </w:rPr>
            </w:pPr>
            <w:r w:rsidRPr="000A40CC">
              <w:rPr>
                <w:sz w:val="22"/>
                <w:szCs w:val="22"/>
              </w:rPr>
              <w:t>6 825,00</w:t>
            </w:r>
          </w:p>
        </w:tc>
        <w:tc>
          <w:tcPr>
            <w:tcW w:w="262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jc w:val="center"/>
              <w:rPr>
                <w:sz w:val="24"/>
                <w:szCs w:val="24"/>
              </w:rPr>
            </w:pPr>
            <w:r w:rsidRPr="000A40CC">
              <w:rPr>
                <w:sz w:val="24"/>
                <w:szCs w:val="24"/>
              </w:rPr>
              <w:t>ООО "Камин Классик"</w:t>
            </w:r>
          </w:p>
        </w:tc>
        <w:tc>
          <w:tcPr>
            <w:tcW w:w="29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Обслуживание ПП 1С Бухгалтерия</w:t>
            </w:r>
          </w:p>
        </w:tc>
      </w:tr>
      <w:tr w:rsidR="002B75D9" w:rsidRPr="000A40CC" w:rsidTr="00803A13">
        <w:trPr>
          <w:trHeight w:val="515"/>
        </w:trPr>
        <w:tc>
          <w:tcPr>
            <w:tcW w:w="2160" w:type="dxa"/>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rPr>
                <w:sz w:val="22"/>
                <w:szCs w:val="22"/>
              </w:rPr>
            </w:pPr>
            <w:r w:rsidRPr="000A40CC">
              <w:rPr>
                <w:sz w:val="22"/>
                <w:szCs w:val="22"/>
              </w:rPr>
              <w:t xml:space="preserve">№ 1554/2022 от 10.01.2022 </w:t>
            </w:r>
          </w:p>
        </w:tc>
        <w:tc>
          <w:tcPr>
            <w:tcW w:w="216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right"/>
              <w:rPr>
                <w:sz w:val="22"/>
                <w:szCs w:val="22"/>
              </w:rPr>
            </w:pPr>
            <w:r w:rsidRPr="000A40CC">
              <w:rPr>
                <w:sz w:val="22"/>
                <w:szCs w:val="22"/>
              </w:rPr>
              <w:t>84 000,00</w:t>
            </w:r>
          </w:p>
        </w:tc>
        <w:tc>
          <w:tcPr>
            <w:tcW w:w="2626" w:type="dxa"/>
            <w:vMerge/>
            <w:tcBorders>
              <w:top w:val="nil"/>
              <w:left w:val="single" w:sz="8" w:space="0" w:color="000000"/>
              <w:bottom w:val="single" w:sz="8" w:space="0" w:color="000000"/>
              <w:right w:val="single" w:sz="8" w:space="0" w:color="000000"/>
            </w:tcBorders>
            <w:vAlign w:val="center"/>
            <w:hideMark/>
          </w:tcPr>
          <w:p w:rsidR="002B75D9" w:rsidRPr="000A40CC" w:rsidRDefault="002B75D9" w:rsidP="00F3554A">
            <w:pPr>
              <w:rPr>
                <w:sz w:val="24"/>
                <w:szCs w:val="24"/>
              </w:rPr>
            </w:pPr>
          </w:p>
        </w:tc>
        <w:tc>
          <w:tcPr>
            <w:tcW w:w="2977" w:type="dxa"/>
            <w:vMerge/>
            <w:tcBorders>
              <w:top w:val="nil"/>
              <w:left w:val="single" w:sz="8" w:space="0" w:color="000000"/>
              <w:bottom w:val="single" w:sz="8" w:space="0" w:color="000000"/>
              <w:right w:val="single" w:sz="8" w:space="0" w:color="000000"/>
            </w:tcBorders>
            <w:vAlign w:val="center"/>
            <w:hideMark/>
          </w:tcPr>
          <w:p w:rsidR="002B75D9" w:rsidRPr="000A40CC" w:rsidRDefault="002B75D9" w:rsidP="00F3554A">
            <w:pPr>
              <w:rPr>
                <w:sz w:val="22"/>
                <w:szCs w:val="22"/>
              </w:rPr>
            </w:pPr>
          </w:p>
        </w:tc>
      </w:tr>
      <w:tr w:rsidR="002B75D9" w:rsidRPr="000A40CC" w:rsidTr="00F3554A">
        <w:trPr>
          <w:trHeight w:val="867"/>
        </w:trPr>
        <w:tc>
          <w:tcPr>
            <w:tcW w:w="2160" w:type="dxa"/>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rPr>
                <w:sz w:val="22"/>
                <w:szCs w:val="22"/>
              </w:rPr>
            </w:pPr>
            <w:r w:rsidRPr="000A40CC">
              <w:rPr>
                <w:sz w:val="22"/>
                <w:szCs w:val="22"/>
              </w:rPr>
              <w:t xml:space="preserve">№ 13 от 24.02.2022 </w:t>
            </w:r>
          </w:p>
        </w:tc>
        <w:tc>
          <w:tcPr>
            <w:tcW w:w="216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right"/>
              <w:rPr>
                <w:sz w:val="22"/>
                <w:szCs w:val="22"/>
              </w:rPr>
            </w:pPr>
            <w:r w:rsidRPr="000A40CC">
              <w:rPr>
                <w:sz w:val="22"/>
                <w:szCs w:val="22"/>
              </w:rPr>
              <w:t>7 880,00</w:t>
            </w:r>
          </w:p>
        </w:tc>
        <w:tc>
          <w:tcPr>
            <w:tcW w:w="2626"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4"/>
                <w:szCs w:val="24"/>
              </w:rPr>
            </w:pPr>
            <w:r w:rsidRPr="000A40CC">
              <w:rPr>
                <w:sz w:val="24"/>
                <w:szCs w:val="24"/>
              </w:rPr>
              <w:t>ООО "Ключевые системы. Безопасность"</w:t>
            </w:r>
          </w:p>
        </w:tc>
        <w:tc>
          <w:tcPr>
            <w:tcW w:w="2977"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Передача неисключительных прав на программы для ЭВМ</w:t>
            </w:r>
          </w:p>
        </w:tc>
      </w:tr>
      <w:tr w:rsidR="002B75D9" w:rsidRPr="000A40CC" w:rsidTr="00803A13">
        <w:trPr>
          <w:trHeight w:val="536"/>
        </w:trPr>
        <w:tc>
          <w:tcPr>
            <w:tcW w:w="2160" w:type="dxa"/>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rPr>
                <w:sz w:val="22"/>
                <w:szCs w:val="22"/>
              </w:rPr>
            </w:pPr>
            <w:r w:rsidRPr="000A40CC">
              <w:rPr>
                <w:sz w:val="22"/>
                <w:szCs w:val="22"/>
              </w:rPr>
              <w:t>№ 17/01-21 от 11.01.2021</w:t>
            </w:r>
          </w:p>
        </w:tc>
        <w:tc>
          <w:tcPr>
            <w:tcW w:w="216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right"/>
              <w:rPr>
                <w:sz w:val="22"/>
                <w:szCs w:val="22"/>
              </w:rPr>
            </w:pPr>
            <w:r w:rsidRPr="000A40CC">
              <w:rPr>
                <w:sz w:val="22"/>
                <w:szCs w:val="22"/>
              </w:rPr>
              <w:t>200 000,00</w:t>
            </w:r>
          </w:p>
        </w:tc>
        <w:tc>
          <w:tcPr>
            <w:tcW w:w="2626"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4"/>
                <w:szCs w:val="24"/>
              </w:rPr>
            </w:pPr>
            <w:r w:rsidRPr="000A40CC">
              <w:rPr>
                <w:sz w:val="24"/>
                <w:szCs w:val="24"/>
              </w:rPr>
              <w:t>ООО "Восток Ойл"</w:t>
            </w:r>
          </w:p>
        </w:tc>
        <w:tc>
          <w:tcPr>
            <w:tcW w:w="2977"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Поставка ГСМ</w:t>
            </w:r>
          </w:p>
        </w:tc>
      </w:tr>
      <w:tr w:rsidR="002B75D9" w:rsidRPr="000A40CC" w:rsidTr="00803A13">
        <w:trPr>
          <w:trHeight w:val="421"/>
        </w:trPr>
        <w:tc>
          <w:tcPr>
            <w:tcW w:w="2160" w:type="dxa"/>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rPr>
                <w:sz w:val="22"/>
                <w:szCs w:val="22"/>
              </w:rPr>
            </w:pPr>
            <w:r w:rsidRPr="000A40CC">
              <w:rPr>
                <w:sz w:val="22"/>
                <w:szCs w:val="22"/>
              </w:rPr>
              <w:t>№ 1429 от 15.12.2021</w:t>
            </w:r>
          </w:p>
        </w:tc>
        <w:tc>
          <w:tcPr>
            <w:tcW w:w="216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right"/>
              <w:rPr>
                <w:sz w:val="22"/>
                <w:szCs w:val="22"/>
              </w:rPr>
            </w:pPr>
            <w:r w:rsidRPr="000A40CC">
              <w:rPr>
                <w:sz w:val="22"/>
                <w:szCs w:val="22"/>
              </w:rPr>
              <w:t>8 577,00</w:t>
            </w:r>
          </w:p>
        </w:tc>
        <w:tc>
          <w:tcPr>
            <w:tcW w:w="262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jc w:val="center"/>
              <w:rPr>
                <w:sz w:val="24"/>
                <w:szCs w:val="24"/>
              </w:rPr>
            </w:pPr>
            <w:r w:rsidRPr="000A40CC">
              <w:rPr>
                <w:sz w:val="24"/>
                <w:szCs w:val="24"/>
              </w:rPr>
              <w:t>ИП Макаров Р.А.</w:t>
            </w:r>
          </w:p>
        </w:tc>
        <w:tc>
          <w:tcPr>
            <w:tcW w:w="29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 xml:space="preserve">Поставка автозапчастей и </w:t>
            </w:r>
            <w:proofErr w:type="spellStart"/>
            <w:r w:rsidRPr="000A40CC">
              <w:rPr>
                <w:sz w:val="22"/>
                <w:szCs w:val="22"/>
              </w:rPr>
              <w:t>автотоваров</w:t>
            </w:r>
            <w:proofErr w:type="spellEnd"/>
          </w:p>
        </w:tc>
      </w:tr>
      <w:tr w:rsidR="002B75D9" w:rsidRPr="000A40CC" w:rsidTr="00D05E59">
        <w:trPr>
          <w:trHeight w:val="437"/>
        </w:trPr>
        <w:tc>
          <w:tcPr>
            <w:tcW w:w="2160" w:type="dxa"/>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rPr>
                <w:sz w:val="22"/>
                <w:szCs w:val="22"/>
              </w:rPr>
            </w:pPr>
            <w:r w:rsidRPr="000A40CC">
              <w:rPr>
                <w:sz w:val="22"/>
                <w:szCs w:val="22"/>
              </w:rPr>
              <w:t>№ 920 от 13.09.2022</w:t>
            </w:r>
          </w:p>
        </w:tc>
        <w:tc>
          <w:tcPr>
            <w:tcW w:w="216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right"/>
              <w:rPr>
                <w:sz w:val="22"/>
                <w:szCs w:val="22"/>
              </w:rPr>
            </w:pPr>
            <w:r w:rsidRPr="000A40CC">
              <w:rPr>
                <w:sz w:val="22"/>
                <w:szCs w:val="22"/>
              </w:rPr>
              <w:t>10 805,00</w:t>
            </w:r>
          </w:p>
        </w:tc>
        <w:tc>
          <w:tcPr>
            <w:tcW w:w="2626" w:type="dxa"/>
            <w:vMerge/>
            <w:tcBorders>
              <w:top w:val="nil"/>
              <w:left w:val="single" w:sz="8" w:space="0" w:color="000000"/>
              <w:bottom w:val="single" w:sz="8" w:space="0" w:color="000000"/>
              <w:right w:val="single" w:sz="8" w:space="0" w:color="000000"/>
            </w:tcBorders>
            <w:vAlign w:val="center"/>
            <w:hideMark/>
          </w:tcPr>
          <w:p w:rsidR="002B75D9" w:rsidRPr="000A40CC" w:rsidRDefault="002B75D9" w:rsidP="00F3554A">
            <w:pPr>
              <w:rPr>
                <w:sz w:val="24"/>
                <w:szCs w:val="24"/>
              </w:rPr>
            </w:pPr>
          </w:p>
        </w:tc>
        <w:tc>
          <w:tcPr>
            <w:tcW w:w="2977" w:type="dxa"/>
            <w:vMerge/>
            <w:tcBorders>
              <w:top w:val="nil"/>
              <w:left w:val="single" w:sz="8" w:space="0" w:color="000000"/>
              <w:bottom w:val="single" w:sz="8" w:space="0" w:color="000000"/>
              <w:right w:val="single" w:sz="8" w:space="0" w:color="000000"/>
            </w:tcBorders>
            <w:vAlign w:val="center"/>
            <w:hideMark/>
          </w:tcPr>
          <w:p w:rsidR="002B75D9" w:rsidRPr="000A40CC" w:rsidRDefault="002B75D9" w:rsidP="00F3554A">
            <w:pPr>
              <w:rPr>
                <w:sz w:val="22"/>
                <w:szCs w:val="22"/>
              </w:rPr>
            </w:pPr>
          </w:p>
        </w:tc>
      </w:tr>
      <w:tr w:rsidR="002B75D9" w:rsidRPr="000A40CC" w:rsidTr="00F3554A">
        <w:trPr>
          <w:trHeight w:val="537"/>
        </w:trPr>
        <w:tc>
          <w:tcPr>
            <w:tcW w:w="2160" w:type="dxa"/>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rPr>
                <w:sz w:val="22"/>
                <w:szCs w:val="22"/>
              </w:rPr>
            </w:pPr>
            <w:r w:rsidRPr="000A40CC">
              <w:rPr>
                <w:sz w:val="22"/>
                <w:szCs w:val="22"/>
              </w:rPr>
              <w:t>№ 2021/04-08 от 26.05.2021</w:t>
            </w:r>
          </w:p>
        </w:tc>
        <w:tc>
          <w:tcPr>
            <w:tcW w:w="216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right"/>
              <w:rPr>
                <w:sz w:val="22"/>
                <w:szCs w:val="22"/>
              </w:rPr>
            </w:pPr>
            <w:r w:rsidRPr="000A40CC">
              <w:rPr>
                <w:sz w:val="22"/>
                <w:szCs w:val="22"/>
              </w:rPr>
              <w:t>6 160,00</w:t>
            </w:r>
          </w:p>
        </w:tc>
        <w:tc>
          <w:tcPr>
            <w:tcW w:w="2626"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4"/>
                <w:szCs w:val="24"/>
              </w:rPr>
            </w:pPr>
            <w:r w:rsidRPr="000A40CC">
              <w:rPr>
                <w:sz w:val="24"/>
                <w:szCs w:val="24"/>
              </w:rPr>
              <w:t>ООО "</w:t>
            </w:r>
            <w:proofErr w:type="spellStart"/>
            <w:r w:rsidRPr="000A40CC">
              <w:rPr>
                <w:sz w:val="24"/>
                <w:szCs w:val="24"/>
              </w:rPr>
              <w:t>Ситилинк</w:t>
            </w:r>
            <w:proofErr w:type="spellEnd"/>
            <w:r w:rsidRPr="000A40CC">
              <w:rPr>
                <w:sz w:val="24"/>
                <w:szCs w:val="24"/>
              </w:rPr>
              <w:t>"</w:t>
            </w:r>
          </w:p>
        </w:tc>
        <w:tc>
          <w:tcPr>
            <w:tcW w:w="2977"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Поставка аккумуляторной батареи для ИБП</w:t>
            </w:r>
          </w:p>
        </w:tc>
      </w:tr>
      <w:tr w:rsidR="002B75D9" w:rsidRPr="000A40CC" w:rsidTr="00B26D72">
        <w:trPr>
          <w:trHeight w:val="459"/>
        </w:trPr>
        <w:tc>
          <w:tcPr>
            <w:tcW w:w="2160" w:type="dxa"/>
            <w:tcBorders>
              <w:top w:val="nil"/>
              <w:left w:val="single" w:sz="8" w:space="0" w:color="000000"/>
              <w:bottom w:val="single" w:sz="8" w:space="0" w:color="000000"/>
              <w:right w:val="single" w:sz="8" w:space="0" w:color="000000"/>
            </w:tcBorders>
            <w:shd w:val="clear" w:color="auto" w:fill="auto"/>
            <w:vAlign w:val="center"/>
          </w:tcPr>
          <w:p w:rsidR="002B75D9" w:rsidRPr="000A40CC" w:rsidRDefault="002B75D9" w:rsidP="00F3554A">
            <w:pPr>
              <w:rPr>
                <w:sz w:val="22"/>
                <w:szCs w:val="22"/>
              </w:rPr>
            </w:pPr>
            <w:r w:rsidRPr="000A40CC">
              <w:rPr>
                <w:sz w:val="22"/>
                <w:szCs w:val="22"/>
              </w:rPr>
              <w:t>б/н от 15.09.2021</w:t>
            </w:r>
          </w:p>
        </w:tc>
        <w:tc>
          <w:tcPr>
            <w:tcW w:w="2160" w:type="dxa"/>
            <w:tcBorders>
              <w:top w:val="nil"/>
              <w:left w:val="nil"/>
              <w:bottom w:val="single" w:sz="8" w:space="0" w:color="000000"/>
              <w:right w:val="single" w:sz="8" w:space="0" w:color="000000"/>
            </w:tcBorders>
            <w:shd w:val="clear" w:color="auto" w:fill="auto"/>
            <w:vAlign w:val="center"/>
          </w:tcPr>
          <w:p w:rsidR="002B75D9" w:rsidRPr="000A40CC" w:rsidRDefault="002B75D9" w:rsidP="00F3554A">
            <w:pPr>
              <w:jc w:val="right"/>
              <w:rPr>
                <w:sz w:val="22"/>
                <w:szCs w:val="22"/>
              </w:rPr>
            </w:pPr>
            <w:r w:rsidRPr="000A40CC">
              <w:rPr>
                <w:sz w:val="22"/>
                <w:szCs w:val="22"/>
              </w:rPr>
              <w:t>7 600,00</w:t>
            </w:r>
          </w:p>
        </w:tc>
        <w:tc>
          <w:tcPr>
            <w:tcW w:w="2626" w:type="dxa"/>
            <w:tcBorders>
              <w:top w:val="nil"/>
              <w:left w:val="nil"/>
              <w:bottom w:val="single" w:sz="8" w:space="0" w:color="000000"/>
              <w:right w:val="single" w:sz="8" w:space="0" w:color="000000"/>
            </w:tcBorders>
            <w:shd w:val="clear" w:color="auto" w:fill="auto"/>
            <w:vAlign w:val="center"/>
          </w:tcPr>
          <w:p w:rsidR="002B75D9" w:rsidRPr="000A40CC" w:rsidRDefault="002B75D9" w:rsidP="00F3554A">
            <w:pPr>
              <w:jc w:val="center"/>
              <w:rPr>
                <w:sz w:val="24"/>
                <w:szCs w:val="24"/>
              </w:rPr>
            </w:pPr>
            <w:r w:rsidRPr="000A40CC">
              <w:rPr>
                <w:sz w:val="24"/>
                <w:szCs w:val="24"/>
              </w:rPr>
              <w:t>ООО "Аква Люкс"</w:t>
            </w:r>
          </w:p>
        </w:tc>
        <w:tc>
          <w:tcPr>
            <w:tcW w:w="2977" w:type="dxa"/>
            <w:tcBorders>
              <w:top w:val="nil"/>
              <w:left w:val="nil"/>
              <w:bottom w:val="single" w:sz="8" w:space="0" w:color="000000"/>
              <w:right w:val="single" w:sz="8" w:space="0" w:color="000000"/>
            </w:tcBorders>
            <w:shd w:val="clear" w:color="auto" w:fill="auto"/>
            <w:vAlign w:val="center"/>
          </w:tcPr>
          <w:p w:rsidR="002B75D9" w:rsidRPr="000A40CC" w:rsidRDefault="002B75D9" w:rsidP="00F3554A">
            <w:pPr>
              <w:jc w:val="center"/>
              <w:rPr>
                <w:sz w:val="22"/>
                <w:szCs w:val="22"/>
              </w:rPr>
            </w:pPr>
            <w:r w:rsidRPr="000A40CC">
              <w:rPr>
                <w:sz w:val="22"/>
                <w:szCs w:val="22"/>
              </w:rPr>
              <w:t>Поставка Кулера</w:t>
            </w:r>
          </w:p>
        </w:tc>
      </w:tr>
      <w:tr w:rsidR="002B75D9" w:rsidRPr="000A40CC" w:rsidTr="00F3554A">
        <w:trPr>
          <w:trHeight w:val="395"/>
        </w:trPr>
        <w:tc>
          <w:tcPr>
            <w:tcW w:w="2160" w:type="dxa"/>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rPr>
                <w:sz w:val="22"/>
                <w:szCs w:val="22"/>
              </w:rPr>
            </w:pPr>
            <w:r w:rsidRPr="000A40CC">
              <w:rPr>
                <w:sz w:val="22"/>
                <w:szCs w:val="22"/>
              </w:rPr>
              <w:t>№ 381 от 01.10.2021</w:t>
            </w:r>
          </w:p>
        </w:tc>
        <w:tc>
          <w:tcPr>
            <w:tcW w:w="216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right"/>
              <w:rPr>
                <w:sz w:val="22"/>
                <w:szCs w:val="22"/>
              </w:rPr>
            </w:pPr>
            <w:r w:rsidRPr="000A40CC">
              <w:rPr>
                <w:sz w:val="22"/>
                <w:szCs w:val="22"/>
              </w:rPr>
              <w:t>10 800,00</w:t>
            </w:r>
          </w:p>
        </w:tc>
        <w:tc>
          <w:tcPr>
            <w:tcW w:w="2626"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4"/>
                <w:szCs w:val="24"/>
              </w:rPr>
            </w:pPr>
            <w:r w:rsidRPr="000A40CC">
              <w:rPr>
                <w:sz w:val="24"/>
                <w:szCs w:val="24"/>
              </w:rPr>
              <w:t>ООО "</w:t>
            </w:r>
            <w:proofErr w:type="spellStart"/>
            <w:r w:rsidRPr="000A40CC">
              <w:rPr>
                <w:sz w:val="24"/>
                <w:szCs w:val="24"/>
              </w:rPr>
              <w:t>Эсбик</w:t>
            </w:r>
            <w:proofErr w:type="spellEnd"/>
            <w:r w:rsidRPr="000A40CC">
              <w:rPr>
                <w:sz w:val="24"/>
                <w:szCs w:val="24"/>
              </w:rPr>
              <w:t>"</w:t>
            </w:r>
          </w:p>
        </w:tc>
        <w:tc>
          <w:tcPr>
            <w:tcW w:w="2977"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Поставка аккумуляторных батарей для ИБП</w:t>
            </w:r>
          </w:p>
        </w:tc>
      </w:tr>
      <w:tr w:rsidR="002B75D9" w:rsidRPr="000A40CC" w:rsidTr="00F3554A">
        <w:trPr>
          <w:trHeight w:val="803"/>
        </w:trPr>
        <w:tc>
          <w:tcPr>
            <w:tcW w:w="2160" w:type="dxa"/>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rPr>
                <w:sz w:val="22"/>
                <w:szCs w:val="22"/>
              </w:rPr>
            </w:pPr>
            <w:r w:rsidRPr="000A40CC">
              <w:rPr>
                <w:sz w:val="22"/>
                <w:szCs w:val="22"/>
              </w:rPr>
              <w:t xml:space="preserve">б/н от 15.12.2021 </w:t>
            </w:r>
          </w:p>
        </w:tc>
        <w:tc>
          <w:tcPr>
            <w:tcW w:w="216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right"/>
              <w:rPr>
                <w:sz w:val="22"/>
                <w:szCs w:val="22"/>
              </w:rPr>
            </w:pPr>
            <w:r w:rsidRPr="000A40CC">
              <w:rPr>
                <w:sz w:val="22"/>
                <w:szCs w:val="22"/>
              </w:rPr>
              <w:t>2 700,00</w:t>
            </w:r>
          </w:p>
        </w:tc>
        <w:tc>
          <w:tcPr>
            <w:tcW w:w="2626"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4"/>
                <w:szCs w:val="24"/>
              </w:rPr>
            </w:pPr>
            <w:r w:rsidRPr="000A40CC">
              <w:rPr>
                <w:sz w:val="24"/>
                <w:szCs w:val="24"/>
              </w:rPr>
              <w:t>АО "Калуга Астрал"</w:t>
            </w:r>
          </w:p>
        </w:tc>
        <w:tc>
          <w:tcPr>
            <w:tcW w:w="2977"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Изготовление квалифицированного сертификата ключей ЭЦП</w:t>
            </w:r>
          </w:p>
        </w:tc>
      </w:tr>
      <w:tr w:rsidR="002B75D9" w:rsidRPr="000A40CC" w:rsidTr="00F3554A">
        <w:trPr>
          <w:trHeight w:val="545"/>
        </w:trPr>
        <w:tc>
          <w:tcPr>
            <w:tcW w:w="2160" w:type="dxa"/>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rPr>
                <w:sz w:val="22"/>
                <w:szCs w:val="22"/>
              </w:rPr>
            </w:pPr>
            <w:r w:rsidRPr="000A40CC">
              <w:rPr>
                <w:sz w:val="22"/>
                <w:szCs w:val="22"/>
              </w:rPr>
              <w:t>№ 35 от 23.12.2021</w:t>
            </w:r>
          </w:p>
        </w:tc>
        <w:tc>
          <w:tcPr>
            <w:tcW w:w="216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right"/>
              <w:rPr>
                <w:sz w:val="22"/>
                <w:szCs w:val="22"/>
              </w:rPr>
            </w:pPr>
            <w:r w:rsidRPr="000A40CC">
              <w:rPr>
                <w:sz w:val="22"/>
                <w:szCs w:val="22"/>
              </w:rPr>
              <w:t>5 987,88</w:t>
            </w:r>
          </w:p>
        </w:tc>
        <w:tc>
          <w:tcPr>
            <w:tcW w:w="2626"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4"/>
                <w:szCs w:val="24"/>
              </w:rPr>
            </w:pPr>
            <w:r w:rsidRPr="000A40CC">
              <w:rPr>
                <w:sz w:val="24"/>
                <w:szCs w:val="24"/>
              </w:rPr>
              <w:t xml:space="preserve">ИП </w:t>
            </w:r>
            <w:proofErr w:type="spellStart"/>
            <w:r w:rsidRPr="000A40CC">
              <w:rPr>
                <w:sz w:val="24"/>
                <w:szCs w:val="24"/>
              </w:rPr>
              <w:t>Ладошин</w:t>
            </w:r>
            <w:proofErr w:type="spellEnd"/>
            <w:r w:rsidRPr="000A40CC">
              <w:rPr>
                <w:sz w:val="24"/>
                <w:szCs w:val="24"/>
              </w:rPr>
              <w:t xml:space="preserve"> С.В.</w:t>
            </w:r>
          </w:p>
        </w:tc>
        <w:tc>
          <w:tcPr>
            <w:tcW w:w="2977"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Поставка канцелярских товаров</w:t>
            </w:r>
          </w:p>
        </w:tc>
      </w:tr>
      <w:tr w:rsidR="002B75D9" w:rsidRPr="000A40CC" w:rsidTr="00B26D72">
        <w:trPr>
          <w:trHeight w:val="607"/>
        </w:trPr>
        <w:tc>
          <w:tcPr>
            <w:tcW w:w="2160" w:type="dxa"/>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rPr>
                <w:sz w:val="22"/>
                <w:szCs w:val="22"/>
              </w:rPr>
            </w:pPr>
            <w:r w:rsidRPr="000A40CC">
              <w:rPr>
                <w:sz w:val="22"/>
                <w:szCs w:val="22"/>
              </w:rPr>
              <w:t>№ 34510422/007385 от 25.01.2022</w:t>
            </w:r>
          </w:p>
        </w:tc>
        <w:tc>
          <w:tcPr>
            <w:tcW w:w="216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right"/>
              <w:rPr>
                <w:sz w:val="22"/>
                <w:szCs w:val="22"/>
              </w:rPr>
            </w:pPr>
            <w:r w:rsidRPr="000A40CC">
              <w:rPr>
                <w:sz w:val="22"/>
                <w:szCs w:val="22"/>
              </w:rPr>
              <w:t>250 000,00</w:t>
            </w:r>
          </w:p>
        </w:tc>
        <w:tc>
          <w:tcPr>
            <w:tcW w:w="2626"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4"/>
                <w:szCs w:val="24"/>
              </w:rPr>
            </w:pPr>
            <w:r w:rsidRPr="000A40CC">
              <w:rPr>
                <w:sz w:val="24"/>
                <w:szCs w:val="24"/>
              </w:rPr>
              <w:t>ООО "РН-Карт"</w:t>
            </w:r>
          </w:p>
        </w:tc>
        <w:tc>
          <w:tcPr>
            <w:tcW w:w="2977"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Поставка ГСМ</w:t>
            </w:r>
          </w:p>
        </w:tc>
      </w:tr>
    </w:tbl>
    <w:p w:rsidR="002B75D9" w:rsidRPr="000A40CC" w:rsidRDefault="002B75D9" w:rsidP="002B75D9">
      <w:pPr>
        <w:autoSpaceDE w:val="0"/>
        <w:autoSpaceDN w:val="0"/>
        <w:adjustRightInd w:val="0"/>
        <w:ind w:firstLine="708"/>
        <w:jc w:val="both"/>
        <w:rPr>
          <w:b/>
          <w:sz w:val="26"/>
          <w:szCs w:val="26"/>
          <w:shd w:val="clear" w:color="auto" w:fill="FFFFFF"/>
        </w:rPr>
      </w:pPr>
    </w:p>
    <w:p w:rsidR="002B75D9" w:rsidRDefault="002B75D9" w:rsidP="002B75D9">
      <w:pPr>
        <w:autoSpaceDE w:val="0"/>
        <w:autoSpaceDN w:val="0"/>
        <w:adjustRightInd w:val="0"/>
        <w:ind w:firstLine="708"/>
        <w:jc w:val="both"/>
        <w:rPr>
          <w:sz w:val="26"/>
          <w:szCs w:val="26"/>
          <w:shd w:val="clear" w:color="auto" w:fill="FFFFFF"/>
        </w:rPr>
      </w:pPr>
      <w:r w:rsidRPr="000A40CC">
        <w:rPr>
          <w:b/>
          <w:sz w:val="26"/>
          <w:szCs w:val="26"/>
          <w:shd w:val="clear" w:color="auto" w:fill="FFFFFF"/>
        </w:rPr>
        <w:t>В нарушение ч. 1 ст. 23</w:t>
      </w:r>
      <w:r w:rsidR="007D6514" w:rsidRPr="007D6514">
        <w:t xml:space="preserve"> </w:t>
      </w:r>
      <w:r w:rsidR="007D6514" w:rsidRPr="007D6514">
        <w:rPr>
          <w:b/>
          <w:sz w:val="26"/>
          <w:szCs w:val="26"/>
          <w:shd w:val="clear" w:color="auto" w:fill="FFFFFF"/>
        </w:rPr>
        <w:t>Федерального закона</w:t>
      </w:r>
      <w:r w:rsidRPr="000A40CC">
        <w:rPr>
          <w:b/>
          <w:sz w:val="26"/>
          <w:szCs w:val="26"/>
          <w:shd w:val="clear" w:color="auto" w:fill="FFFFFF"/>
        </w:rPr>
        <w:t xml:space="preserve"> № 44-ФЗ</w:t>
      </w:r>
      <w:r w:rsidRPr="000A40CC">
        <w:rPr>
          <w:sz w:val="26"/>
          <w:szCs w:val="26"/>
          <w:shd w:val="clear" w:color="auto" w:fill="FFFFFF"/>
        </w:rPr>
        <w:t xml:space="preserve"> в проверяемом периоде не указаны идентификационные коды закупок в контрактах (договорах): </w:t>
      </w:r>
    </w:p>
    <w:p w:rsidR="002B75D9" w:rsidRPr="000A40CC" w:rsidRDefault="002B75D9" w:rsidP="002B75D9">
      <w:pPr>
        <w:autoSpaceDE w:val="0"/>
        <w:autoSpaceDN w:val="0"/>
        <w:adjustRightInd w:val="0"/>
        <w:ind w:firstLine="708"/>
        <w:jc w:val="both"/>
        <w:rPr>
          <w:sz w:val="26"/>
          <w:szCs w:val="26"/>
          <w:shd w:val="clear" w:color="auto" w:fill="FFFFFF"/>
        </w:rPr>
      </w:pPr>
    </w:p>
    <w:tbl>
      <w:tblPr>
        <w:tblW w:w="10206" w:type="dxa"/>
        <w:tblInd w:w="-10" w:type="dxa"/>
        <w:tblLook w:val="04A0" w:firstRow="1" w:lastRow="0" w:firstColumn="1" w:lastColumn="0" w:noHBand="0" w:noVBand="1"/>
      </w:tblPr>
      <w:tblGrid>
        <w:gridCol w:w="2410"/>
        <w:gridCol w:w="1910"/>
        <w:gridCol w:w="2626"/>
        <w:gridCol w:w="3260"/>
      </w:tblGrid>
      <w:tr w:rsidR="002B75D9" w:rsidRPr="000A40CC" w:rsidTr="00F3554A">
        <w:trPr>
          <w:trHeight w:val="750"/>
        </w:trPr>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 и дата контракта (договора)</w:t>
            </w:r>
          </w:p>
        </w:tc>
        <w:tc>
          <w:tcPr>
            <w:tcW w:w="1910" w:type="dxa"/>
            <w:tcBorders>
              <w:top w:val="single" w:sz="8" w:space="0" w:color="000000"/>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Сумма контракта (договора), руб.</w:t>
            </w:r>
          </w:p>
        </w:tc>
        <w:tc>
          <w:tcPr>
            <w:tcW w:w="2626" w:type="dxa"/>
            <w:tcBorders>
              <w:top w:val="single" w:sz="8" w:space="0" w:color="000000"/>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 xml:space="preserve">Контрагент </w:t>
            </w:r>
          </w:p>
        </w:tc>
        <w:tc>
          <w:tcPr>
            <w:tcW w:w="3260" w:type="dxa"/>
            <w:tcBorders>
              <w:top w:val="single" w:sz="8" w:space="0" w:color="000000"/>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Предмет контракта (договора)</w:t>
            </w:r>
          </w:p>
        </w:tc>
      </w:tr>
      <w:tr w:rsidR="002B75D9" w:rsidRPr="000A40CC" w:rsidTr="00C9249D">
        <w:trPr>
          <w:trHeight w:val="509"/>
        </w:trPr>
        <w:tc>
          <w:tcPr>
            <w:tcW w:w="2410" w:type="dxa"/>
            <w:tcBorders>
              <w:top w:val="nil"/>
              <w:left w:val="single" w:sz="8" w:space="0" w:color="000000"/>
              <w:bottom w:val="single" w:sz="4" w:space="0" w:color="auto"/>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 206/22-дог-ф40 от 01.02.2022</w:t>
            </w:r>
          </w:p>
        </w:tc>
        <w:tc>
          <w:tcPr>
            <w:tcW w:w="1910" w:type="dxa"/>
            <w:tcBorders>
              <w:top w:val="nil"/>
              <w:left w:val="nil"/>
              <w:bottom w:val="single" w:sz="4" w:space="0" w:color="auto"/>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76 838,40</w:t>
            </w:r>
          </w:p>
        </w:tc>
        <w:tc>
          <w:tcPr>
            <w:tcW w:w="2626" w:type="dxa"/>
            <w:tcBorders>
              <w:top w:val="nil"/>
              <w:left w:val="nil"/>
              <w:bottom w:val="single" w:sz="4" w:space="0" w:color="auto"/>
              <w:right w:val="single" w:sz="8" w:space="0" w:color="000000"/>
            </w:tcBorders>
            <w:shd w:val="clear" w:color="auto" w:fill="auto"/>
            <w:vAlign w:val="center"/>
            <w:hideMark/>
          </w:tcPr>
          <w:p w:rsidR="002B75D9" w:rsidRPr="000A40CC" w:rsidRDefault="002B75D9" w:rsidP="00F3554A">
            <w:pPr>
              <w:jc w:val="center"/>
              <w:rPr>
                <w:sz w:val="24"/>
                <w:szCs w:val="24"/>
              </w:rPr>
            </w:pPr>
            <w:r w:rsidRPr="000A40CC">
              <w:rPr>
                <w:sz w:val="24"/>
                <w:szCs w:val="24"/>
              </w:rPr>
              <w:t>АО "Почта России"</w:t>
            </w:r>
          </w:p>
        </w:tc>
        <w:tc>
          <w:tcPr>
            <w:tcW w:w="3260" w:type="dxa"/>
            <w:tcBorders>
              <w:top w:val="nil"/>
              <w:left w:val="nil"/>
              <w:bottom w:val="single" w:sz="4" w:space="0" w:color="auto"/>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аренда гаражей</w:t>
            </w:r>
          </w:p>
        </w:tc>
      </w:tr>
      <w:tr w:rsidR="002B75D9" w:rsidRPr="000A40CC" w:rsidTr="00C9249D">
        <w:trPr>
          <w:trHeight w:val="533"/>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5D9" w:rsidRPr="000A40CC" w:rsidRDefault="002B75D9" w:rsidP="00F3554A">
            <w:pPr>
              <w:jc w:val="center"/>
              <w:rPr>
                <w:sz w:val="22"/>
                <w:szCs w:val="22"/>
              </w:rPr>
            </w:pPr>
            <w:r w:rsidRPr="000A40CC">
              <w:rPr>
                <w:sz w:val="22"/>
                <w:szCs w:val="22"/>
              </w:rPr>
              <w:lastRenderedPageBreak/>
              <w:t>№ 17/01-21 от 11.01.2021</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5D9" w:rsidRPr="000A40CC" w:rsidRDefault="002B75D9" w:rsidP="00F3554A">
            <w:pPr>
              <w:jc w:val="center"/>
              <w:rPr>
                <w:sz w:val="22"/>
                <w:szCs w:val="22"/>
              </w:rPr>
            </w:pPr>
            <w:r w:rsidRPr="000A40CC">
              <w:rPr>
                <w:sz w:val="22"/>
                <w:szCs w:val="22"/>
              </w:rPr>
              <w:t>7 880,00</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5D9" w:rsidRPr="000A40CC" w:rsidRDefault="002B75D9" w:rsidP="00F3554A">
            <w:pPr>
              <w:jc w:val="center"/>
              <w:rPr>
                <w:sz w:val="24"/>
                <w:szCs w:val="24"/>
              </w:rPr>
            </w:pPr>
            <w:r w:rsidRPr="000A40CC">
              <w:rPr>
                <w:sz w:val="24"/>
                <w:szCs w:val="24"/>
              </w:rPr>
              <w:t>ООО " Ключевые системы. Безопасность"</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5D9" w:rsidRPr="000A40CC" w:rsidRDefault="002B75D9" w:rsidP="00F3554A">
            <w:pPr>
              <w:jc w:val="center"/>
              <w:rPr>
                <w:sz w:val="22"/>
                <w:szCs w:val="22"/>
              </w:rPr>
            </w:pPr>
            <w:r w:rsidRPr="000A40CC">
              <w:rPr>
                <w:sz w:val="22"/>
                <w:szCs w:val="22"/>
              </w:rPr>
              <w:t>Передача неисключительных прав на программы для ЭВМ</w:t>
            </w:r>
          </w:p>
        </w:tc>
      </w:tr>
      <w:tr w:rsidR="002B75D9" w:rsidRPr="000A40CC" w:rsidTr="00C9249D">
        <w:trPr>
          <w:trHeight w:val="360"/>
        </w:trPr>
        <w:tc>
          <w:tcPr>
            <w:tcW w:w="241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 26 от 04.04.2022</w:t>
            </w:r>
          </w:p>
        </w:tc>
        <w:tc>
          <w:tcPr>
            <w:tcW w:w="1910" w:type="dxa"/>
            <w:tcBorders>
              <w:top w:val="single" w:sz="4" w:space="0" w:color="auto"/>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2 540,04</w:t>
            </w:r>
          </w:p>
        </w:tc>
        <w:tc>
          <w:tcPr>
            <w:tcW w:w="2626" w:type="dxa"/>
            <w:tcBorders>
              <w:top w:val="single" w:sz="4" w:space="0" w:color="auto"/>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4"/>
                <w:szCs w:val="24"/>
              </w:rPr>
            </w:pPr>
            <w:r w:rsidRPr="000A40CC">
              <w:rPr>
                <w:sz w:val="24"/>
                <w:szCs w:val="24"/>
              </w:rPr>
              <w:t xml:space="preserve">ИП </w:t>
            </w:r>
            <w:proofErr w:type="spellStart"/>
            <w:r w:rsidRPr="000A40CC">
              <w:rPr>
                <w:sz w:val="24"/>
                <w:szCs w:val="24"/>
              </w:rPr>
              <w:t>Ладошин</w:t>
            </w:r>
            <w:proofErr w:type="spellEnd"/>
            <w:r w:rsidRPr="000A40CC">
              <w:rPr>
                <w:sz w:val="24"/>
                <w:szCs w:val="24"/>
              </w:rPr>
              <w:t xml:space="preserve"> С.В.</w:t>
            </w:r>
          </w:p>
        </w:tc>
        <w:tc>
          <w:tcPr>
            <w:tcW w:w="3260" w:type="dxa"/>
            <w:tcBorders>
              <w:top w:val="single" w:sz="4" w:space="0" w:color="auto"/>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Поставка канцелярских товаров</w:t>
            </w:r>
          </w:p>
        </w:tc>
      </w:tr>
      <w:tr w:rsidR="002B75D9" w:rsidRPr="000A40CC" w:rsidTr="00F3554A">
        <w:trPr>
          <w:trHeight w:val="563"/>
        </w:trPr>
        <w:tc>
          <w:tcPr>
            <w:tcW w:w="2410" w:type="dxa"/>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 2 от 12.01.2021</w:t>
            </w:r>
          </w:p>
        </w:tc>
        <w:tc>
          <w:tcPr>
            <w:tcW w:w="191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17 400,00</w:t>
            </w:r>
          </w:p>
        </w:tc>
        <w:tc>
          <w:tcPr>
            <w:tcW w:w="2626"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4"/>
                <w:szCs w:val="24"/>
              </w:rPr>
            </w:pPr>
            <w:r w:rsidRPr="000A40CC">
              <w:rPr>
                <w:sz w:val="24"/>
                <w:szCs w:val="24"/>
              </w:rPr>
              <w:t>ООО "ТЦ Компас"</w:t>
            </w:r>
          </w:p>
        </w:tc>
        <w:tc>
          <w:tcPr>
            <w:tcW w:w="326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Сопровождение 1 С Бухгалтерия</w:t>
            </w:r>
          </w:p>
        </w:tc>
      </w:tr>
      <w:tr w:rsidR="002B75D9" w:rsidRPr="000A40CC" w:rsidTr="00F3554A">
        <w:trPr>
          <w:trHeight w:val="401"/>
        </w:trPr>
        <w:tc>
          <w:tcPr>
            <w:tcW w:w="2410" w:type="dxa"/>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б/н от 15.09.2021</w:t>
            </w:r>
          </w:p>
        </w:tc>
        <w:tc>
          <w:tcPr>
            <w:tcW w:w="191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7 600,00</w:t>
            </w:r>
          </w:p>
        </w:tc>
        <w:tc>
          <w:tcPr>
            <w:tcW w:w="2626"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4"/>
                <w:szCs w:val="24"/>
              </w:rPr>
            </w:pPr>
            <w:r w:rsidRPr="000A40CC">
              <w:rPr>
                <w:sz w:val="24"/>
                <w:szCs w:val="24"/>
              </w:rPr>
              <w:t>ООО "Аква Люкс"</w:t>
            </w:r>
          </w:p>
        </w:tc>
        <w:tc>
          <w:tcPr>
            <w:tcW w:w="326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Поставка Кулера</w:t>
            </w:r>
          </w:p>
        </w:tc>
      </w:tr>
    </w:tbl>
    <w:p w:rsidR="002B75D9" w:rsidRPr="00BC3A85" w:rsidRDefault="002B75D9" w:rsidP="002B75D9">
      <w:pPr>
        <w:spacing w:line="276" w:lineRule="auto"/>
        <w:ind w:firstLine="709"/>
        <w:jc w:val="both"/>
        <w:rPr>
          <w:sz w:val="26"/>
          <w:szCs w:val="26"/>
        </w:rPr>
      </w:pPr>
      <w:r w:rsidRPr="000A40CC">
        <w:rPr>
          <w:sz w:val="26"/>
          <w:szCs w:val="26"/>
        </w:rPr>
        <w:t xml:space="preserve">В соответствии с ч. 4 ст. 34 </w:t>
      </w:r>
      <w:r w:rsidR="007D6514" w:rsidRPr="007D6514">
        <w:rPr>
          <w:sz w:val="26"/>
          <w:szCs w:val="26"/>
        </w:rPr>
        <w:t>Федерального закона</w:t>
      </w:r>
      <w:r w:rsidRPr="000A40CC">
        <w:rPr>
          <w:sz w:val="26"/>
          <w:szCs w:val="26"/>
        </w:rPr>
        <w:t xml:space="preserve"> № 44-ФЗ в контракты (договоры), заключенные Учреждением, включены условия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(договором). </w:t>
      </w:r>
      <w:r w:rsidRPr="000A40CC">
        <w:rPr>
          <w:b/>
          <w:sz w:val="26"/>
          <w:szCs w:val="26"/>
        </w:rPr>
        <w:t>В ряде контрактов (договоров) отсутствуют условия о сроках поставки и/или оплаты</w:t>
      </w:r>
      <w:r w:rsidRPr="000A40CC">
        <w:rPr>
          <w:sz w:val="26"/>
          <w:szCs w:val="26"/>
        </w:rPr>
        <w:t xml:space="preserve">, что не позволяет установить исполнение сторонами своих </w:t>
      </w:r>
      <w:r w:rsidRPr="00BC3A85">
        <w:rPr>
          <w:sz w:val="26"/>
          <w:szCs w:val="26"/>
        </w:rPr>
        <w:t>обязательств:</w:t>
      </w:r>
    </w:p>
    <w:p w:rsidR="002B75D9" w:rsidRPr="000A40CC" w:rsidRDefault="002B75D9" w:rsidP="002B75D9">
      <w:pPr>
        <w:ind w:firstLine="709"/>
        <w:jc w:val="both"/>
        <w:rPr>
          <w:color w:val="FF0000"/>
          <w:sz w:val="24"/>
          <w:szCs w:val="24"/>
        </w:rPr>
      </w:pPr>
    </w:p>
    <w:tbl>
      <w:tblPr>
        <w:tblW w:w="10324" w:type="dxa"/>
        <w:tblInd w:w="-10" w:type="dxa"/>
        <w:tblLook w:val="04A0" w:firstRow="1" w:lastRow="0" w:firstColumn="1" w:lastColumn="0" w:noHBand="0" w:noVBand="1"/>
      </w:tblPr>
      <w:tblGrid>
        <w:gridCol w:w="2620"/>
        <w:gridCol w:w="2360"/>
        <w:gridCol w:w="2020"/>
        <w:gridCol w:w="3324"/>
      </w:tblGrid>
      <w:tr w:rsidR="002B75D9" w:rsidRPr="000A40CC" w:rsidTr="00F3554A">
        <w:trPr>
          <w:trHeight w:val="457"/>
        </w:trPr>
        <w:tc>
          <w:tcPr>
            <w:tcW w:w="2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 и дата контракта (договора)</w:t>
            </w:r>
          </w:p>
        </w:tc>
        <w:tc>
          <w:tcPr>
            <w:tcW w:w="2360" w:type="dxa"/>
            <w:tcBorders>
              <w:top w:val="single" w:sz="8" w:space="0" w:color="000000"/>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 xml:space="preserve">Контрагент </w:t>
            </w:r>
          </w:p>
        </w:tc>
        <w:tc>
          <w:tcPr>
            <w:tcW w:w="2020" w:type="dxa"/>
            <w:tcBorders>
              <w:top w:val="single" w:sz="8" w:space="0" w:color="000000"/>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Предмет контракта (договора)</w:t>
            </w:r>
          </w:p>
        </w:tc>
        <w:tc>
          <w:tcPr>
            <w:tcW w:w="3324" w:type="dxa"/>
            <w:tcBorders>
              <w:top w:val="single" w:sz="8" w:space="0" w:color="000000"/>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Примечание</w:t>
            </w:r>
          </w:p>
        </w:tc>
      </w:tr>
      <w:tr w:rsidR="002B75D9" w:rsidRPr="000A40CC" w:rsidTr="00C9249D">
        <w:trPr>
          <w:trHeight w:val="857"/>
        </w:trPr>
        <w:tc>
          <w:tcPr>
            <w:tcW w:w="2620" w:type="dxa"/>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rPr>
                <w:sz w:val="22"/>
                <w:szCs w:val="22"/>
              </w:rPr>
            </w:pPr>
            <w:r w:rsidRPr="000A40CC">
              <w:rPr>
                <w:sz w:val="22"/>
                <w:szCs w:val="22"/>
              </w:rPr>
              <w:t xml:space="preserve"> № 1 от 26.01.2021,                                № 5 от 31.01.2022,                                  № 17 от 18.04.2022</w:t>
            </w:r>
          </w:p>
        </w:tc>
        <w:tc>
          <w:tcPr>
            <w:tcW w:w="236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4"/>
                <w:szCs w:val="24"/>
              </w:rPr>
            </w:pPr>
            <w:r w:rsidRPr="000A40CC">
              <w:rPr>
                <w:sz w:val="24"/>
                <w:szCs w:val="24"/>
              </w:rPr>
              <w:t>ООО "Лана"</w:t>
            </w:r>
          </w:p>
        </w:tc>
        <w:tc>
          <w:tcPr>
            <w:tcW w:w="202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Поставка товаров</w:t>
            </w:r>
          </w:p>
        </w:tc>
        <w:tc>
          <w:tcPr>
            <w:tcW w:w="3324"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both"/>
              <w:rPr>
                <w:sz w:val="22"/>
                <w:szCs w:val="22"/>
              </w:rPr>
            </w:pPr>
            <w:r w:rsidRPr="000A40CC">
              <w:rPr>
                <w:sz w:val="22"/>
                <w:szCs w:val="22"/>
              </w:rPr>
              <w:t>Не установлен срок оплаты за услуги</w:t>
            </w:r>
          </w:p>
        </w:tc>
      </w:tr>
      <w:tr w:rsidR="002B75D9" w:rsidRPr="000A40CC" w:rsidTr="00C9249D">
        <w:trPr>
          <w:trHeight w:val="556"/>
        </w:trPr>
        <w:tc>
          <w:tcPr>
            <w:tcW w:w="2620" w:type="dxa"/>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rPr>
                <w:sz w:val="22"/>
                <w:szCs w:val="22"/>
              </w:rPr>
            </w:pPr>
            <w:r w:rsidRPr="000A40CC">
              <w:rPr>
                <w:sz w:val="22"/>
                <w:szCs w:val="22"/>
              </w:rPr>
              <w:t>№ 10 от 21.12.2021,                                   № 01 от 09.02.2022</w:t>
            </w:r>
          </w:p>
        </w:tc>
        <w:tc>
          <w:tcPr>
            <w:tcW w:w="236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4"/>
                <w:szCs w:val="24"/>
              </w:rPr>
            </w:pPr>
            <w:r w:rsidRPr="000A40CC">
              <w:rPr>
                <w:rFonts w:eastAsia="Calibri"/>
                <w:sz w:val="24"/>
                <w:szCs w:val="24"/>
              </w:rPr>
              <w:t>ООО "Кругозор"</w:t>
            </w:r>
          </w:p>
        </w:tc>
        <w:tc>
          <w:tcPr>
            <w:tcW w:w="202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Поставка товаров (книг)</w:t>
            </w:r>
          </w:p>
        </w:tc>
        <w:tc>
          <w:tcPr>
            <w:tcW w:w="3324"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both"/>
              <w:rPr>
                <w:sz w:val="22"/>
                <w:szCs w:val="22"/>
              </w:rPr>
            </w:pPr>
            <w:r w:rsidRPr="000A40CC">
              <w:rPr>
                <w:sz w:val="22"/>
                <w:szCs w:val="22"/>
              </w:rPr>
              <w:t>Не установлен срок поставки и срок оплаты за услуги</w:t>
            </w:r>
          </w:p>
        </w:tc>
      </w:tr>
      <w:tr w:rsidR="002B75D9" w:rsidRPr="000A40CC" w:rsidTr="00C9249D">
        <w:trPr>
          <w:trHeight w:val="679"/>
        </w:trPr>
        <w:tc>
          <w:tcPr>
            <w:tcW w:w="2620" w:type="dxa"/>
            <w:tcBorders>
              <w:top w:val="nil"/>
              <w:left w:val="single" w:sz="8" w:space="0" w:color="000000"/>
              <w:bottom w:val="single" w:sz="8" w:space="0" w:color="000000"/>
              <w:right w:val="single" w:sz="8" w:space="0" w:color="000000"/>
            </w:tcBorders>
            <w:shd w:val="clear" w:color="auto" w:fill="auto"/>
            <w:vAlign w:val="center"/>
            <w:hideMark/>
          </w:tcPr>
          <w:p w:rsidR="002B75D9" w:rsidRPr="000A40CC" w:rsidRDefault="002B75D9" w:rsidP="00F3554A">
            <w:pPr>
              <w:rPr>
                <w:sz w:val="22"/>
                <w:szCs w:val="22"/>
              </w:rPr>
            </w:pPr>
            <w:r w:rsidRPr="000A40CC">
              <w:rPr>
                <w:sz w:val="22"/>
                <w:szCs w:val="22"/>
              </w:rPr>
              <w:t>№ 1834/2021 от 27.12.2021</w:t>
            </w:r>
          </w:p>
        </w:tc>
        <w:tc>
          <w:tcPr>
            <w:tcW w:w="236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4"/>
                <w:szCs w:val="24"/>
              </w:rPr>
            </w:pPr>
            <w:r w:rsidRPr="000A40CC">
              <w:rPr>
                <w:rFonts w:eastAsia="Calibri"/>
                <w:sz w:val="24"/>
                <w:szCs w:val="24"/>
              </w:rPr>
              <w:t>ООО Камин Классик"</w:t>
            </w:r>
          </w:p>
        </w:tc>
        <w:tc>
          <w:tcPr>
            <w:tcW w:w="2020"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center"/>
              <w:rPr>
                <w:sz w:val="22"/>
                <w:szCs w:val="22"/>
              </w:rPr>
            </w:pPr>
            <w:r w:rsidRPr="000A40CC">
              <w:rPr>
                <w:sz w:val="22"/>
                <w:szCs w:val="22"/>
              </w:rPr>
              <w:t>Обслуживание ПП 1С Бухгалтерия</w:t>
            </w:r>
          </w:p>
        </w:tc>
        <w:tc>
          <w:tcPr>
            <w:tcW w:w="3324" w:type="dxa"/>
            <w:tcBorders>
              <w:top w:val="nil"/>
              <w:left w:val="nil"/>
              <w:bottom w:val="single" w:sz="8" w:space="0" w:color="000000"/>
              <w:right w:val="single" w:sz="8" w:space="0" w:color="000000"/>
            </w:tcBorders>
            <w:shd w:val="clear" w:color="auto" w:fill="auto"/>
            <w:vAlign w:val="center"/>
            <w:hideMark/>
          </w:tcPr>
          <w:p w:rsidR="002B75D9" w:rsidRPr="000A40CC" w:rsidRDefault="002B75D9" w:rsidP="00F3554A">
            <w:pPr>
              <w:jc w:val="both"/>
              <w:rPr>
                <w:sz w:val="22"/>
                <w:szCs w:val="22"/>
              </w:rPr>
            </w:pPr>
            <w:r w:rsidRPr="000A40CC">
              <w:rPr>
                <w:sz w:val="22"/>
                <w:szCs w:val="22"/>
              </w:rPr>
              <w:t>Не установлен срок оказания услуги и срок оплаты за услуги</w:t>
            </w:r>
          </w:p>
        </w:tc>
      </w:tr>
    </w:tbl>
    <w:p w:rsidR="002B75D9" w:rsidRPr="000A40CC" w:rsidRDefault="002B75D9" w:rsidP="00F3554A">
      <w:pPr>
        <w:autoSpaceDE w:val="0"/>
        <w:autoSpaceDN w:val="0"/>
        <w:adjustRightInd w:val="0"/>
        <w:spacing w:before="240" w:line="276" w:lineRule="auto"/>
        <w:ind w:firstLine="708"/>
        <w:jc w:val="both"/>
        <w:rPr>
          <w:sz w:val="26"/>
          <w:szCs w:val="26"/>
        </w:rPr>
      </w:pPr>
      <w:r w:rsidRPr="000A40CC">
        <w:rPr>
          <w:sz w:val="26"/>
          <w:szCs w:val="26"/>
        </w:rPr>
        <w:t xml:space="preserve">Договор № 206/22-дог-ф 40 от 01.02.2022 с АО «Почта России» (аренда гаражей) заключен с единственным поставщиком в соответствии с п. 4 ч.1 ст.93 </w:t>
      </w:r>
      <w:r w:rsidR="000F75CC">
        <w:rPr>
          <w:sz w:val="26"/>
          <w:szCs w:val="26"/>
        </w:rPr>
        <w:t>Федерального з</w:t>
      </w:r>
      <w:r w:rsidRPr="000A40CC">
        <w:rPr>
          <w:sz w:val="26"/>
          <w:szCs w:val="26"/>
        </w:rPr>
        <w:t xml:space="preserve">акона 44 - ФЗ, размещения извещения по которому в соответствии с </w:t>
      </w:r>
      <w:r w:rsidR="000F75CC">
        <w:rPr>
          <w:sz w:val="26"/>
          <w:szCs w:val="26"/>
        </w:rPr>
        <w:t>Федеральным з</w:t>
      </w:r>
      <w:r w:rsidRPr="000A40CC">
        <w:rPr>
          <w:sz w:val="26"/>
          <w:szCs w:val="26"/>
        </w:rPr>
        <w:t>аконом 44 - ФЗ не требуется. Следовательно, закупка в данном случае начинается с момента заключения контракта, а именно с 01.02.2022 г. Однако, в разделе 1.13 договора установлено, что «срок действия договора начинается с 01.01.2022 года в течение 11 месяцев».</w:t>
      </w:r>
      <w:r w:rsidRPr="000A40CC">
        <w:rPr>
          <w:sz w:val="26"/>
          <w:szCs w:val="26"/>
        </w:rPr>
        <w:br/>
        <w:t xml:space="preserve">            Таким образом, Заказчиком при заключении договора от 01.02.2022г. </w:t>
      </w:r>
      <w:r w:rsidRPr="00902396">
        <w:rPr>
          <w:b/>
          <w:sz w:val="26"/>
          <w:szCs w:val="26"/>
        </w:rPr>
        <w:t xml:space="preserve">нарушены положения п. 3 ст. 3 </w:t>
      </w:r>
      <w:r w:rsidR="00815AA9" w:rsidRPr="00815AA9">
        <w:rPr>
          <w:b/>
          <w:sz w:val="26"/>
          <w:szCs w:val="26"/>
        </w:rPr>
        <w:t>Федерального закона</w:t>
      </w:r>
      <w:r w:rsidRPr="00902396">
        <w:rPr>
          <w:b/>
          <w:sz w:val="26"/>
          <w:szCs w:val="26"/>
        </w:rPr>
        <w:t xml:space="preserve"> </w:t>
      </w:r>
      <w:r w:rsidR="000F75CC">
        <w:rPr>
          <w:b/>
          <w:sz w:val="26"/>
          <w:szCs w:val="26"/>
        </w:rPr>
        <w:t xml:space="preserve">№ </w:t>
      </w:r>
      <w:r w:rsidRPr="00902396">
        <w:rPr>
          <w:b/>
          <w:sz w:val="26"/>
          <w:szCs w:val="26"/>
        </w:rPr>
        <w:t>44-ФЗ</w:t>
      </w:r>
      <w:r w:rsidRPr="000A40CC">
        <w:rPr>
          <w:sz w:val="26"/>
          <w:szCs w:val="26"/>
        </w:rPr>
        <w:t xml:space="preserve">, в части установления начала срока оказания услуг ранее даты заключения контракта. Данная позиция подтверждается Письмом Минфина России от 17.09.2020 </w:t>
      </w:r>
      <w:r w:rsidR="000F75CC">
        <w:rPr>
          <w:sz w:val="26"/>
          <w:szCs w:val="26"/>
        </w:rPr>
        <w:t>№</w:t>
      </w:r>
      <w:r w:rsidRPr="000A40CC">
        <w:rPr>
          <w:sz w:val="26"/>
          <w:szCs w:val="26"/>
        </w:rPr>
        <w:t xml:space="preserve"> 24-03-07/81650.</w:t>
      </w:r>
    </w:p>
    <w:p w:rsidR="00957790" w:rsidRDefault="002B75D9" w:rsidP="00F3554A">
      <w:pPr>
        <w:spacing w:line="276" w:lineRule="auto"/>
        <w:ind w:firstLine="709"/>
        <w:jc w:val="both"/>
        <w:rPr>
          <w:sz w:val="26"/>
          <w:szCs w:val="26"/>
        </w:rPr>
      </w:pPr>
      <w:r w:rsidRPr="000A40CC">
        <w:rPr>
          <w:sz w:val="26"/>
          <w:szCs w:val="26"/>
        </w:rPr>
        <w:t xml:space="preserve">В результате проверки выявлено, что в отдельных муниципальных контрактах договорах) отсутствует указание статьи пункта 4 части 1 </w:t>
      </w:r>
      <w:r w:rsidR="00815AA9" w:rsidRPr="00815AA9">
        <w:rPr>
          <w:sz w:val="26"/>
          <w:szCs w:val="26"/>
        </w:rPr>
        <w:t>Федерального закона</w:t>
      </w:r>
      <w:r w:rsidRPr="000A40CC">
        <w:rPr>
          <w:sz w:val="26"/>
          <w:szCs w:val="26"/>
        </w:rPr>
        <w:t xml:space="preserve"> № 44-ФЗ или вообще не указаны пункты и статьи </w:t>
      </w:r>
      <w:r w:rsidR="00815AA9" w:rsidRPr="00815AA9">
        <w:rPr>
          <w:sz w:val="26"/>
          <w:szCs w:val="26"/>
        </w:rPr>
        <w:t>Федерального закона</w:t>
      </w:r>
      <w:r w:rsidRPr="000A40CC">
        <w:rPr>
          <w:sz w:val="26"/>
          <w:szCs w:val="26"/>
        </w:rPr>
        <w:t xml:space="preserve"> № 44-ФЗ, по которому заключен данный контракт, что значительно затрудняет оценку правильности действий Заказчика в части соблюдения требований ФЗ о контрактной системе в сфере закупок (внесение закупки в план-график, необходимость размещения информации о контракте в ЕИС, соблюдения допустимых законодательством лимитов и ограничений по заключаемым  контрактам и других требований ФЗ о контрактной системе).</w:t>
      </w:r>
      <w:r w:rsidRPr="000A40CC">
        <w:rPr>
          <w:color w:val="FF0000"/>
          <w:sz w:val="26"/>
          <w:szCs w:val="26"/>
        </w:rPr>
        <w:t xml:space="preserve"> </w:t>
      </w:r>
    </w:p>
    <w:p w:rsidR="00BC3A85" w:rsidRDefault="00BE2945" w:rsidP="000F75CC">
      <w:pPr>
        <w:spacing w:line="276" w:lineRule="auto"/>
        <w:ind w:firstLine="709"/>
        <w:jc w:val="both"/>
        <w:rPr>
          <w:sz w:val="26"/>
          <w:szCs w:val="26"/>
        </w:rPr>
      </w:pPr>
      <w:r w:rsidRPr="000A40CC">
        <w:rPr>
          <w:sz w:val="26"/>
          <w:szCs w:val="26"/>
        </w:rPr>
        <w:t xml:space="preserve">По 3 контрактам (договорам) </w:t>
      </w:r>
      <w:r w:rsidRPr="00902396">
        <w:rPr>
          <w:b/>
          <w:sz w:val="26"/>
          <w:szCs w:val="26"/>
        </w:rPr>
        <w:t xml:space="preserve">выявлены нарушения требований п.2 ч.1 ст.94 </w:t>
      </w:r>
      <w:r w:rsidR="00815AA9" w:rsidRPr="00815AA9">
        <w:rPr>
          <w:b/>
          <w:sz w:val="26"/>
          <w:szCs w:val="26"/>
        </w:rPr>
        <w:t>Федерального закона</w:t>
      </w:r>
      <w:r w:rsidRPr="00902396">
        <w:rPr>
          <w:b/>
          <w:sz w:val="26"/>
          <w:szCs w:val="26"/>
        </w:rPr>
        <w:t xml:space="preserve"> №</w:t>
      </w:r>
      <w:r w:rsidR="000F75CC">
        <w:rPr>
          <w:b/>
          <w:sz w:val="26"/>
          <w:szCs w:val="26"/>
        </w:rPr>
        <w:t xml:space="preserve"> </w:t>
      </w:r>
      <w:r w:rsidRPr="00902396">
        <w:rPr>
          <w:b/>
          <w:sz w:val="26"/>
          <w:szCs w:val="26"/>
        </w:rPr>
        <w:t>44-ФЗ</w:t>
      </w:r>
      <w:r w:rsidRPr="000A40CC">
        <w:rPr>
          <w:sz w:val="26"/>
          <w:szCs w:val="26"/>
        </w:rPr>
        <w:t>, а именно, оплата произведена несвоевременно, с нарушением сроков, определенных условиями контрактов (договоров):</w:t>
      </w:r>
    </w:p>
    <w:p w:rsidR="00C9249D" w:rsidRDefault="00C9249D" w:rsidP="000F75CC">
      <w:pPr>
        <w:spacing w:line="276" w:lineRule="auto"/>
        <w:ind w:firstLine="709"/>
        <w:jc w:val="both"/>
        <w:rPr>
          <w:sz w:val="26"/>
          <w:szCs w:val="26"/>
        </w:rPr>
      </w:pPr>
    </w:p>
    <w:p w:rsidR="00573136" w:rsidRPr="000A40CC" w:rsidRDefault="00573136" w:rsidP="00BE2945">
      <w:pPr>
        <w:ind w:firstLine="709"/>
        <w:jc w:val="both"/>
        <w:rPr>
          <w:sz w:val="26"/>
          <w:szCs w:val="26"/>
        </w:rPr>
      </w:pPr>
    </w:p>
    <w:tbl>
      <w:tblPr>
        <w:tblW w:w="10348" w:type="dxa"/>
        <w:tblInd w:w="-34" w:type="dxa"/>
        <w:tblLayout w:type="fixed"/>
        <w:tblLook w:val="04A0" w:firstRow="1" w:lastRow="0" w:firstColumn="1" w:lastColumn="0" w:noHBand="0" w:noVBand="1"/>
      </w:tblPr>
      <w:tblGrid>
        <w:gridCol w:w="568"/>
        <w:gridCol w:w="992"/>
        <w:gridCol w:w="1276"/>
        <w:gridCol w:w="1842"/>
        <w:gridCol w:w="1418"/>
        <w:gridCol w:w="1417"/>
        <w:gridCol w:w="1418"/>
        <w:gridCol w:w="1417"/>
      </w:tblGrid>
      <w:tr w:rsidR="00BE2945" w:rsidRPr="000A40CC" w:rsidTr="00F3554A">
        <w:trPr>
          <w:trHeight w:val="25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2945" w:rsidRPr="000A40CC" w:rsidRDefault="00BE2945" w:rsidP="00F3554A">
            <w:pPr>
              <w:jc w:val="center"/>
              <w:rPr>
                <w:b/>
                <w:bCs/>
              </w:rPr>
            </w:pPr>
            <w:r w:rsidRPr="000A40CC">
              <w:rPr>
                <w:b/>
                <w:bCs/>
              </w:rPr>
              <w:lastRenderedPageBreak/>
              <w:t>№ № п/п</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2945" w:rsidRPr="000A40CC" w:rsidRDefault="00BE2945" w:rsidP="00F3554A">
            <w:pPr>
              <w:jc w:val="center"/>
              <w:rPr>
                <w:b/>
                <w:bCs/>
              </w:rPr>
            </w:pPr>
            <w:r w:rsidRPr="000A40CC">
              <w:rPr>
                <w:b/>
                <w:bCs/>
              </w:rPr>
              <w:t>№ № контракта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2945" w:rsidRPr="000A40CC" w:rsidRDefault="00BE2945" w:rsidP="00F3554A">
            <w:pPr>
              <w:jc w:val="center"/>
              <w:rPr>
                <w:b/>
                <w:bCs/>
              </w:rPr>
            </w:pPr>
            <w:r w:rsidRPr="000A40CC">
              <w:rPr>
                <w:b/>
                <w:bCs/>
              </w:rPr>
              <w:t>дата контракта</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945" w:rsidRPr="000A40CC" w:rsidRDefault="00BE2945" w:rsidP="00F3554A">
            <w:pPr>
              <w:rPr>
                <w:b/>
                <w:bCs/>
              </w:rPr>
            </w:pPr>
            <w:r w:rsidRPr="000A40CC">
              <w:rPr>
                <w:b/>
                <w:bCs/>
              </w:rPr>
              <w:t>Наименование поставщика (подрядчика, исполнителя)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945" w:rsidRPr="000A40CC" w:rsidRDefault="00BE2945" w:rsidP="00F3554A">
            <w:pPr>
              <w:rPr>
                <w:b/>
                <w:bCs/>
              </w:rPr>
            </w:pPr>
            <w:r w:rsidRPr="000A40CC">
              <w:rPr>
                <w:b/>
                <w:bCs/>
              </w:rPr>
              <w:t>Предмет контракта/сумма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945" w:rsidRPr="000A40CC" w:rsidRDefault="00BE2945" w:rsidP="00F3554A">
            <w:pPr>
              <w:jc w:val="center"/>
              <w:rPr>
                <w:b/>
                <w:bCs/>
              </w:rPr>
            </w:pPr>
            <w:r w:rsidRPr="000A40CC">
              <w:rPr>
                <w:b/>
                <w:bCs/>
              </w:rPr>
              <w:t>Срок оплаты по контракту</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2945" w:rsidRPr="000A40CC" w:rsidRDefault="00BE2945" w:rsidP="00F3554A">
            <w:pPr>
              <w:jc w:val="center"/>
              <w:rPr>
                <w:b/>
                <w:bCs/>
              </w:rPr>
            </w:pPr>
            <w:r w:rsidRPr="000A40CC">
              <w:rPr>
                <w:b/>
                <w:bCs/>
              </w:rPr>
              <w:t>Дата документа о приемке товара, оказании работ (услуг)/       сумма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945" w:rsidRPr="000A40CC" w:rsidRDefault="00BE2945" w:rsidP="00F3554A">
            <w:pPr>
              <w:jc w:val="center"/>
              <w:rPr>
                <w:b/>
                <w:bCs/>
              </w:rPr>
            </w:pPr>
            <w:r w:rsidRPr="000A40CC">
              <w:rPr>
                <w:b/>
                <w:bCs/>
              </w:rPr>
              <w:t>Дата оплаты фактическая (с нарушением срока)/ сумма, (руб.)</w:t>
            </w:r>
          </w:p>
        </w:tc>
      </w:tr>
      <w:tr w:rsidR="00BE2945" w:rsidRPr="000A40CC" w:rsidTr="00F3554A">
        <w:trPr>
          <w:trHeight w:val="993"/>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BE2945" w:rsidRPr="000A40CC" w:rsidRDefault="00BE2945" w:rsidP="00F3554A">
            <w:pPr>
              <w:rPr>
                <w:b/>
                <w:bCs/>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E2945" w:rsidRPr="000A40CC" w:rsidRDefault="00BE2945" w:rsidP="00F3554A">
            <w:pPr>
              <w:rPr>
                <w:b/>
                <w:bCs/>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E2945" w:rsidRPr="000A40CC" w:rsidRDefault="00BE2945" w:rsidP="00F3554A">
            <w:pPr>
              <w:rPr>
                <w:b/>
                <w:bCs/>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E2945" w:rsidRPr="000A40CC" w:rsidRDefault="00BE2945" w:rsidP="00F3554A">
            <w:pPr>
              <w:rPr>
                <w:b/>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E2945" w:rsidRPr="000A40CC" w:rsidRDefault="00BE2945" w:rsidP="00F3554A">
            <w:pPr>
              <w:rPr>
                <w:b/>
                <w:bCs/>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E2945" w:rsidRPr="000A40CC" w:rsidRDefault="00BE2945" w:rsidP="00F3554A">
            <w:pPr>
              <w:rPr>
                <w:b/>
                <w:bCs/>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E2945" w:rsidRPr="000A40CC" w:rsidRDefault="00BE2945" w:rsidP="00F3554A">
            <w:pPr>
              <w:rPr>
                <w:b/>
                <w:bCs/>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E2945" w:rsidRPr="000A40CC" w:rsidRDefault="00BE2945" w:rsidP="00F3554A">
            <w:pPr>
              <w:rPr>
                <w:b/>
                <w:bCs/>
                <w:sz w:val="22"/>
                <w:szCs w:val="22"/>
              </w:rPr>
            </w:pPr>
          </w:p>
        </w:tc>
      </w:tr>
      <w:tr w:rsidR="00BE2945" w:rsidRPr="000A40CC" w:rsidTr="00F3554A">
        <w:trPr>
          <w:trHeight w:val="93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BE2945" w:rsidRPr="000A40CC" w:rsidRDefault="00BE2945" w:rsidP="00F3554A">
            <w:pPr>
              <w:jc w:val="center"/>
              <w:rPr>
                <w:sz w:val="22"/>
                <w:szCs w:val="22"/>
              </w:rPr>
            </w:pPr>
            <w:r w:rsidRPr="000A40CC">
              <w:rPr>
                <w:sz w:val="22"/>
                <w:szCs w:val="22"/>
              </w:rPr>
              <w:t>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E2945" w:rsidRPr="000A40CC" w:rsidRDefault="00BE2945" w:rsidP="00F3554A">
            <w:pPr>
              <w:jc w:val="center"/>
              <w:rPr>
                <w:sz w:val="22"/>
                <w:szCs w:val="22"/>
              </w:rPr>
            </w:pPr>
            <w:r w:rsidRPr="000A40CC">
              <w:rPr>
                <w:sz w:val="22"/>
                <w:szCs w:val="22"/>
              </w:rPr>
              <w:t>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E2945" w:rsidRPr="000A40CC" w:rsidRDefault="00BE2945" w:rsidP="00F3554A">
            <w:pPr>
              <w:jc w:val="center"/>
              <w:rPr>
                <w:sz w:val="22"/>
                <w:szCs w:val="22"/>
              </w:rPr>
            </w:pPr>
            <w:r w:rsidRPr="000A40CC">
              <w:rPr>
                <w:sz w:val="22"/>
                <w:szCs w:val="22"/>
              </w:rPr>
              <w:t>25.03.2021</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E2945" w:rsidRPr="000A40CC" w:rsidRDefault="00BE2945" w:rsidP="00F3554A">
            <w:pPr>
              <w:jc w:val="center"/>
              <w:rPr>
                <w:sz w:val="22"/>
                <w:szCs w:val="22"/>
              </w:rPr>
            </w:pPr>
            <w:r w:rsidRPr="000A40CC">
              <w:rPr>
                <w:sz w:val="22"/>
                <w:szCs w:val="22"/>
              </w:rPr>
              <w:t>ИП Королев Е.В.</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BE2945" w:rsidRPr="000A40CC" w:rsidRDefault="00BE2945" w:rsidP="00F3554A">
            <w:pPr>
              <w:jc w:val="center"/>
              <w:rPr>
                <w:sz w:val="22"/>
                <w:szCs w:val="22"/>
              </w:rPr>
            </w:pPr>
            <w:r w:rsidRPr="000A40CC">
              <w:rPr>
                <w:sz w:val="22"/>
                <w:szCs w:val="22"/>
              </w:rPr>
              <w:t>поставка сервера/    74 000,00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E2945" w:rsidRPr="000A40CC" w:rsidRDefault="00BE2945" w:rsidP="00F3554A">
            <w:pPr>
              <w:rPr>
                <w:sz w:val="22"/>
                <w:szCs w:val="22"/>
              </w:rPr>
            </w:pPr>
            <w:r w:rsidRPr="000A40CC">
              <w:rPr>
                <w:sz w:val="22"/>
                <w:szCs w:val="22"/>
              </w:rPr>
              <w:t>в течение 10 рабочих дней после поставки товара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E2945" w:rsidRPr="000A40CC" w:rsidRDefault="00BE2945" w:rsidP="00F3554A">
            <w:pPr>
              <w:jc w:val="center"/>
              <w:rPr>
                <w:sz w:val="22"/>
                <w:szCs w:val="22"/>
              </w:rPr>
            </w:pPr>
            <w:r w:rsidRPr="000A40CC">
              <w:rPr>
                <w:sz w:val="22"/>
                <w:szCs w:val="22"/>
              </w:rPr>
              <w:t>09.04.2021/ 74 000,00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E2945" w:rsidRPr="000A40CC" w:rsidRDefault="00BE2945" w:rsidP="00F3554A">
            <w:pPr>
              <w:jc w:val="center"/>
              <w:rPr>
                <w:sz w:val="22"/>
                <w:szCs w:val="22"/>
              </w:rPr>
            </w:pPr>
            <w:r w:rsidRPr="000A40CC">
              <w:rPr>
                <w:sz w:val="22"/>
                <w:szCs w:val="22"/>
              </w:rPr>
              <w:t>30.04.2021/ 74 000,00</w:t>
            </w:r>
          </w:p>
        </w:tc>
      </w:tr>
      <w:tr w:rsidR="00BE2945" w:rsidRPr="000A40CC" w:rsidTr="000F75CC">
        <w:trPr>
          <w:trHeight w:val="230"/>
        </w:trPr>
        <w:tc>
          <w:tcPr>
            <w:tcW w:w="568" w:type="dxa"/>
            <w:vMerge/>
            <w:tcBorders>
              <w:top w:val="nil"/>
              <w:left w:val="single" w:sz="4" w:space="0" w:color="auto"/>
              <w:bottom w:val="single" w:sz="4" w:space="0" w:color="auto"/>
              <w:right w:val="single" w:sz="4" w:space="0" w:color="auto"/>
            </w:tcBorders>
            <w:vAlign w:val="center"/>
            <w:hideMark/>
          </w:tcPr>
          <w:p w:rsidR="00BE2945" w:rsidRPr="000A40CC" w:rsidRDefault="00BE2945" w:rsidP="00F3554A">
            <w:pPr>
              <w:rPr>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BE2945" w:rsidRPr="000A40CC" w:rsidRDefault="00BE2945" w:rsidP="00F3554A">
            <w:pPr>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BE2945" w:rsidRPr="000A40CC" w:rsidRDefault="00BE2945" w:rsidP="00F3554A">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BE2945" w:rsidRPr="000A40CC" w:rsidRDefault="00BE2945" w:rsidP="00F3554A">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BE2945" w:rsidRPr="000A40CC" w:rsidRDefault="00BE2945" w:rsidP="00F3554A">
            <w:pPr>
              <w:rPr>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rsidR="00BE2945" w:rsidRPr="000A40CC" w:rsidRDefault="00BE2945" w:rsidP="00F3554A">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BE2945" w:rsidRPr="000A40CC" w:rsidRDefault="00BE2945" w:rsidP="00F3554A">
            <w:pPr>
              <w:rPr>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rsidR="00BE2945" w:rsidRPr="000A40CC" w:rsidRDefault="00BE2945" w:rsidP="00F3554A">
            <w:pPr>
              <w:rPr>
                <w:sz w:val="22"/>
                <w:szCs w:val="22"/>
              </w:rPr>
            </w:pPr>
          </w:p>
        </w:tc>
      </w:tr>
      <w:tr w:rsidR="00BE2945" w:rsidRPr="000A40CC" w:rsidTr="000F75CC">
        <w:trPr>
          <w:trHeight w:val="93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945" w:rsidRPr="000A40CC" w:rsidRDefault="00BE2945" w:rsidP="00F3554A">
            <w:pPr>
              <w:jc w:val="center"/>
              <w:rPr>
                <w:sz w:val="22"/>
                <w:szCs w:val="22"/>
              </w:rPr>
            </w:pPr>
            <w:r w:rsidRPr="000A40CC">
              <w:rPr>
                <w:sz w:val="22"/>
                <w:szCs w:val="22"/>
              </w:rPr>
              <w:t>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945" w:rsidRPr="000A40CC" w:rsidRDefault="00BE2945" w:rsidP="00F3554A">
            <w:pPr>
              <w:jc w:val="center"/>
              <w:rPr>
                <w:sz w:val="22"/>
                <w:szCs w:val="22"/>
              </w:rPr>
            </w:pPr>
            <w:r w:rsidRPr="000A40CC">
              <w:rPr>
                <w:sz w:val="22"/>
                <w:szCs w:val="22"/>
              </w:rPr>
              <w:t>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945" w:rsidRPr="000A40CC" w:rsidRDefault="00BE2945" w:rsidP="00F3554A">
            <w:pPr>
              <w:jc w:val="center"/>
              <w:rPr>
                <w:sz w:val="22"/>
                <w:szCs w:val="22"/>
              </w:rPr>
            </w:pPr>
            <w:r w:rsidRPr="000A40CC">
              <w:rPr>
                <w:sz w:val="22"/>
                <w:szCs w:val="22"/>
              </w:rPr>
              <w:t>01.02.2022</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945" w:rsidRPr="000A40CC" w:rsidRDefault="00BE2945" w:rsidP="00F3554A">
            <w:pPr>
              <w:jc w:val="center"/>
              <w:rPr>
                <w:sz w:val="22"/>
                <w:szCs w:val="22"/>
              </w:rPr>
            </w:pPr>
            <w:r w:rsidRPr="000A40CC">
              <w:rPr>
                <w:sz w:val="22"/>
                <w:szCs w:val="22"/>
              </w:rPr>
              <w:t>ООО "Коммунальное хозяйство"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945" w:rsidRPr="000A40CC" w:rsidRDefault="00BE2945" w:rsidP="00F3554A">
            <w:pPr>
              <w:jc w:val="center"/>
              <w:rPr>
                <w:sz w:val="22"/>
                <w:szCs w:val="22"/>
              </w:rPr>
            </w:pPr>
            <w:r w:rsidRPr="000A40CC">
              <w:rPr>
                <w:sz w:val="22"/>
                <w:szCs w:val="22"/>
              </w:rPr>
              <w:t>удаление сосулек/         4 680,00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945" w:rsidRPr="000A40CC" w:rsidRDefault="00BE2945" w:rsidP="00F3554A">
            <w:pPr>
              <w:rPr>
                <w:sz w:val="22"/>
                <w:szCs w:val="22"/>
              </w:rPr>
            </w:pPr>
            <w:r w:rsidRPr="000A40CC">
              <w:rPr>
                <w:sz w:val="22"/>
                <w:szCs w:val="22"/>
              </w:rPr>
              <w:t>в течение 5 рабочих дней с даты подписания акта оказанных услуг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945" w:rsidRPr="000A40CC" w:rsidRDefault="00BE2945" w:rsidP="00F3554A">
            <w:pPr>
              <w:jc w:val="center"/>
              <w:rPr>
                <w:sz w:val="22"/>
                <w:szCs w:val="22"/>
              </w:rPr>
            </w:pPr>
            <w:r w:rsidRPr="000A40CC">
              <w:rPr>
                <w:sz w:val="22"/>
                <w:szCs w:val="22"/>
              </w:rPr>
              <w:t>10.02.2022/ 4 680,00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945" w:rsidRPr="000A40CC" w:rsidRDefault="00BE2945" w:rsidP="00F3554A">
            <w:pPr>
              <w:jc w:val="center"/>
              <w:rPr>
                <w:sz w:val="22"/>
                <w:szCs w:val="22"/>
              </w:rPr>
            </w:pPr>
            <w:r w:rsidRPr="000A40CC">
              <w:rPr>
                <w:sz w:val="22"/>
                <w:szCs w:val="22"/>
              </w:rPr>
              <w:t>28.02.2022/ 4 680,00</w:t>
            </w:r>
          </w:p>
        </w:tc>
      </w:tr>
      <w:tr w:rsidR="00BE2945" w:rsidRPr="000A40CC" w:rsidTr="000F75CC">
        <w:trPr>
          <w:trHeight w:val="25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E2945" w:rsidRPr="000A40CC" w:rsidRDefault="00BE2945" w:rsidP="00F3554A">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E2945" w:rsidRPr="000A40CC" w:rsidRDefault="00BE2945" w:rsidP="00F3554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2945" w:rsidRPr="000A40CC" w:rsidRDefault="00BE2945" w:rsidP="00F3554A">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E2945" w:rsidRPr="000A40CC" w:rsidRDefault="00BE2945" w:rsidP="00F3554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E2945" w:rsidRPr="000A40CC" w:rsidRDefault="00BE2945" w:rsidP="00F3554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E2945" w:rsidRPr="000A40CC" w:rsidRDefault="00BE2945" w:rsidP="00F3554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E2945" w:rsidRPr="000A40CC" w:rsidRDefault="00BE2945" w:rsidP="00F3554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E2945" w:rsidRPr="000A40CC" w:rsidRDefault="00BE2945" w:rsidP="00F3554A">
            <w:pPr>
              <w:rPr>
                <w:sz w:val="22"/>
                <w:szCs w:val="22"/>
              </w:rPr>
            </w:pPr>
          </w:p>
        </w:tc>
      </w:tr>
      <w:tr w:rsidR="00BE2945" w:rsidRPr="000A40CC" w:rsidTr="00F3554A">
        <w:trPr>
          <w:trHeight w:val="93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945" w:rsidRPr="000A40CC" w:rsidRDefault="00BE2945" w:rsidP="00F3554A">
            <w:pPr>
              <w:jc w:val="center"/>
              <w:rPr>
                <w:sz w:val="22"/>
                <w:szCs w:val="22"/>
              </w:rPr>
            </w:pPr>
            <w:r w:rsidRPr="000A40CC">
              <w:rPr>
                <w:sz w:val="22"/>
                <w:szCs w:val="22"/>
              </w:rPr>
              <w:t>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945" w:rsidRPr="000A40CC" w:rsidRDefault="00BE2945" w:rsidP="00F3554A">
            <w:pPr>
              <w:jc w:val="center"/>
              <w:rPr>
                <w:sz w:val="22"/>
                <w:szCs w:val="22"/>
              </w:rPr>
            </w:pPr>
            <w:r w:rsidRPr="000A40CC">
              <w:rPr>
                <w:sz w:val="22"/>
                <w:szCs w:val="22"/>
              </w:rPr>
              <w:t xml:space="preserve">2022-309-ЦИ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945" w:rsidRPr="000A40CC" w:rsidRDefault="00BE2945" w:rsidP="00F3554A">
            <w:pPr>
              <w:jc w:val="center"/>
              <w:rPr>
                <w:sz w:val="22"/>
                <w:szCs w:val="22"/>
              </w:rPr>
            </w:pPr>
            <w:r w:rsidRPr="000A40CC">
              <w:rPr>
                <w:sz w:val="22"/>
                <w:szCs w:val="22"/>
              </w:rPr>
              <w:t>20.05.2022</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945" w:rsidRPr="000A40CC" w:rsidRDefault="00BE2945" w:rsidP="00F3554A">
            <w:pPr>
              <w:jc w:val="center"/>
              <w:rPr>
                <w:sz w:val="22"/>
                <w:szCs w:val="22"/>
              </w:rPr>
            </w:pPr>
            <w:r w:rsidRPr="000A40CC">
              <w:rPr>
                <w:sz w:val="22"/>
                <w:szCs w:val="22"/>
              </w:rPr>
              <w:t>ООО "Цифровой Интегратор"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945" w:rsidRPr="000A40CC" w:rsidRDefault="00BE2945" w:rsidP="00F3554A">
            <w:pPr>
              <w:jc w:val="center"/>
              <w:rPr>
                <w:sz w:val="22"/>
                <w:szCs w:val="22"/>
              </w:rPr>
            </w:pPr>
            <w:r w:rsidRPr="000A40CC">
              <w:rPr>
                <w:sz w:val="22"/>
                <w:szCs w:val="22"/>
              </w:rPr>
              <w:t>Установка, настройка программного обеспечения/17 399,00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945" w:rsidRPr="000A40CC" w:rsidRDefault="00BE2945" w:rsidP="00F3554A">
            <w:pPr>
              <w:rPr>
                <w:sz w:val="22"/>
                <w:szCs w:val="22"/>
              </w:rPr>
            </w:pPr>
            <w:r w:rsidRPr="000A40CC">
              <w:rPr>
                <w:sz w:val="22"/>
                <w:szCs w:val="22"/>
              </w:rPr>
              <w:t>в течение 10 дней со дня подписания первичных учетных документов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945" w:rsidRPr="000A40CC" w:rsidRDefault="00BE2945" w:rsidP="00F3554A">
            <w:pPr>
              <w:jc w:val="center"/>
              <w:rPr>
                <w:sz w:val="22"/>
                <w:szCs w:val="22"/>
              </w:rPr>
            </w:pPr>
            <w:r w:rsidRPr="000A40CC">
              <w:rPr>
                <w:sz w:val="22"/>
                <w:szCs w:val="22"/>
              </w:rPr>
              <w:t>03.06.2022/    17 399,00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945" w:rsidRPr="000A40CC" w:rsidRDefault="00BE2945" w:rsidP="00F3554A">
            <w:pPr>
              <w:jc w:val="center"/>
              <w:rPr>
                <w:sz w:val="22"/>
                <w:szCs w:val="22"/>
              </w:rPr>
            </w:pPr>
            <w:r w:rsidRPr="000A40CC">
              <w:rPr>
                <w:sz w:val="22"/>
                <w:szCs w:val="22"/>
              </w:rPr>
              <w:t>20.06.2022/ 17 399,00</w:t>
            </w:r>
          </w:p>
        </w:tc>
      </w:tr>
      <w:tr w:rsidR="00BE2945" w:rsidRPr="000A40CC" w:rsidTr="00F3554A">
        <w:trPr>
          <w:trHeight w:val="6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E2945" w:rsidRPr="000A40CC" w:rsidRDefault="00BE2945" w:rsidP="00F3554A">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E2945" w:rsidRPr="000A40CC" w:rsidRDefault="00BE2945" w:rsidP="00F3554A">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2945" w:rsidRPr="000A40CC" w:rsidRDefault="00BE2945" w:rsidP="00F3554A">
            <w:pPr>
              <w:rPr>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E2945" w:rsidRPr="000A40CC" w:rsidRDefault="00BE2945" w:rsidP="00F3554A">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E2945" w:rsidRPr="000A40CC" w:rsidRDefault="00BE2945" w:rsidP="00F3554A">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E2945" w:rsidRPr="000A40CC" w:rsidRDefault="00BE2945" w:rsidP="00F3554A">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E2945" w:rsidRPr="000A40CC" w:rsidRDefault="00BE2945" w:rsidP="00F3554A">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E2945" w:rsidRPr="000A40CC" w:rsidRDefault="00BE2945" w:rsidP="00F3554A">
            <w:pPr>
              <w:rPr>
                <w:sz w:val="18"/>
                <w:szCs w:val="18"/>
              </w:rPr>
            </w:pPr>
          </w:p>
        </w:tc>
      </w:tr>
    </w:tbl>
    <w:p w:rsidR="00BE2945" w:rsidRPr="000A40CC" w:rsidRDefault="00BE2945" w:rsidP="00F3554A">
      <w:pPr>
        <w:spacing w:line="276" w:lineRule="auto"/>
        <w:ind w:firstLine="709"/>
        <w:jc w:val="both"/>
        <w:rPr>
          <w:sz w:val="26"/>
          <w:szCs w:val="26"/>
        </w:rPr>
      </w:pPr>
      <w:r w:rsidRPr="000A40CC">
        <w:rPr>
          <w:sz w:val="26"/>
          <w:szCs w:val="26"/>
        </w:rPr>
        <w:t>Общая сумма нарушений по срокам оплаты, определенным условиями контрактов, составила 96 079,00</w:t>
      </w:r>
      <w:r w:rsidR="00902396">
        <w:rPr>
          <w:sz w:val="26"/>
          <w:szCs w:val="26"/>
        </w:rPr>
        <w:t xml:space="preserve"> </w:t>
      </w:r>
      <w:r w:rsidRPr="000A40CC">
        <w:rPr>
          <w:sz w:val="26"/>
          <w:szCs w:val="26"/>
        </w:rPr>
        <w:t>рублей.</w:t>
      </w:r>
    </w:p>
    <w:p w:rsidR="00BE2945" w:rsidRDefault="00BE2945" w:rsidP="00C9249D">
      <w:pPr>
        <w:ind w:firstLine="709"/>
        <w:jc w:val="both"/>
        <w:rPr>
          <w:i/>
          <w:iCs/>
          <w:color w:val="000000"/>
          <w:sz w:val="26"/>
          <w:szCs w:val="26"/>
        </w:rPr>
      </w:pPr>
      <w:r w:rsidRPr="000A40CC">
        <w:rPr>
          <w:i/>
          <w:sz w:val="26"/>
          <w:szCs w:val="26"/>
        </w:rPr>
        <w:t>Нарушение условий исполнения контрактов (договоров), в том числе сроков исполнения, включая своевременность расчетов по контракту (договору),  имеет признаки административного правонарушения, предусмотренного ст.</w:t>
      </w:r>
      <w:hyperlink r:id="rId8">
        <w:r w:rsidRPr="000A40CC">
          <w:rPr>
            <w:i/>
            <w:sz w:val="26"/>
            <w:szCs w:val="26"/>
          </w:rPr>
          <w:t>7.32.5</w:t>
        </w:r>
      </w:hyperlink>
      <w:r w:rsidRPr="000A40CC">
        <w:rPr>
          <w:i/>
          <w:sz w:val="26"/>
          <w:szCs w:val="26"/>
        </w:rPr>
        <w:t xml:space="preserve"> КоАП РФ.</w:t>
      </w:r>
      <w:r w:rsidR="00C9249D">
        <w:rPr>
          <w:i/>
          <w:sz w:val="26"/>
          <w:szCs w:val="26"/>
        </w:rPr>
        <w:t xml:space="preserve"> </w:t>
      </w:r>
      <w:r w:rsidRPr="000A40CC">
        <w:rPr>
          <w:i/>
          <w:iCs/>
          <w:color w:val="000000"/>
          <w:sz w:val="26"/>
          <w:szCs w:val="26"/>
        </w:rPr>
        <w:t>На момент проверки срок давности привлечения к административной ответственности по данному нарушению истек.</w:t>
      </w:r>
    </w:p>
    <w:p w:rsidR="00BE2945" w:rsidRPr="000A40CC" w:rsidRDefault="00BE2945" w:rsidP="00F3554A">
      <w:pPr>
        <w:spacing w:line="276" w:lineRule="auto"/>
        <w:ind w:firstLine="709"/>
        <w:jc w:val="both"/>
        <w:rPr>
          <w:sz w:val="26"/>
          <w:szCs w:val="26"/>
        </w:rPr>
      </w:pPr>
      <w:r w:rsidRPr="00BE2945">
        <w:rPr>
          <w:sz w:val="26"/>
          <w:szCs w:val="26"/>
        </w:rPr>
        <w:t xml:space="preserve">В соответствии с ч. 3 ст. 103 </w:t>
      </w:r>
      <w:r w:rsidR="003C7615" w:rsidRPr="003C7615">
        <w:rPr>
          <w:sz w:val="26"/>
          <w:szCs w:val="26"/>
        </w:rPr>
        <w:t>Федерального закона</w:t>
      </w:r>
      <w:r w:rsidRPr="00BE2945">
        <w:rPr>
          <w:sz w:val="26"/>
          <w:szCs w:val="26"/>
        </w:rPr>
        <w:t xml:space="preserve"> 44 - ФЗ сведения о заключенном контракте, информация об изменении, исполнении, расторжении контракта и документ о приемке поставленного товара, выполненных работ, оказанных услуг контракта, размещаются в Реестр контрактов в течение 5 рабочих дней.</w:t>
      </w:r>
    </w:p>
    <w:p w:rsidR="00957790" w:rsidRDefault="00BE2945" w:rsidP="00F3554A">
      <w:pPr>
        <w:spacing w:line="276" w:lineRule="auto"/>
        <w:ind w:firstLine="709"/>
        <w:jc w:val="both"/>
        <w:rPr>
          <w:sz w:val="26"/>
          <w:szCs w:val="26"/>
        </w:rPr>
      </w:pPr>
      <w:r w:rsidRPr="00902396">
        <w:rPr>
          <w:b/>
          <w:sz w:val="26"/>
          <w:szCs w:val="26"/>
        </w:rPr>
        <w:t xml:space="preserve">В нарушение ч. 3 ст. 103 </w:t>
      </w:r>
      <w:r w:rsidR="003C7615" w:rsidRPr="003C7615">
        <w:rPr>
          <w:b/>
          <w:sz w:val="26"/>
          <w:szCs w:val="26"/>
        </w:rPr>
        <w:t>Федерального закона</w:t>
      </w:r>
      <w:r w:rsidRPr="00902396">
        <w:rPr>
          <w:b/>
          <w:sz w:val="26"/>
          <w:szCs w:val="26"/>
        </w:rPr>
        <w:t xml:space="preserve"> № 44-ФЗ</w:t>
      </w:r>
      <w:r w:rsidRPr="00BE2945">
        <w:rPr>
          <w:sz w:val="26"/>
          <w:szCs w:val="26"/>
        </w:rPr>
        <w:t xml:space="preserve"> на официальном сайте в Реестре контрактов сведения о приемке оказанных услуг по контракту размещены с нарушением сроков, а именно: - сведения о приемке по муниципальному контракту № 0137300007521000027 от 18.07.2021 г. на поставку бумаги для офисной техники белой (номер реестровой записи в ЕИС – 3401500073021000004): дата приемки товара – 26.07.2021г.</w:t>
      </w:r>
      <w:r>
        <w:rPr>
          <w:sz w:val="26"/>
          <w:szCs w:val="26"/>
        </w:rPr>
        <w:t xml:space="preserve">, </w:t>
      </w:r>
      <w:r w:rsidRPr="00BE2945">
        <w:rPr>
          <w:sz w:val="26"/>
          <w:szCs w:val="26"/>
        </w:rPr>
        <w:t>дата размещения сведений о приемке отдельного этапа исполнения оказанных услуг в реестре контрактов – 04.08.2021г.</w:t>
      </w:r>
    </w:p>
    <w:p w:rsidR="00BE2945" w:rsidRPr="000A40CC" w:rsidRDefault="00902396" w:rsidP="00F3554A">
      <w:pPr>
        <w:spacing w:line="276" w:lineRule="auto"/>
        <w:jc w:val="both"/>
        <w:rPr>
          <w:sz w:val="26"/>
          <w:szCs w:val="26"/>
          <w:shd w:val="clear" w:color="auto" w:fill="FFFFFF"/>
        </w:rPr>
      </w:pPr>
      <w:r>
        <w:rPr>
          <w:sz w:val="26"/>
          <w:szCs w:val="26"/>
          <w:lang w:eastAsia="ar-SA"/>
        </w:rPr>
        <w:t xml:space="preserve">             </w:t>
      </w:r>
      <w:r w:rsidR="00BE2945" w:rsidRPr="000A40CC">
        <w:rPr>
          <w:sz w:val="26"/>
          <w:szCs w:val="26"/>
          <w:lang w:eastAsia="ar-SA"/>
        </w:rPr>
        <w:t>Также в</w:t>
      </w:r>
      <w:r w:rsidR="00BE2945" w:rsidRPr="000A40CC">
        <w:rPr>
          <w:sz w:val="26"/>
          <w:szCs w:val="26"/>
          <w:shd w:val="clear" w:color="auto" w:fill="FFFFFF"/>
        </w:rPr>
        <w:t xml:space="preserve">ыявлены нарушения несвоевременного направления в </w:t>
      </w:r>
      <w:r w:rsidR="00BE2945" w:rsidRPr="000A40CC">
        <w:rPr>
          <w:i/>
          <w:sz w:val="26"/>
          <w:szCs w:val="26"/>
        </w:rPr>
        <w:t>Реестр контрактов</w:t>
      </w:r>
      <w:r w:rsidR="00BE2945" w:rsidRPr="000A40CC">
        <w:rPr>
          <w:color w:val="000000"/>
          <w:sz w:val="26"/>
          <w:szCs w:val="26"/>
          <w:shd w:val="clear" w:color="auto" w:fill="FFFFFF"/>
        </w:rPr>
        <w:t xml:space="preserve"> </w:t>
      </w:r>
      <w:r w:rsidR="00BE2945" w:rsidRPr="000A40CC">
        <w:rPr>
          <w:sz w:val="26"/>
          <w:szCs w:val="26"/>
          <w:shd w:val="clear" w:color="auto" w:fill="FFFFFF"/>
        </w:rPr>
        <w:t>информации и документов о приемке и об оплате по следующим контрактам:</w:t>
      </w:r>
    </w:p>
    <w:p w:rsidR="00BE2945" w:rsidRPr="000A40CC" w:rsidRDefault="00BE2945" w:rsidP="00F3554A">
      <w:pPr>
        <w:spacing w:line="276" w:lineRule="auto"/>
        <w:jc w:val="both"/>
        <w:rPr>
          <w:sz w:val="26"/>
          <w:szCs w:val="26"/>
          <w:shd w:val="clear" w:color="auto" w:fill="FFFFFF"/>
        </w:rPr>
      </w:pPr>
      <w:r w:rsidRPr="000A40CC">
        <w:rPr>
          <w:sz w:val="26"/>
          <w:szCs w:val="26"/>
          <w:shd w:val="clear" w:color="auto" w:fill="FFFFFF"/>
        </w:rPr>
        <w:t xml:space="preserve">          - муниципальный контракт </w:t>
      </w:r>
      <w:r w:rsidRPr="000A40CC">
        <w:rPr>
          <w:sz w:val="26"/>
          <w:szCs w:val="26"/>
        </w:rPr>
        <w:t xml:space="preserve">на оказание услуг по снабжению тепловой энергией в горячей воде </w:t>
      </w:r>
      <w:r w:rsidRPr="000A40CC">
        <w:rPr>
          <w:sz w:val="26"/>
          <w:szCs w:val="26"/>
          <w:shd w:val="clear" w:color="auto" w:fill="FFFFFF"/>
        </w:rPr>
        <w:t>№ 14/21 от 11.01.2021 на сумму 102 062,73 рублей;</w:t>
      </w:r>
    </w:p>
    <w:p w:rsidR="00BE2945" w:rsidRPr="000A40CC" w:rsidRDefault="00BE2945" w:rsidP="00F3554A">
      <w:pPr>
        <w:spacing w:line="276" w:lineRule="auto"/>
        <w:jc w:val="both"/>
        <w:rPr>
          <w:sz w:val="26"/>
          <w:szCs w:val="26"/>
          <w:shd w:val="clear" w:color="auto" w:fill="FFFFFF"/>
        </w:rPr>
      </w:pPr>
      <w:r w:rsidRPr="000A40CC">
        <w:rPr>
          <w:sz w:val="26"/>
          <w:szCs w:val="26"/>
          <w:shd w:val="clear" w:color="auto" w:fill="FFFFFF"/>
        </w:rPr>
        <w:t xml:space="preserve">          - договор энергоснабжения № 377 от 01.02.2021 на сумму 100 284,77 рублей;</w:t>
      </w:r>
    </w:p>
    <w:p w:rsidR="00BE2945" w:rsidRPr="000A40CC" w:rsidRDefault="00BE2945" w:rsidP="00F3554A">
      <w:pPr>
        <w:spacing w:line="276" w:lineRule="auto"/>
        <w:jc w:val="both"/>
        <w:rPr>
          <w:sz w:val="26"/>
          <w:szCs w:val="26"/>
          <w:shd w:val="clear" w:color="auto" w:fill="FFFFFF"/>
        </w:rPr>
      </w:pPr>
      <w:r w:rsidRPr="000A40CC">
        <w:rPr>
          <w:sz w:val="26"/>
          <w:szCs w:val="26"/>
          <w:shd w:val="clear" w:color="auto" w:fill="FFFFFF"/>
        </w:rPr>
        <w:t xml:space="preserve">          - договор об оказании услуг связи № 840000082895 от 11.01.2021 на сумму 63 721,07 рублей;</w:t>
      </w:r>
    </w:p>
    <w:p w:rsidR="00BE2945" w:rsidRPr="000A40CC" w:rsidRDefault="00BE2945" w:rsidP="00F3554A">
      <w:pPr>
        <w:spacing w:line="276" w:lineRule="auto"/>
        <w:jc w:val="both"/>
        <w:rPr>
          <w:sz w:val="26"/>
          <w:szCs w:val="26"/>
          <w:shd w:val="clear" w:color="auto" w:fill="FFFFFF"/>
        </w:rPr>
      </w:pPr>
      <w:r w:rsidRPr="000A40CC">
        <w:rPr>
          <w:sz w:val="26"/>
          <w:szCs w:val="26"/>
          <w:shd w:val="clear" w:color="auto" w:fill="FFFFFF"/>
        </w:rPr>
        <w:t xml:space="preserve">           - муниципальный контракт </w:t>
      </w:r>
      <w:r w:rsidRPr="000A40CC">
        <w:rPr>
          <w:sz w:val="26"/>
          <w:szCs w:val="26"/>
        </w:rPr>
        <w:t xml:space="preserve">на оказание услуг по снабжению тепловой энергией в горячей воде </w:t>
      </w:r>
      <w:r w:rsidRPr="000A40CC">
        <w:rPr>
          <w:sz w:val="26"/>
          <w:szCs w:val="26"/>
          <w:shd w:val="clear" w:color="auto" w:fill="FFFFFF"/>
        </w:rPr>
        <w:t>№ 14/22 от 10.01.2022 на сумму 100 929,05 рублей;</w:t>
      </w:r>
    </w:p>
    <w:p w:rsidR="00BE2945" w:rsidRPr="000A40CC" w:rsidRDefault="00BE2945" w:rsidP="00F3554A">
      <w:pPr>
        <w:spacing w:line="276" w:lineRule="auto"/>
        <w:jc w:val="both"/>
        <w:rPr>
          <w:sz w:val="26"/>
          <w:szCs w:val="26"/>
          <w:shd w:val="clear" w:color="auto" w:fill="FFFFFF"/>
        </w:rPr>
      </w:pPr>
      <w:r w:rsidRPr="000A40CC">
        <w:rPr>
          <w:sz w:val="26"/>
          <w:szCs w:val="26"/>
          <w:shd w:val="clear" w:color="auto" w:fill="FFFFFF"/>
        </w:rPr>
        <w:lastRenderedPageBreak/>
        <w:t xml:space="preserve">          - договор энергоснабжения № 377 от 10.01.2022 на сумму 72 331,21 рублей;</w:t>
      </w:r>
    </w:p>
    <w:p w:rsidR="00BE2945" w:rsidRPr="000A40CC" w:rsidRDefault="00BE2945" w:rsidP="00F3554A">
      <w:pPr>
        <w:spacing w:line="276" w:lineRule="auto"/>
        <w:jc w:val="both"/>
        <w:rPr>
          <w:color w:val="000000"/>
          <w:sz w:val="26"/>
          <w:szCs w:val="26"/>
          <w:shd w:val="clear" w:color="auto" w:fill="FFFFFF"/>
        </w:rPr>
      </w:pPr>
      <w:r w:rsidRPr="000A40CC">
        <w:rPr>
          <w:color w:val="000000"/>
          <w:sz w:val="26"/>
          <w:szCs w:val="26"/>
          <w:shd w:val="clear" w:color="auto" w:fill="FFFFFF"/>
        </w:rPr>
        <w:t xml:space="preserve">          - контракт об оказании услуг связи № 840000082895 от 10.01.2022 на сумму 70 000,00 рублей.          </w:t>
      </w:r>
    </w:p>
    <w:p w:rsidR="00BE2945" w:rsidRPr="000A40CC" w:rsidRDefault="00BE2945" w:rsidP="00F3554A">
      <w:pPr>
        <w:spacing w:line="276" w:lineRule="auto"/>
        <w:jc w:val="both"/>
        <w:rPr>
          <w:color w:val="000000"/>
          <w:sz w:val="26"/>
          <w:szCs w:val="26"/>
          <w:shd w:val="clear" w:color="auto" w:fill="FFFFFF"/>
        </w:rPr>
      </w:pPr>
      <w:r w:rsidRPr="000A40CC">
        <w:rPr>
          <w:color w:val="000000"/>
          <w:sz w:val="26"/>
          <w:szCs w:val="26"/>
          <w:shd w:val="clear" w:color="auto" w:fill="FFFFFF"/>
        </w:rPr>
        <w:t xml:space="preserve">          Условиями вышеуказанных контрактов (договоров) предусмотрена ежемесячная оплата по фактически оказанным услугам. Заказчиком в 2021 году и в 2022 году по контрактам (договорам) производилась оплата за оказанные услуги ежемесячно.  Однако информация о приемке и оплате выполненных услуг по вышеуказанным контрактам (договорам) ежемесячно не размещалась, а была размещена за весь год после оплаты за оказанные услуги за декабрь месяц.  </w:t>
      </w:r>
    </w:p>
    <w:p w:rsidR="00BE2945" w:rsidRPr="00C9249D" w:rsidRDefault="00BE2945" w:rsidP="00C9249D">
      <w:pPr>
        <w:pStyle w:val="ad"/>
        <w:ind w:firstLine="709"/>
        <w:jc w:val="both"/>
        <w:rPr>
          <w:rFonts w:ascii="Times New Roman" w:hAnsi="Times New Roman"/>
          <w:i/>
          <w:sz w:val="26"/>
          <w:szCs w:val="26"/>
        </w:rPr>
      </w:pPr>
      <w:r w:rsidRPr="000A40CC">
        <w:rPr>
          <w:rFonts w:ascii="Times New Roman" w:hAnsi="Times New Roman"/>
          <w:i/>
          <w:sz w:val="26"/>
          <w:szCs w:val="26"/>
        </w:rPr>
        <w:t>Несвоевременное представление документов, подлежащих включению в Реестры контрактов, если направление, представление указанных документов являются обязательными в соответствии с законодательством РФ о контрактной системе в сфере закупок, имеет признаки административного правонарушения, предусмотренного ч.2 ст.7.31 КоАП РФ.</w:t>
      </w:r>
      <w:r w:rsidR="00C9249D">
        <w:rPr>
          <w:rFonts w:ascii="Times New Roman" w:hAnsi="Times New Roman"/>
          <w:i/>
          <w:sz w:val="26"/>
          <w:szCs w:val="26"/>
        </w:rPr>
        <w:t xml:space="preserve"> </w:t>
      </w:r>
      <w:r w:rsidRPr="00C9249D">
        <w:rPr>
          <w:rFonts w:ascii="Times New Roman" w:hAnsi="Times New Roman"/>
          <w:i/>
          <w:sz w:val="26"/>
          <w:szCs w:val="26"/>
        </w:rPr>
        <w:t>На момент проверки срок давности привлечения к административной ответственности по данному нарушению истек.</w:t>
      </w:r>
    </w:p>
    <w:p w:rsidR="00957790" w:rsidRPr="00851AE8" w:rsidRDefault="00957790" w:rsidP="00922B29">
      <w:pPr>
        <w:ind w:firstLine="709"/>
        <w:jc w:val="both"/>
        <w:rPr>
          <w:i/>
          <w:sz w:val="24"/>
          <w:szCs w:val="24"/>
        </w:rPr>
      </w:pPr>
    </w:p>
    <w:p w:rsidR="00922B29" w:rsidRPr="00A071AB" w:rsidRDefault="0058162C" w:rsidP="00922B29">
      <w:pPr>
        <w:ind w:firstLine="709"/>
        <w:jc w:val="both"/>
        <w:rPr>
          <w:b/>
          <w:sz w:val="26"/>
          <w:szCs w:val="26"/>
        </w:rPr>
      </w:pPr>
      <w:r w:rsidRPr="00A071AB">
        <w:rPr>
          <w:b/>
          <w:sz w:val="26"/>
          <w:szCs w:val="26"/>
        </w:rPr>
        <w:t>ПРЕДЛОЖЕНИ</w:t>
      </w:r>
      <w:r w:rsidR="00116247" w:rsidRPr="00A071AB">
        <w:rPr>
          <w:b/>
          <w:sz w:val="26"/>
          <w:szCs w:val="26"/>
        </w:rPr>
        <w:t>Я</w:t>
      </w:r>
      <w:r w:rsidRPr="00A071AB">
        <w:rPr>
          <w:b/>
          <w:sz w:val="26"/>
          <w:szCs w:val="26"/>
        </w:rPr>
        <w:t xml:space="preserve"> (</w:t>
      </w:r>
      <w:r w:rsidR="00922B29" w:rsidRPr="00A071AB">
        <w:rPr>
          <w:b/>
          <w:sz w:val="26"/>
          <w:szCs w:val="26"/>
        </w:rPr>
        <w:t>РЕКОМЕНДАЦИИ</w:t>
      </w:r>
      <w:r w:rsidR="00116247" w:rsidRPr="00A071AB">
        <w:rPr>
          <w:b/>
          <w:sz w:val="26"/>
          <w:szCs w:val="26"/>
        </w:rPr>
        <w:t>)</w:t>
      </w:r>
      <w:r w:rsidR="00922B29" w:rsidRPr="00A071AB">
        <w:rPr>
          <w:b/>
          <w:sz w:val="26"/>
          <w:szCs w:val="26"/>
        </w:rPr>
        <w:t>:</w:t>
      </w:r>
    </w:p>
    <w:p w:rsidR="00600C27" w:rsidRPr="00C9249D" w:rsidRDefault="00600C27" w:rsidP="00AC6F45">
      <w:pPr>
        <w:spacing w:line="276" w:lineRule="auto"/>
        <w:ind w:firstLine="709"/>
        <w:jc w:val="both"/>
        <w:rPr>
          <w:b/>
          <w:sz w:val="16"/>
          <w:szCs w:val="16"/>
        </w:rPr>
      </w:pPr>
    </w:p>
    <w:p w:rsidR="009735A6" w:rsidRDefault="00F96C73" w:rsidP="00AC6F45">
      <w:pPr>
        <w:spacing w:line="276" w:lineRule="auto"/>
        <w:ind w:firstLine="709"/>
        <w:jc w:val="both"/>
        <w:rPr>
          <w:sz w:val="26"/>
          <w:szCs w:val="26"/>
        </w:rPr>
      </w:pPr>
      <w:r w:rsidRPr="00A071AB">
        <w:rPr>
          <w:sz w:val="26"/>
          <w:szCs w:val="26"/>
        </w:rPr>
        <w:t>По результатам контрольного мероприятия КС</w:t>
      </w:r>
      <w:r w:rsidR="00D93249" w:rsidRPr="00A071AB">
        <w:rPr>
          <w:sz w:val="26"/>
          <w:szCs w:val="26"/>
        </w:rPr>
        <w:t>О</w:t>
      </w:r>
      <w:r w:rsidRPr="00A071AB">
        <w:rPr>
          <w:sz w:val="26"/>
          <w:szCs w:val="26"/>
        </w:rPr>
        <w:t xml:space="preserve"> </w:t>
      </w:r>
      <w:r w:rsidR="00D93249" w:rsidRPr="00A071AB">
        <w:rPr>
          <w:sz w:val="26"/>
          <w:szCs w:val="26"/>
        </w:rPr>
        <w:t>МР «Перемышльский район»</w:t>
      </w:r>
      <w:r w:rsidRPr="00A071AB">
        <w:rPr>
          <w:sz w:val="26"/>
          <w:szCs w:val="26"/>
        </w:rPr>
        <w:t xml:space="preserve"> предлагает:</w:t>
      </w:r>
    </w:p>
    <w:p w:rsidR="00602136" w:rsidRPr="00384DDA" w:rsidRDefault="00F96C73" w:rsidP="00AC6F45">
      <w:pPr>
        <w:spacing w:line="276" w:lineRule="auto"/>
        <w:ind w:firstLine="709"/>
        <w:jc w:val="both"/>
        <w:rPr>
          <w:sz w:val="26"/>
          <w:szCs w:val="26"/>
        </w:rPr>
      </w:pPr>
      <w:bookmarkStart w:id="22" w:name="_Hlk156506608"/>
      <w:r w:rsidRPr="00A071AB">
        <w:rPr>
          <w:sz w:val="26"/>
          <w:szCs w:val="26"/>
        </w:rPr>
        <w:t xml:space="preserve"> </w:t>
      </w:r>
      <w:r w:rsidR="00D30F9C">
        <w:rPr>
          <w:sz w:val="26"/>
          <w:szCs w:val="26"/>
        </w:rPr>
        <w:t xml:space="preserve">1. </w:t>
      </w:r>
      <w:r w:rsidR="00602136" w:rsidRPr="00602136">
        <w:rPr>
          <w:sz w:val="26"/>
          <w:szCs w:val="26"/>
        </w:rPr>
        <w:t xml:space="preserve">Составлять и утверждать бюджетную смету с приложением обоснований (расчетов) плановых сметных показателей, а также своевременно вносить изменения в бюджетную смету Отдела образования в соответствии с Порядком составления, утверждения и ведения бюджетных смет муниципальных казенных учреждений муниципального района «Перемышльский район», утвержденным постановлением </w:t>
      </w:r>
      <w:r w:rsidR="00602136" w:rsidRPr="00384DDA">
        <w:rPr>
          <w:sz w:val="26"/>
          <w:szCs w:val="26"/>
        </w:rPr>
        <w:t>администрации муниципального района «Перемышльский район» от 12.12.2018 № 1055.</w:t>
      </w:r>
    </w:p>
    <w:p w:rsidR="007737FC" w:rsidRPr="00384DDA" w:rsidRDefault="00D30F9C" w:rsidP="00AC6F45">
      <w:pPr>
        <w:spacing w:line="276" w:lineRule="auto"/>
        <w:ind w:firstLine="709"/>
        <w:jc w:val="both"/>
        <w:rPr>
          <w:sz w:val="26"/>
          <w:szCs w:val="26"/>
        </w:rPr>
      </w:pPr>
      <w:r w:rsidRPr="00384DDA">
        <w:rPr>
          <w:sz w:val="26"/>
          <w:szCs w:val="26"/>
        </w:rPr>
        <w:t>2</w:t>
      </w:r>
      <w:r w:rsidR="007737FC" w:rsidRPr="00384DDA">
        <w:rPr>
          <w:sz w:val="26"/>
          <w:szCs w:val="26"/>
        </w:rPr>
        <w:t>.</w:t>
      </w:r>
      <w:r w:rsidR="006F4A72" w:rsidRPr="00384DDA">
        <w:rPr>
          <w:sz w:val="26"/>
          <w:szCs w:val="26"/>
        </w:rPr>
        <w:t xml:space="preserve"> </w:t>
      </w:r>
      <w:r w:rsidR="007737FC" w:rsidRPr="00384DDA">
        <w:rPr>
          <w:sz w:val="26"/>
          <w:szCs w:val="26"/>
        </w:rPr>
        <w:t xml:space="preserve">Бухгалтерский учет вести в строгом соответствии с Федеральным законом от 06.12.2011 № 402-ФЗ «О бухгалтерском учете», приказом </w:t>
      </w:r>
      <w:bookmarkStart w:id="23" w:name="_Hlk156462748"/>
      <w:r w:rsidR="007737FC" w:rsidRPr="00384DDA">
        <w:rPr>
          <w:sz w:val="26"/>
          <w:szCs w:val="26"/>
        </w:rPr>
        <w:t>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bookmarkEnd w:id="23"/>
      <w:r w:rsidR="007737FC" w:rsidRPr="00384DDA">
        <w:rPr>
          <w:sz w:val="26"/>
          <w:szCs w:val="26"/>
        </w:rPr>
        <w:t xml:space="preserve">, приказом Минфина РФ от </w:t>
      </w:r>
      <w:r w:rsidR="002A208E" w:rsidRPr="00384DDA">
        <w:rPr>
          <w:sz w:val="26"/>
          <w:szCs w:val="26"/>
        </w:rPr>
        <w:t>06</w:t>
      </w:r>
      <w:r w:rsidR="00145A75" w:rsidRPr="00384DDA">
        <w:rPr>
          <w:sz w:val="26"/>
          <w:szCs w:val="26"/>
        </w:rPr>
        <w:t>. 12</w:t>
      </w:r>
      <w:r w:rsidR="007737FC" w:rsidRPr="00384DDA">
        <w:rPr>
          <w:sz w:val="26"/>
          <w:szCs w:val="26"/>
        </w:rPr>
        <w:t>.2010 года № 1</w:t>
      </w:r>
      <w:r w:rsidR="00145A75" w:rsidRPr="00384DDA">
        <w:rPr>
          <w:sz w:val="26"/>
          <w:szCs w:val="26"/>
        </w:rPr>
        <w:t>62</w:t>
      </w:r>
      <w:r w:rsidR="007737FC" w:rsidRPr="00384DDA">
        <w:rPr>
          <w:sz w:val="26"/>
          <w:szCs w:val="26"/>
        </w:rPr>
        <w:t>н «</w:t>
      </w:r>
      <w:r w:rsidR="00145A75" w:rsidRPr="00384DDA">
        <w:rPr>
          <w:sz w:val="26"/>
          <w:szCs w:val="26"/>
        </w:rPr>
        <w:t>Об утверждении Плана счетов бюджетного учета и Инструкции по его применению</w:t>
      </w:r>
      <w:r w:rsidR="007737FC" w:rsidRPr="00384DDA">
        <w:rPr>
          <w:sz w:val="26"/>
          <w:szCs w:val="26"/>
        </w:rPr>
        <w:t xml:space="preserve">» и учетной политикой </w:t>
      </w:r>
      <w:r w:rsidR="009F1B21" w:rsidRPr="00384DDA">
        <w:rPr>
          <w:sz w:val="26"/>
          <w:szCs w:val="26"/>
        </w:rPr>
        <w:t>Отдела образования</w:t>
      </w:r>
      <w:r w:rsidR="007737FC" w:rsidRPr="00384DDA">
        <w:rPr>
          <w:sz w:val="26"/>
          <w:szCs w:val="26"/>
        </w:rPr>
        <w:t>.</w:t>
      </w:r>
    </w:p>
    <w:p w:rsidR="007737FC" w:rsidRPr="00384DDA" w:rsidRDefault="00D30F9C" w:rsidP="00AC6F45">
      <w:pPr>
        <w:spacing w:line="276" w:lineRule="auto"/>
        <w:ind w:firstLine="726"/>
        <w:jc w:val="both"/>
        <w:rPr>
          <w:sz w:val="26"/>
          <w:szCs w:val="26"/>
        </w:rPr>
      </w:pPr>
      <w:r w:rsidRPr="00384DDA">
        <w:rPr>
          <w:sz w:val="26"/>
          <w:szCs w:val="26"/>
        </w:rPr>
        <w:t>3</w:t>
      </w:r>
      <w:r w:rsidR="007737FC" w:rsidRPr="00384DDA">
        <w:rPr>
          <w:sz w:val="26"/>
          <w:szCs w:val="26"/>
        </w:rPr>
        <w:t>.</w:t>
      </w:r>
      <w:r w:rsidR="006F4A72" w:rsidRPr="00384DDA">
        <w:rPr>
          <w:sz w:val="26"/>
          <w:szCs w:val="26"/>
        </w:rPr>
        <w:t xml:space="preserve"> </w:t>
      </w:r>
      <w:bookmarkStart w:id="24" w:name="_Hlk156556897"/>
      <w:r w:rsidR="007737FC" w:rsidRPr="00384DDA">
        <w:rPr>
          <w:sz w:val="26"/>
          <w:szCs w:val="26"/>
        </w:rPr>
        <w:t xml:space="preserve">При составлении годовой бухгалтерской отчетности соблюдать требования Приказа Минфина России </w:t>
      </w:r>
      <w:r w:rsidR="00307217" w:rsidRPr="00384DDA">
        <w:rPr>
          <w:sz w:val="26"/>
          <w:szCs w:val="26"/>
        </w:rPr>
        <w:t>от 28.12.2010 № 191н «</w:t>
      </w:r>
      <w:r w:rsidR="00CF624B" w:rsidRPr="00384DDA">
        <w:rPr>
          <w:sz w:val="26"/>
          <w:szCs w:val="26"/>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307217" w:rsidRPr="00384DDA">
        <w:rPr>
          <w:sz w:val="26"/>
          <w:szCs w:val="26"/>
        </w:rPr>
        <w:t>»</w:t>
      </w:r>
      <w:r w:rsidR="007737FC" w:rsidRPr="00384DDA">
        <w:rPr>
          <w:sz w:val="26"/>
          <w:szCs w:val="26"/>
        </w:rPr>
        <w:t xml:space="preserve"> (включать в состав бухгалтерской отчетности </w:t>
      </w:r>
      <w:r w:rsidR="00876618">
        <w:rPr>
          <w:sz w:val="26"/>
          <w:szCs w:val="26"/>
        </w:rPr>
        <w:t>форму</w:t>
      </w:r>
      <w:r w:rsidR="00D70746">
        <w:rPr>
          <w:sz w:val="26"/>
          <w:szCs w:val="26"/>
        </w:rPr>
        <w:t xml:space="preserve"> 0503128 «Отчет о бюджетных обязательствах» и </w:t>
      </w:r>
      <w:r w:rsidR="007737FC" w:rsidRPr="00384DDA">
        <w:rPr>
          <w:sz w:val="26"/>
          <w:szCs w:val="26"/>
        </w:rPr>
        <w:t>форму 0503</w:t>
      </w:r>
      <w:r w:rsidR="00307217" w:rsidRPr="00384DDA">
        <w:rPr>
          <w:sz w:val="26"/>
          <w:szCs w:val="26"/>
        </w:rPr>
        <w:t>1</w:t>
      </w:r>
      <w:r w:rsidR="007737FC" w:rsidRPr="00384DDA">
        <w:rPr>
          <w:sz w:val="26"/>
          <w:szCs w:val="26"/>
        </w:rPr>
        <w:t>60 «Пояснительная записка к Балансу учреждения», бухгалтерскую отчетность на бумажном носителе нумеровать, прилагать оглавление</w:t>
      </w:r>
      <w:r w:rsidR="008F4BA3" w:rsidRPr="00384DDA">
        <w:rPr>
          <w:sz w:val="26"/>
          <w:szCs w:val="26"/>
        </w:rPr>
        <w:t>)</w:t>
      </w:r>
      <w:r w:rsidR="007737FC" w:rsidRPr="00384DDA">
        <w:rPr>
          <w:sz w:val="26"/>
          <w:szCs w:val="26"/>
        </w:rPr>
        <w:t>.</w:t>
      </w:r>
    </w:p>
    <w:bookmarkEnd w:id="24"/>
    <w:p w:rsidR="00E713BB" w:rsidRPr="00384DDA" w:rsidRDefault="003207E3" w:rsidP="00AC6F45">
      <w:pPr>
        <w:spacing w:line="276" w:lineRule="auto"/>
        <w:ind w:firstLine="726"/>
        <w:jc w:val="both"/>
        <w:rPr>
          <w:sz w:val="26"/>
          <w:szCs w:val="26"/>
        </w:rPr>
      </w:pPr>
      <w:r w:rsidRPr="00384DDA">
        <w:rPr>
          <w:sz w:val="26"/>
          <w:szCs w:val="26"/>
        </w:rPr>
        <w:t>4</w:t>
      </w:r>
      <w:r w:rsidR="007737FC" w:rsidRPr="00384DDA">
        <w:rPr>
          <w:sz w:val="26"/>
          <w:szCs w:val="26"/>
        </w:rPr>
        <w:t>.</w:t>
      </w:r>
      <w:r w:rsidR="00133926" w:rsidRPr="00384DDA">
        <w:rPr>
          <w:sz w:val="26"/>
          <w:szCs w:val="26"/>
        </w:rPr>
        <w:t xml:space="preserve"> </w:t>
      </w:r>
      <w:r w:rsidR="00E713BB" w:rsidRPr="00384DDA">
        <w:rPr>
          <w:sz w:val="26"/>
          <w:szCs w:val="26"/>
        </w:rPr>
        <w:t>Внести изменения в Учетную политику Отдела образования с учетом всех вышеизложенных замечаний.</w:t>
      </w:r>
    </w:p>
    <w:p w:rsidR="00133926" w:rsidRPr="00384DDA" w:rsidRDefault="003207E3" w:rsidP="00AC6F45">
      <w:pPr>
        <w:spacing w:line="276" w:lineRule="auto"/>
        <w:ind w:firstLine="726"/>
        <w:jc w:val="both"/>
        <w:rPr>
          <w:sz w:val="26"/>
          <w:szCs w:val="26"/>
        </w:rPr>
      </w:pPr>
      <w:r w:rsidRPr="00384DDA">
        <w:rPr>
          <w:sz w:val="26"/>
          <w:szCs w:val="26"/>
        </w:rPr>
        <w:t>5</w:t>
      </w:r>
      <w:r w:rsidR="00E713BB" w:rsidRPr="00384DDA">
        <w:rPr>
          <w:sz w:val="26"/>
          <w:szCs w:val="26"/>
        </w:rPr>
        <w:t xml:space="preserve">. </w:t>
      </w:r>
      <w:r w:rsidR="00133926" w:rsidRPr="00384DDA">
        <w:rPr>
          <w:sz w:val="26"/>
          <w:szCs w:val="26"/>
        </w:rPr>
        <w:t xml:space="preserve">Первичные учетные документы, регистры бухгалтерского учета заполнять с соответствии с требованиями </w:t>
      </w:r>
      <w:bookmarkStart w:id="25" w:name="_Hlk156508494"/>
      <w:r w:rsidR="00133926" w:rsidRPr="00384DDA">
        <w:rPr>
          <w:sz w:val="26"/>
          <w:szCs w:val="26"/>
        </w:rPr>
        <w:t xml:space="preserve">приказа </w:t>
      </w:r>
      <w:bookmarkStart w:id="26" w:name="_Hlk156476560"/>
      <w:r w:rsidR="00133926" w:rsidRPr="00384DDA">
        <w:rPr>
          <w:sz w:val="26"/>
          <w:szCs w:val="26"/>
        </w:rPr>
        <w:t xml:space="preserve">Минфина РФ от 30.03.2015 № 52н «Об утверждении форм первичных учетных документов и регистров бухгалтерского учета, применяемых </w:t>
      </w:r>
      <w:r w:rsidR="00133926" w:rsidRPr="00384DDA">
        <w:rPr>
          <w:sz w:val="26"/>
          <w:szCs w:val="26"/>
        </w:rPr>
        <w:lastRenderedPageBreak/>
        <w:t>органами государственной власти, органами местного самоуправления, государственными (муниципальными) учреждениями и Методических указаний по их применению»</w:t>
      </w:r>
      <w:bookmarkEnd w:id="25"/>
      <w:r w:rsidR="00133926" w:rsidRPr="00384DDA">
        <w:rPr>
          <w:sz w:val="26"/>
          <w:szCs w:val="26"/>
        </w:rPr>
        <w:t>.</w:t>
      </w:r>
      <w:bookmarkEnd w:id="26"/>
      <w:r w:rsidR="00133926" w:rsidRPr="00384DDA">
        <w:rPr>
          <w:sz w:val="26"/>
          <w:szCs w:val="26"/>
        </w:rPr>
        <w:t xml:space="preserve"> </w:t>
      </w:r>
    </w:p>
    <w:p w:rsidR="00133926" w:rsidRPr="00384DDA" w:rsidRDefault="003207E3" w:rsidP="00AC6F45">
      <w:pPr>
        <w:spacing w:line="276" w:lineRule="auto"/>
        <w:ind w:firstLine="726"/>
        <w:jc w:val="both"/>
        <w:rPr>
          <w:sz w:val="26"/>
          <w:szCs w:val="26"/>
        </w:rPr>
      </w:pPr>
      <w:r w:rsidRPr="00384DDA">
        <w:rPr>
          <w:sz w:val="26"/>
          <w:szCs w:val="26"/>
        </w:rPr>
        <w:t>6</w:t>
      </w:r>
      <w:r w:rsidR="00133926" w:rsidRPr="00384DDA">
        <w:rPr>
          <w:sz w:val="26"/>
          <w:szCs w:val="26"/>
        </w:rPr>
        <w:t>. Не допускать принятия к учету первичных документов, оформленных ненадлежащим образом, и копии документов.</w:t>
      </w:r>
    </w:p>
    <w:p w:rsidR="006D4384" w:rsidRPr="00384DDA" w:rsidRDefault="003207E3" w:rsidP="00AC6F45">
      <w:pPr>
        <w:spacing w:line="276" w:lineRule="auto"/>
        <w:ind w:firstLine="726"/>
        <w:jc w:val="both"/>
        <w:rPr>
          <w:sz w:val="26"/>
          <w:szCs w:val="26"/>
        </w:rPr>
      </w:pPr>
      <w:r w:rsidRPr="00384DDA">
        <w:rPr>
          <w:sz w:val="26"/>
          <w:szCs w:val="26"/>
        </w:rPr>
        <w:t>7</w:t>
      </w:r>
      <w:r w:rsidR="006D4384" w:rsidRPr="00384DDA">
        <w:rPr>
          <w:sz w:val="26"/>
          <w:szCs w:val="26"/>
        </w:rPr>
        <w:t>.  Усилить контроль за заполнением путевых листов и списанию норм расхода ГСМ. Не допускать нарушения приказа Министерства транспорта РФ от 11.09.2020 № 368 «Об утверждении обязательных реквизитов и порядка заполнения путевых листов» при заполнении обязательных реквизитов в путевых листах по использованию автомобилей и приказа Отдела образования от 24.11.2023 № 84-ОП «Об утверждении норм расхода топлива и горюче-смазочных материалов».</w:t>
      </w:r>
    </w:p>
    <w:p w:rsidR="00133926" w:rsidRPr="00384DDA" w:rsidRDefault="003207E3" w:rsidP="00AC6F45">
      <w:pPr>
        <w:spacing w:line="276" w:lineRule="auto"/>
        <w:ind w:firstLine="726"/>
        <w:jc w:val="both"/>
        <w:rPr>
          <w:sz w:val="26"/>
          <w:szCs w:val="26"/>
        </w:rPr>
      </w:pPr>
      <w:r w:rsidRPr="00384DDA">
        <w:rPr>
          <w:sz w:val="26"/>
          <w:szCs w:val="26"/>
        </w:rPr>
        <w:t>8</w:t>
      </w:r>
      <w:r w:rsidR="006D4384" w:rsidRPr="00384DDA">
        <w:rPr>
          <w:sz w:val="26"/>
          <w:szCs w:val="26"/>
        </w:rPr>
        <w:t>. Документально подтверждать целесообразность ремонта основных средств.</w:t>
      </w:r>
    </w:p>
    <w:p w:rsidR="009F1B21" w:rsidRPr="00384DDA" w:rsidRDefault="003207E3" w:rsidP="00AC6F45">
      <w:pPr>
        <w:spacing w:line="276" w:lineRule="auto"/>
        <w:ind w:firstLine="726"/>
        <w:jc w:val="both"/>
        <w:rPr>
          <w:sz w:val="26"/>
          <w:szCs w:val="26"/>
        </w:rPr>
      </w:pPr>
      <w:r w:rsidRPr="00384DDA">
        <w:rPr>
          <w:sz w:val="26"/>
          <w:szCs w:val="26"/>
        </w:rPr>
        <w:t>9</w:t>
      </w:r>
      <w:r w:rsidR="00E713BB" w:rsidRPr="00384DDA">
        <w:rPr>
          <w:sz w:val="26"/>
          <w:szCs w:val="26"/>
        </w:rPr>
        <w:t xml:space="preserve">. </w:t>
      </w:r>
      <w:r w:rsidR="007737FC" w:rsidRPr="00384DDA">
        <w:rPr>
          <w:sz w:val="26"/>
          <w:szCs w:val="26"/>
        </w:rPr>
        <w:t xml:space="preserve">В соответствии со статьей 19 Федерального закона от 06.12.2011 № 402- ФЗ «О бухгалтерском учете» </w:t>
      </w:r>
      <w:r w:rsidR="009F1B21" w:rsidRPr="00384DDA">
        <w:rPr>
          <w:sz w:val="26"/>
          <w:szCs w:val="26"/>
        </w:rPr>
        <w:t xml:space="preserve">усилить внутренний контроль совершаемых фактов хозяйственной жизни. </w:t>
      </w:r>
    </w:p>
    <w:p w:rsidR="00133926" w:rsidRPr="00384DDA" w:rsidRDefault="003207E3" w:rsidP="00AC6F45">
      <w:pPr>
        <w:spacing w:line="276" w:lineRule="auto"/>
        <w:ind w:firstLine="726"/>
        <w:jc w:val="both"/>
        <w:rPr>
          <w:sz w:val="26"/>
          <w:szCs w:val="26"/>
        </w:rPr>
      </w:pPr>
      <w:r w:rsidRPr="00384DDA">
        <w:rPr>
          <w:sz w:val="26"/>
          <w:szCs w:val="26"/>
        </w:rPr>
        <w:t>10</w:t>
      </w:r>
      <w:r w:rsidR="007737FC" w:rsidRPr="00384DDA">
        <w:rPr>
          <w:sz w:val="26"/>
          <w:szCs w:val="26"/>
        </w:rPr>
        <w:t>.</w:t>
      </w:r>
      <w:r w:rsidR="0069629D" w:rsidRPr="00384DDA">
        <w:rPr>
          <w:sz w:val="26"/>
          <w:szCs w:val="26"/>
        </w:rPr>
        <w:t xml:space="preserve"> Табель учета рабочего времени заполнять и представлять в сроки, указанные в графике документооборота учетной политики Отдела образования и начисление заработной платы за 1 половину месяца производить за фактически отработанное время (согласно представленному табелю учета рабочего времени за 1 половину месяца).</w:t>
      </w:r>
      <w:r w:rsidR="0069629D" w:rsidRPr="00384DDA">
        <w:rPr>
          <w:sz w:val="26"/>
          <w:szCs w:val="26"/>
        </w:rPr>
        <w:tab/>
      </w:r>
    </w:p>
    <w:p w:rsidR="0069629D" w:rsidRPr="00384DDA" w:rsidRDefault="0069629D" w:rsidP="00AC6F45">
      <w:pPr>
        <w:spacing w:line="276" w:lineRule="auto"/>
        <w:ind w:firstLine="726"/>
        <w:jc w:val="both"/>
        <w:rPr>
          <w:sz w:val="26"/>
          <w:szCs w:val="26"/>
        </w:rPr>
      </w:pPr>
      <w:r w:rsidRPr="00384DDA">
        <w:rPr>
          <w:sz w:val="26"/>
          <w:szCs w:val="26"/>
        </w:rPr>
        <w:t>1</w:t>
      </w:r>
      <w:r w:rsidR="003207E3" w:rsidRPr="00384DDA">
        <w:rPr>
          <w:sz w:val="26"/>
          <w:szCs w:val="26"/>
        </w:rPr>
        <w:t>1</w:t>
      </w:r>
      <w:r w:rsidRPr="00384DDA">
        <w:rPr>
          <w:sz w:val="26"/>
          <w:szCs w:val="26"/>
        </w:rPr>
        <w:t>. Усилить контроль за начислением заработной платы, не допускать необоснованное начисление и выплату заработной платы.</w:t>
      </w:r>
    </w:p>
    <w:p w:rsidR="000C6138" w:rsidRPr="00384DDA" w:rsidRDefault="0069629D" w:rsidP="00AC6F45">
      <w:pPr>
        <w:spacing w:line="276" w:lineRule="auto"/>
        <w:ind w:firstLine="726"/>
        <w:jc w:val="both"/>
        <w:rPr>
          <w:sz w:val="26"/>
          <w:szCs w:val="26"/>
        </w:rPr>
      </w:pPr>
      <w:r w:rsidRPr="00384DDA">
        <w:rPr>
          <w:sz w:val="26"/>
          <w:szCs w:val="26"/>
        </w:rPr>
        <w:t>1</w:t>
      </w:r>
      <w:r w:rsidR="003207E3" w:rsidRPr="00384DDA">
        <w:rPr>
          <w:sz w:val="26"/>
          <w:szCs w:val="26"/>
        </w:rPr>
        <w:t>2</w:t>
      </w:r>
      <w:r w:rsidR="000C6138" w:rsidRPr="00384DDA">
        <w:rPr>
          <w:sz w:val="26"/>
          <w:szCs w:val="26"/>
        </w:rPr>
        <w:t xml:space="preserve">. </w:t>
      </w:r>
      <w:r w:rsidR="00AC6F45" w:rsidRPr="00384DDA">
        <w:rPr>
          <w:sz w:val="26"/>
          <w:szCs w:val="26"/>
        </w:rPr>
        <w:t>Бюджетные с</w:t>
      </w:r>
      <w:r w:rsidR="000C6138" w:rsidRPr="00384DDA">
        <w:rPr>
          <w:sz w:val="26"/>
          <w:szCs w:val="26"/>
        </w:rPr>
        <w:t xml:space="preserve">редства </w:t>
      </w:r>
      <w:r w:rsidR="00270789" w:rsidRPr="00384DDA">
        <w:rPr>
          <w:sz w:val="26"/>
          <w:szCs w:val="26"/>
        </w:rPr>
        <w:t xml:space="preserve">в сумме </w:t>
      </w:r>
      <w:r w:rsidR="005578E7" w:rsidRPr="00384DDA">
        <w:rPr>
          <w:b/>
          <w:sz w:val="26"/>
          <w:szCs w:val="26"/>
        </w:rPr>
        <w:t>19 073,99</w:t>
      </w:r>
      <w:r w:rsidR="005578E7" w:rsidRPr="00384DDA">
        <w:rPr>
          <w:sz w:val="26"/>
          <w:szCs w:val="26"/>
        </w:rPr>
        <w:t xml:space="preserve"> рублей</w:t>
      </w:r>
      <w:r w:rsidR="00575D9B" w:rsidRPr="00384DDA">
        <w:rPr>
          <w:sz w:val="26"/>
          <w:szCs w:val="26"/>
        </w:rPr>
        <w:t>, использованные незаконно (неправомерно) возместить в доход бюджета муниципального район</w:t>
      </w:r>
      <w:r w:rsidR="005C090E" w:rsidRPr="00384DDA">
        <w:rPr>
          <w:sz w:val="26"/>
          <w:szCs w:val="26"/>
        </w:rPr>
        <w:t xml:space="preserve"> «Перемышльский район»</w:t>
      </w:r>
      <w:r w:rsidR="00073921" w:rsidRPr="00384DDA">
        <w:rPr>
          <w:sz w:val="26"/>
          <w:szCs w:val="26"/>
        </w:rPr>
        <w:t>.</w:t>
      </w:r>
    </w:p>
    <w:p w:rsidR="00E060B8" w:rsidRPr="00384DDA" w:rsidRDefault="00A515DB" w:rsidP="00AC6F45">
      <w:pPr>
        <w:spacing w:line="276" w:lineRule="auto"/>
        <w:ind w:firstLine="726"/>
        <w:jc w:val="both"/>
        <w:rPr>
          <w:sz w:val="26"/>
          <w:szCs w:val="26"/>
        </w:rPr>
      </w:pPr>
      <w:r w:rsidRPr="00384DDA">
        <w:rPr>
          <w:sz w:val="26"/>
          <w:szCs w:val="26"/>
        </w:rPr>
        <w:t>1</w:t>
      </w:r>
      <w:r w:rsidR="003207E3" w:rsidRPr="00384DDA">
        <w:rPr>
          <w:sz w:val="26"/>
          <w:szCs w:val="26"/>
        </w:rPr>
        <w:t>3</w:t>
      </w:r>
      <w:r w:rsidRPr="00384DDA">
        <w:rPr>
          <w:sz w:val="26"/>
          <w:szCs w:val="26"/>
        </w:rPr>
        <w:t xml:space="preserve">. </w:t>
      </w:r>
      <w:r w:rsidR="00211529" w:rsidRPr="00384DDA">
        <w:rPr>
          <w:sz w:val="26"/>
          <w:szCs w:val="26"/>
        </w:rPr>
        <w:t xml:space="preserve">Обеспечить </w:t>
      </w:r>
      <w:r w:rsidR="00392756" w:rsidRPr="00384DDA">
        <w:rPr>
          <w:sz w:val="26"/>
          <w:szCs w:val="26"/>
        </w:rPr>
        <w:t>ежегодное проведение инвентаризации активов и обязательств перед составлением годовой</w:t>
      </w:r>
      <w:r w:rsidR="00C81539" w:rsidRPr="00384DDA">
        <w:rPr>
          <w:sz w:val="26"/>
          <w:szCs w:val="26"/>
        </w:rPr>
        <w:t xml:space="preserve"> бухгалтерской</w:t>
      </w:r>
      <w:r w:rsidR="00392756" w:rsidRPr="00384DDA">
        <w:rPr>
          <w:sz w:val="26"/>
          <w:szCs w:val="26"/>
        </w:rPr>
        <w:t xml:space="preserve"> отчетности</w:t>
      </w:r>
      <w:r w:rsidR="00C81539" w:rsidRPr="00384DDA">
        <w:rPr>
          <w:sz w:val="26"/>
          <w:szCs w:val="26"/>
        </w:rPr>
        <w:t xml:space="preserve">. </w:t>
      </w:r>
      <w:r w:rsidR="007737FC" w:rsidRPr="00384DDA">
        <w:rPr>
          <w:sz w:val="26"/>
          <w:szCs w:val="26"/>
        </w:rPr>
        <w:t xml:space="preserve">Проводить инвентаризацию согласно </w:t>
      </w:r>
      <w:r w:rsidR="00B63D0C" w:rsidRPr="00384DDA">
        <w:rPr>
          <w:sz w:val="26"/>
          <w:szCs w:val="26"/>
        </w:rPr>
        <w:t>п</w:t>
      </w:r>
      <w:r w:rsidR="007737FC" w:rsidRPr="00384DDA">
        <w:rPr>
          <w:sz w:val="26"/>
          <w:szCs w:val="26"/>
        </w:rPr>
        <w:t>риказ</w:t>
      </w:r>
      <w:r w:rsidR="00B63D0C" w:rsidRPr="00384DDA">
        <w:rPr>
          <w:sz w:val="26"/>
          <w:szCs w:val="26"/>
        </w:rPr>
        <w:t>у</w:t>
      </w:r>
      <w:r w:rsidR="007737FC" w:rsidRPr="00384DDA">
        <w:rPr>
          <w:sz w:val="26"/>
          <w:szCs w:val="26"/>
        </w:rPr>
        <w:t xml:space="preserve"> Минфина РФ от 13 июня 1995 года № 49 «Об утверждении методических указаний по инвентаризации имущества и финансовых обязательств»</w:t>
      </w:r>
      <w:r w:rsidR="00FF337E" w:rsidRPr="00384DDA">
        <w:rPr>
          <w:sz w:val="26"/>
          <w:szCs w:val="26"/>
        </w:rPr>
        <w:t>. Результаты инвентаризации</w:t>
      </w:r>
      <w:r w:rsidR="00E50726" w:rsidRPr="00384DDA">
        <w:rPr>
          <w:sz w:val="26"/>
          <w:szCs w:val="26"/>
        </w:rPr>
        <w:t xml:space="preserve"> оформлять</w:t>
      </w:r>
      <w:r w:rsidR="00ED540F" w:rsidRPr="00384DDA">
        <w:rPr>
          <w:sz w:val="26"/>
          <w:szCs w:val="26"/>
        </w:rPr>
        <w:t xml:space="preserve"> в соответствии с приказом</w:t>
      </w:r>
      <w:r w:rsidR="00FF337E" w:rsidRPr="00384DDA">
        <w:rPr>
          <w:sz w:val="26"/>
          <w:szCs w:val="26"/>
        </w:rPr>
        <w:t xml:space="preserve"> </w:t>
      </w:r>
      <w:r w:rsidR="00ED540F" w:rsidRPr="00384DDA">
        <w:rPr>
          <w:sz w:val="26"/>
          <w:szCs w:val="26"/>
        </w:rPr>
        <w:t>Минфина РФ от 30.03.2015 № 52н «Об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государственными (муниципальными) учреждениями и Методических указаний по их применению»</w:t>
      </w:r>
      <w:r w:rsidR="00E060B8" w:rsidRPr="00384DDA">
        <w:rPr>
          <w:sz w:val="26"/>
          <w:szCs w:val="26"/>
        </w:rPr>
        <w:t xml:space="preserve">. </w:t>
      </w:r>
    </w:p>
    <w:p w:rsidR="00D0220E" w:rsidRPr="00384DDA" w:rsidRDefault="0011128C" w:rsidP="00AC6F45">
      <w:pPr>
        <w:spacing w:line="276" w:lineRule="auto"/>
        <w:ind w:firstLine="726"/>
        <w:jc w:val="both"/>
        <w:rPr>
          <w:sz w:val="26"/>
          <w:szCs w:val="26"/>
        </w:rPr>
      </w:pPr>
      <w:r w:rsidRPr="00384DDA">
        <w:rPr>
          <w:sz w:val="26"/>
          <w:szCs w:val="26"/>
        </w:rPr>
        <w:t>1</w:t>
      </w:r>
      <w:r w:rsidR="003207E3" w:rsidRPr="00384DDA">
        <w:rPr>
          <w:sz w:val="26"/>
          <w:szCs w:val="26"/>
        </w:rPr>
        <w:t>4</w:t>
      </w:r>
      <w:r w:rsidRPr="00384DDA">
        <w:rPr>
          <w:sz w:val="26"/>
          <w:szCs w:val="26"/>
        </w:rPr>
        <w:t xml:space="preserve">. </w:t>
      </w:r>
      <w:r w:rsidR="006B581E" w:rsidRPr="00384DDA">
        <w:rPr>
          <w:sz w:val="26"/>
          <w:szCs w:val="26"/>
        </w:rPr>
        <w:t>Привести учет</w:t>
      </w:r>
      <w:r w:rsidR="003C3604" w:rsidRPr="00384DDA">
        <w:rPr>
          <w:sz w:val="26"/>
          <w:szCs w:val="26"/>
        </w:rPr>
        <w:t xml:space="preserve"> </w:t>
      </w:r>
      <w:r w:rsidR="00634000" w:rsidRPr="00384DDA">
        <w:rPr>
          <w:sz w:val="26"/>
          <w:szCs w:val="26"/>
        </w:rPr>
        <w:t>на счет</w:t>
      </w:r>
      <w:r w:rsidR="00996898" w:rsidRPr="00384DDA">
        <w:rPr>
          <w:sz w:val="26"/>
          <w:szCs w:val="26"/>
        </w:rPr>
        <w:t>е 105 00</w:t>
      </w:r>
      <w:r w:rsidR="00634000" w:rsidRPr="00384DDA">
        <w:rPr>
          <w:sz w:val="26"/>
          <w:szCs w:val="26"/>
        </w:rPr>
        <w:t xml:space="preserve"> и забалансовых счетах 07,09,21</w:t>
      </w:r>
      <w:r w:rsidR="00996898" w:rsidRPr="00384DDA">
        <w:rPr>
          <w:sz w:val="26"/>
          <w:szCs w:val="26"/>
        </w:rPr>
        <w:t xml:space="preserve"> в соответстви</w:t>
      </w:r>
      <w:r w:rsidR="000907A6" w:rsidRPr="00384DDA">
        <w:rPr>
          <w:sz w:val="26"/>
          <w:szCs w:val="26"/>
        </w:rPr>
        <w:t>и</w:t>
      </w:r>
      <w:r w:rsidR="00996898" w:rsidRPr="00384DDA">
        <w:rPr>
          <w:sz w:val="26"/>
          <w:szCs w:val="26"/>
        </w:rPr>
        <w:t xml:space="preserve"> с требованиями</w:t>
      </w:r>
      <w:r w:rsidR="00020A33" w:rsidRPr="00384DDA">
        <w:rPr>
          <w:sz w:val="26"/>
          <w:szCs w:val="26"/>
        </w:rPr>
        <w:t xml:space="preserve">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75940" w:rsidRPr="00384DDA">
        <w:rPr>
          <w:sz w:val="26"/>
          <w:szCs w:val="26"/>
        </w:rPr>
        <w:t>.</w:t>
      </w:r>
    </w:p>
    <w:p w:rsidR="007737FC" w:rsidRPr="00384DDA" w:rsidRDefault="001F15B4" w:rsidP="00AC6F45">
      <w:pPr>
        <w:spacing w:line="276" w:lineRule="auto"/>
        <w:ind w:firstLine="726"/>
        <w:jc w:val="both"/>
        <w:rPr>
          <w:sz w:val="26"/>
          <w:szCs w:val="26"/>
        </w:rPr>
      </w:pPr>
      <w:r w:rsidRPr="00384DDA">
        <w:rPr>
          <w:sz w:val="26"/>
          <w:szCs w:val="26"/>
        </w:rPr>
        <w:t>1</w:t>
      </w:r>
      <w:r w:rsidR="003207E3" w:rsidRPr="00384DDA">
        <w:rPr>
          <w:sz w:val="26"/>
          <w:szCs w:val="26"/>
        </w:rPr>
        <w:t>5</w:t>
      </w:r>
      <w:r w:rsidR="007737FC" w:rsidRPr="00384DDA">
        <w:rPr>
          <w:sz w:val="26"/>
          <w:szCs w:val="26"/>
        </w:rPr>
        <w:t>.</w:t>
      </w:r>
      <w:r w:rsidRPr="00384DDA">
        <w:rPr>
          <w:sz w:val="26"/>
          <w:szCs w:val="26"/>
        </w:rPr>
        <w:t xml:space="preserve"> И</w:t>
      </w:r>
      <w:r w:rsidR="007737FC" w:rsidRPr="00384DDA">
        <w:rPr>
          <w:sz w:val="26"/>
          <w:szCs w:val="26"/>
        </w:rPr>
        <w:t xml:space="preserve">нвентарные карточки основных средств </w:t>
      </w:r>
      <w:r w:rsidRPr="00384DDA">
        <w:rPr>
          <w:sz w:val="26"/>
          <w:szCs w:val="26"/>
        </w:rPr>
        <w:t xml:space="preserve">вести </w:t>
      </w:r>
      <w:r w:rsidR="007737FC" w:rsidRPr="00384DDA">
        <w:rPr>
          <w:sz w:val="26"/>
          <w:szCs w:val="26"/>
        </w:rPr>
        <w:t xml:space="preserve">согласно </w:t>
      </w:r>
      <w:r w:rsidR="002A208E" w:rsidRPr="00384DDA">
        <w:rPr>
          <w:sz w:val="26"/>
          <w:szCs w:val="26"/>
        </w:rPr>
        <w:t>п</w:t>
      </w:r>
      <w:r w:rsidR="007737FC" w:rsidRPr="00384DDA">
        <w:rPr>
          <w:sz w:val="26"/>
          <w:szCs w:val="26"/>
        </w:rPr>
        <w:t xml:space="preserve">риказу Минфина РФ от 30.03.2015 № 52н </w:t>
      </w:r>
      <w:r w:rsidR="009F1B21" w:rsidRPr="00384DDA">
        <w:rPr>
          <w:sz w:val="26"/>
          <w:szCs w:val="26"/>
        </w:rPr>
        <w:t>«</w:t>
      </w:r>
      <w:r w:rsidR="007737FC" w:rsidRPr="00384DDA">
        <w:rPr>
          <w:sz w:val="26"/>
          <w:szCs w:val="26"/>
        </w:rPr>
        <w:t>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государственными (муниципальными) учреждениями и Методических указаний по их применению</w:t>
      </w:r>
      <w:r w:rsidR="009F1B21" w:rsidRPr="00384DDA">
        <w:rPr>
          <w:sz w:val="26"/>
          <w:szCs w:val="26"/>
        </w:rPr>
        <w:t>»</w:t>
      </w:r>
      <w:r w:rsidR="007737FC" w:rsidRPr="00384DDA">
        <w:rPr>
          <w:sz w:val="26"/>
          <w:szCs w:val="26"/>
        </w:rPr>
        <w:t>.</w:t>
      </w:r>
    </w:p>
    <w:p w:rsidR="004C5EEA" w:rsidRPr="00384DDA" w:rsidRDefault="004C5EEA" w:rsidP="002618EF">
      <w:pPr>
        <w:ind w:firstLine="726"/>
        <w:jc w:val="both"/>
        <w:rPr>
          <w:sz w:val="26"/>
          <w:szCs w:val="26"/>
        </w:rPr>
      </w:pPr>
      <w:r w:rsidRPr="00384DDA">
        <w:rPr>
          <w:sz w:val="26"/>
          <w:szCs w:val="26"/>
        </w:rPr>
        <w:t>1</w:t>
      </w:r>
      <w:r w:rsidR="003207E3" w:rsidRPr="00384DDA">
        <w:rPr>
          <w:sz w:val="26"/>
          <w:szCs w:val="26"/>
        </w:rPr>
        <w:t>6</w:t>
      </w:r>
      <w:r w:rsidRPr="00384DDA">
        <w:rPr>
          <w:sz w:val="26"/>
          <w:szCs w:val="26"/>
        </w:rPr>
        <w:t xml:space="preserve">. 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хронологически подбирать и брошюровать. На обложке указывать: наименование субъекта учета; название и порядковый номер папки </w:t>
      </w:r>
      <w:r w:rsidRPr="00384DDA">
        <w:rPr>
          <w:sz w:val="26"/>
          <w:szCs w:val="26"/>
        </w:rPr>
        <w:lastRenderedPageBreak/>
        <w:t>(дела);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 согласно п.11 инструкции № 157н.</w:t>
      </w:r>
    </w:p>
    <w:p w:rsidR="007737FC" w:rsidRPr="00384DDA" w:rsidRDefault="001F15B4" w:rsidP="002618EF">
      <w:pPr>
        <w:ind w:firstLine="726"/>
        <w:jc w:val="both"/>
        <w:rPr>
          <w:sz w:val="26"/>
          <w:szCs w:val="26"/>
        </w:rPr>
      </w:pPr>
      <w:r w:rsidRPr="00384DDA">
        <w:rPr>
          <w:sz w:val="26"/>
          <w:szCs w:val="26"/>
        </w:rPr>
        <w:t>1</w:t>
      </w:r>
      <w:r w:rsidR="003207E3" w:rsidRPr="00384DDA">
        <w:rPr>
          <w:sz w:val="26"/>
          <w:szCs w:val="26"/>
        </w:rPr>
        <w:t>7</w:t>
      </w:r>
      <w:r w:rsidR="007737FC" w:rsidRPr="00384DDA">
        <w:rPr>
          <w:sz w:val="26"/>
          <w:szCs w:val="26"/>
        </w:rPr>
        <w:t>.</w:t>
      </w:r>
      <w:r w:rsidR="00E615D0" w:rsidRPr="00384DDA">
        <w:rPr>
          <w:sz w:val="26"/>
          <w:szCs w:val="26"/>
        </w:rPr>
        <w:t xml:space="preserve"> </w:t>
      </w:r>
      <w:r w:rsidR="00F73CC6" w:rsidRPr="00384DDA">
        <w:rPr>
          <w:sz w:val="26"/>
          <w:szCs w:val="26"/>
        </w:rPr>
        <w:t>При рас</w:t>
      </w:r>
      <w:r w:rsidR="000932C6" w:rsidRPr="00384DDA">
        <w:rPr>
          <w:sz w:val="26"/>
          <w:szCs w:val="26"/>
        </w:rPr>
        <w:t>ходовании средств местного бюджета строго руководствоваться действующим законодательством</w:t>
      </w:r>
      <w:r w:rsidR="00DF7847" w:rsidRPr="00384DDA">
        <w:rPr>
          <w:sz w:val="26"/>
          <w:szCs w:val="26"/>
        </w:rPr>
        <w:t>, н</w:t>
      </w:r>
      <w:r w:rsidR="007737FC" w:rsidRPr="00384DDA">
        <w:rPr>
          <w:sz w:val="26"/>
          <w:szCs w:val="26"/>
        </w:rPr>
        <w:t>е допуска</w:t>
      </w:r>
      <w:r w:rsidR="00DF7847" w:rsidRPr="00384DDA">
        <w:rPr>
          <w:sz w:val="26"/>
          <w:szCs w:val="26"/>
        </w:rPr>
        <w:t>я нецелевого, незаконного и</w:t>
      </w:r>
      <w:r w:rsidR="007737FC" w:rsidRPr="00384DDA">
        <w:rPr>
          <w:sz w:val="26"/>
          <w:szCs w:val="26"/>
        </w:rPr>
        <w:t xml:space="preserve"> неэффективного </w:t>
      </w:r>
      <w:r w:rsidR="00DF7847" w:rsidRPr="00384DDA">
        <w:rPr>
          <w:sz w:val="26"/>
          <w:szCs w:val="26"/>
        </w:rPr>
        <w:t xml:space="preserve">(нерезультативного) </w:t>
      </w:r>
      <w:r w:rsidR="007737FC" w:rsidRPr="00384DDA">
        <w:rPr>
          <w:sz w:val="26"/>
          <w:szCs w:val="26"/>
        </w:rPr>
        <w:t>использования денежных средств.</w:t>
      </w:r>
    </w:p>
    <w:p w:rsidR="0071626C" w:rsidRPr="00384DDA" w:rsidRDefault="00540806" w:rsidP="002618EF">
      <w:pPr>
        <w:ind w:firstLine="726"/>
        <w:jc w:val="both"/>
        <w:rPr>
          <w:sz w:val="26"/>
          <w:szCs w:val="26"/>
        </w:rPr>
      </w:pPr>
      <w:r w:rsidRPr="00384DDA">
        <w:rPr>
          <w:sz w:val="26"/>
          <w:szCs w:val="26"/>
        </w:rPr>
        <w:t>1</w:t>
      </w:r>
      <w:r w:rsidR="003207E3" w:rsidRPr="00384DDA">
        <w:rPr>
          <w:sz w:val="26"/>
          <w:szCs w:val="26"/>
        </w:rPr>
        <w:t>8</w:t>
      </w:r>
      <w:r w:rsidRPr="00384DDA">
        <w:rPr>
          <w:sz w:val="26"/>
          <w:szCs w:val="26"/>
        </w:rPr>
        <w:t>. При осуществлении закупок</w:t>
      </w:r>
      <w:r w:rsidR="00F72C8B" w:rsidRPr="00384DDA">
        <w:rPr>
          <w:sz w:val="26"/>
          <w:szCs w:val="26"/>
        </w:rPr>
        <w:t xml:space="preserve"> товаров, работ, услуг</w:t>
      </w:r>
      <w:r w:rsidR="002F351A" w:rsidRPr="00384DDA">
        <w:rPr>
          <w:sz w:val="26"/>
          <w:szCs w:val="26"/>
        </w:rPr>
        <w:t xml:space="preserve"> у единственного поставщика</w:t>
      </w:r>
      <w:r w:rsidR="007E3CD8" w:rsidRPr="00384DDA">
        <w:rPr>
          <w:sz w:val="26"/>
          <w:szCs w:val="26"/>
        </w:rPr>
        <w:t xml:space="preserve"> по пункту 4 статьи 1 части 1 статьи 93 Федерального закона № 44-ФЗ</w:t>
      </w:r>
      <w:r w:rsidR="00F72C8B" w:rsidRPr="00384DDA">
        <w:rPr>
          <w:sz w:val="26"/>
          <w:szCs w:val="26"/>
        </w:rPr>
        <w:t xml:space="preserve"> усилить</w:t>
      </w:r>
      <w:r w:rsidR="00C00A40" w:rsidRPr="00384DDA">
        <w:rPr>
          <w:sz w:val="26"/>
          <w:szCs w:val="26"/>
        </w:rPr>
        <w:t xml:space="preserve"> контроль за размером годового объема закупки, установленного </w:t>
      </w:r>
      <w:r w:rsidR="00FE128B" w:rsidRPr="00384DDA">
        <w:rPr>
          <w:sz w:val="26"/>
          <w:szCs w:val="26"/>
        </w:rPr>
        <w:t xml:space="preserve">данным </w:t>
      </w:r>
      <w:r w:rsidR="00C00A40" w:rsidRPr="00384DDA">
        <w:rPr>
          <w:sz w:val="26"/>
          <w:szCs w:val="26"/>
        </w:rPr>
        <w:t>п</w:t>
      </w:r>
      <w:r w:rsidR="007918DF" w:rsidRPr="00384DDA">
        <w:rPr>
          <w:sz w:val="26"/>
          <w:szCs w:val="26"/>
        </w:rPr>
        <w:t>унктом</w:t>
      </w:r>
      <w:r w:rsidR="00FE128B" w:rsidRPr="00384DDA">
        <w:rPr>
          <w:sz w:val="26"/>
          <w:szCs w:val="26"/>
        </w:rPr>
        <w:t>.</w:t>
      </w:r>
    </w:p>
    <w:p w:rsidR="00BB2BAF" w:rsidRPr="00384DDA" w:rsidRDefault="004B06D7" w:rsidP="002618EF">
      <w:pPr>
        <w:ind w:firstLine="726"/>
        <w:jc w:val="both"/>
        <w:rPr>
          <w:sz w:val="26"/>
          <w:szCs w:val="26"/>
        </w:rPr>
      </w:pPr>
      <w:r w:rsidRPr="00384DDA">
        <w:rPr>
          <w:sz w:val="26"/>
          <w:szCs w:val="26"/>
        </w:rPr>
        <w:t>1</w:t>
      </w:r>
      <w:r w:rsidR="003207E3" w:rsidRPr="00384DDA">
        <w:rPr>
          <w:sz w:val="26"/>
          <w:szCs w:val="26"/>
        </w:rPr>
        <w:t>9</w:t>
      </w:r>
      <w:r w:rsidRPr="00384DDA">
        <w:rPr>
          <w:sz w:val="26"/>
          <w:szCs w:val="26"/>
        </w:rPr>
        <w:t>.</w:t>
      </w:r>
      <w:bookmarkStart w:id="27" w:name="_Hlk156485552"/>
      <w:r w:rsidRPr="00384DDA">
        <w:rPr>
          <w:sz w:val="26"/>
          <w:szCs w:val="26"/>
        </w:rPr>
        <w:t xml:space="preserve"> </w:t>
      </w:r>
      <w:r w:rsidR="00CE7ADA" w:rsidRPr="00384DDA">
        <w:rPr>
          <w:sz w:val="26"/>
          <w:szCs w:val="26"/>
        </w:rPr>
        <w:t>При заключении контракт</w:t>
      </w:r>
      <w:r w:rsidR="004E3351" w:rsidRPr="00384DDA">
        <w:rPr>
          <w:sz w:val="26"/>
          <w:szCs w:val="26"/>
        </w:rPr>
        <w:t>а</w:t>
      </w:r>
      <w:r w:rsidR="00CE7ADA" w:rsidRPr="00384DDA">
        <w:rPr>
          <w:sz w:val="26"/>
          <w:szCs w:val="26"/>
        </w:rPr>
        <w:t xml:space="preserve"> (договор</w:t>
      </w:r>
      <w:r w:rsidR="004E3351" w:rsidRPr="00384DDA">
        <w:rPr>
          <w:sz w:val="26"/>
          <w:szCs w:val="26"/>
        </w:rPr>
        <w:t>а</w:t>
      </w:r>
      <w:r w:rsidR="00CE7ADA" w:rsidRPr="00384DDA">
        <w:rPr>
          <w:sz w:val="26"/>
          <w:szCs w:val="26"/>
        </w:rPr>
        <w:t>) с единственным поставщиком</w:t>
      </w:r>
      <w:r w:rsidR="00BB2BAF" w:rsidRPr="00384DDA">
        <w:rPr>
          <w:sz w:val="26"/>
          <w:szCs w:val="26"/>
        </w:rPr>
        <w:t xml:space="preserve"> осуществлять определение и обоснование начальной (максимальной) цены контракта в установленном порядке</w:t>
      </w:r>
      <w:r w:rsidR="002D040F" w:rsidRPr="00384DDA">
        <w:rPr>
          <w:sz w:val="26"/>
          <w:szCs w:val="26"/>
        </w:rPr>
        <w:t>.</w:t>
      </w:r>
    </w:p>
    <w:bookmarkEnd w:id="27"/>
    <w:p w:rsidR="00DF2EF6" w:rsidRPr="00384DDA" w:rsidRDefault="003207E3" w:rsidP="002618EF">
      <w:pPr>
        <w:ind w:firstLine="726"/>
        <w:jc w:val="both"/>
        <w:rPr>
          <w:sz w:val="26"/>
          <w:szCs w:val="26"/>
        </w:rPr>
      </w:pPr>
      <w:r w:rsidRPr="00384DDA">
        <w:rPr>
          <w:sz w:val="26"/>
          <w:szCs w:val="26"/>
        </w:rPr>
        <w:t>20</w:t>
      </w:r>
      <w:r w:rsidR="004B06D7" w:rsidRPr="00384DDA">
        <w:rPr>
          <w:sz w:val="26"/>
          <w:szCs w:val="26"/>
        </w:rPr>
        <w:t xml:space="preserve">. </w:t>
      </w:r>
      <w:r w:rsidR="00F200B0" w:rsidRPr="00384DDA">
        <w:rPr>
          <w:sz w:val="26"/>
          <w:szCs w:val="26"/>
        </w:rPr>
        <w:t>Усилить контроль за соблюдением требований</w:t>
      </w:r>
      <w:r w:rsidR="00DF2EF6" w:rsidRPr="00384DDA">
        <w:rPr>
          <w:sz w:val="26"/>
          <w:szCs w:val="26"/>
        </w:rPr>
        <w:t>:</w:t>
      </w:r>
    </w:p>
    <w:p w:rsidR="00746609" w:rsidRPr="00384DDA" w:rsidRDefault="00DF2EF6" w:rsidP="002618EF">
      <w:pPr>
        <w:ind w:firstLine="726"/>
        <w:jc w:val="both"/>
        <w:rPr>
          <w:sz w:val="26"/>
          <w:szCs w:val="26"/>
        </w:rPr>
      </w:pPr>
      <w:r w:rsidRPr="00384DDA">
        <w:rPr>
          <w:sz w:val="26"/>
          <w:szCs w:val="26"/>
        </w:rPr>
        <w:t>-</w:t>
      </w:r>
      <w:r w:rsidR="00F200B0" w:rsidRPr="00384DDA">
        <w:rPr>
          <w:sz w:val="26"/>
          <w:szCs w:val="26"/>
        </w:rPr>
        <w:t xml:space="preserve"> к содержанию муниципальных контрактов (договор</w:t>
      </w:r>
      <w:r w:rsidR="00AC7DB5" w:rsidRPr="00384DDA">
        <w:rPr>
          <w:sz w:val="26"/>
          <w:szCs w:val="26"/>
        </w:rPr>
        <w:t>ов</w:t>
      </w:r>
      <w:r w:rsidR="00F200B0" w:rsidRPr="00384DDA">
        <w:rPr>
          <w:sz w:val="26"/>
          <w:szCs w:val="26"/>
        </w:rPr>
        <w:t xml:space="preserve">) при их заключении (в части отражения </w:t>
      </w:r>
      <w:r w:rsidR="00A504CC" w:rsidRPr="00384DDA">
        <w:rPr>
          <w:sz w:val="26"/>
          <w:szCs w:val="26"/>
        </w:rPr>
        <w:t>способа определения поставщика, на основании которого производится закупка</w:t>
      </w:r>
      <w:r w:rsidR="003C32F4" w:rsidRPr="00384DDA">
        <w:rPr>
          <w:sz w:val="26"/>
          <w:szCs w:val="26"/>
        </w:rPr>
        <w:t xml:space="preserve"> (указывать конкретный пункт и статью Федерального закона № 44-ФЗ)</w:t>
      </w:r>
      <w:r w:rsidR="00A504CC" w:rsidRPr="00384DDA">
        <w:rPr>
          <w:sz w:val="26"/>
          <w:szCs w:val="26"/>
        </w:rPr>
        <w:t xml:space="preserve">, </w:t>
      </w:r>
      <w:r w:rsidR="00F200B0" w:rsidRPr="00384DDA">
        <w:rPr>
          <w:sz w:val="26"/>
          <w:szCs w:val="26"/>
        </w:rPr>
        <w:t xml:space="preserve">существенных условий </w:t>
      </w:r>
      <w:r w:rsidR="006E49AF" w:rsidRPr="00384DDA">
        <w:rPr>
          <w:sz w:val="26"/>
          <w:szCs w:val="26"/>
        </w:rPr>
        <w:t>контракта (</w:t>
      </w:r>
      <w:r w:rsidR="00F200B0" w:rsidRPr="00384DDA">
        <w:rPr>
          <w:sz w:val="26"/>
          <w:szCs w:val="26"/>
        </w:rPr>
        <w:t>договора</w:t>
      </w:r>
      <w:r w:rsidR="006E49AF" w:rsidRPr="00384DDA">
        <w:rPr>
          <w:sz w:val="26"/>
          <w:szCs w:val="26"/>
        </w:rPr>
        <w:t>)</w:t>
      </w:r>
      <w:r w:rsidR="0074484A" w:rsidRPr="00384DDA">
        <w:rPr>
          <w:sz w:val="26"/>
          <w:szCs w:val="26"/>
        </w:rPr>
        <w:t>, условий,</w:t>
      </w:r>
      <w:r w:rsidR="0074484A" w:rsidRPr="00384DDA">
        <w:t xml:space="preserve"> </w:t>
      </w:r>
      <w:r w:rsidR="0074484A" w:rsidRPr="00384DDA">
        <w:rPr>
          <w:sz w:val="26"/>
          <w:szCs w:val="26"/>
        </w:rPr>
        <w:t>предусмотренных ч. 2 ст. 34, ч. 1 ст. 23 Федерального закона № 44-ФЗ</w:t>
      </w:r>
      <w:r w:rsidR="009D35E2" w:rsidRPr="00384DDA">
        <w:rPr>
          <w:sz w:val="26"/>
          <w:szCs w:val="26"/>
        </w:rPr>
        <w:t>)</w:t>
      </w:r>
      <w:r w:rsidR="00746609" w:rsidRPr="00384DDA">
        <w:rPr>
          <w:sz w:val="26"/>
          <w:szCs w:val="26"/>
        </w:rPr>
        <w:t>;</w:t>
      </w:r>
      <w:r w:rsidR="00F200B0" w:rsidRPr="00384DDA">
        <w:rPr>
          <w:sz w:val="26"/>
          <w:szCs w:val="26"/>
        </w:rPr>
        <w:t xml:space="preserve"> </w:t>
      </w:r>
    </w:p>
    <w:p w:rsidR="00BB2BAF" w:rsidRPr="00384DDA" w:rsidRDefault="00746609" w:rsidP="002618EF">
      <w:pPr>
        <w:ind w:firstLine="726"/>
        <w:jc w:val="both"/>
        <w:rPr>
          <w:sz w:val="26"/>
          <w:szCs w:val="26"/>
        </w:rPr>
      </w:pPr>
      <w:r w:rsidRPr="00384DDA">
        <w:rPr>
          <w:sz w:val="26"/>
          <w:szCs w:val="26"/>
        </w:rPr>
        <w:t xml:space="preserve">- </w:t>
      </w:r>
      <w:r w:rsidR="00F200B0" w:rsidRPr="00384DDA">
        <w:rPr>
          <w:sz w:val="26"/>
          <w:szCs w:val="26"/>
        </w:rPr>
        <w:t>к исполнению муниципальных контрактов (договор</w:t>
      </w:r>
      <w:r w:rsidRPr="00384DDA">
        <w:rPr>
          <w:sz w:val="26"/>
          <w:szCs w:val="26"/>
        </w:rPr>
        <w:t>ов</w:t>
      </w:r>
      <w:r w:rsidR="00F200B0" w:rsidRPr="00384DDA">
        <w:rPr>
          <w:sz w:val="26"/>
          <w:szCs w:val="26"/>
        </w:rPr>
        <w:t>) в соответствии с требованиями действующего законодательства в сфере закупок</w:t>
      </w:r>
      <w:r w:rsidR="00874F12">
        <w:rPr>
          <w:sz w:val="26"/>
          <w:szCs w:val="26"/>
        </w:rPr>
        <w:t xml:space="preserve"> (</w:t>
      </w:r>
      <w:r w:rsidR="00874F12" w:rsidRPr="00874F12">
        <w:rPr>
          <w:sz w:val="26"/>
          <w:szCs w:val="26"/>
        </w:rPr>
        <w:t>строго соблюдать сроки оплаты поставленного товара (выполненной работы, оказанной услуги) в соответствии с условиями контрактов</w:t>
      </w:r>
      <w:r w:rsidR="001411D9">
        <w:rPr>
          <w:sz w:val="26"/>
          <w:szCs w:val="26"/>
        </w:rPr>
        <w:t>,</w:t>
      </w:r>
      <w:r w:rsidR="001411D9" w:rsidRPr="001411D9">
        <w:rPr>
          <w:sz w:val="26"/>
          <w:szCs w:val="26"/>
        </w:rPr>
        <w:t xml:space="preserve"> </w:t>
      </w:r>
      <w:r w:rsidR="001411D9">
        <w:rPr>
          <w:sz w:val="26"/>
          <w:szCs w:val="26"/>
        </w:rPr>
        <w:t>(</w:t>
      </w:r>
      <w:r w:rsidR="001411D9" w:rsidRPr="00874F12">
        <w:rPr>
          <w:sz w:val="26"/>
          <w:szCs w:val="26"/>
        </w:rPr>
        <w:t>договоров</w:t>
      </w:r>
      <w:r w:rsidR="001411D9">
        <w:rPr>
          <w:sz w:val="26"/>
          <w:szCs w:val="26"/>
        </w:rPr>
        <w:t>)</w:t>
      </w:r>
      <w:r w:rsidR="00874F12" w:rsidRPr="00874F12">
        <w:rPr>
          <w:sz w:val="26"/>
          <w:szCs w:val="26"/>
        </w:rPr>
        <w:t>.</w:t>
      </w:r>
    </w:p>
    <w:p w:rsidR="00614A70" w:rsidRPr="00384DDA" w:rsidRDefault="004B06D7" w:rsidP="002618EF">
      <w:pPr>
        <w:ind w:firstLine="726"/>
        <w:jc w:val="both"/>
        <w:rPr>
          <w:sz w:val="26"/>
          <w:szCs w:val="26"/>
        </w:rPr>
      </w:pPr>
      <w:r w:rsidRPr="00384DDA">
        <w:rPr>
          <w:sz w:val="26"/>
          <w:szCs w:val="26"/>
        </w:rPr>
        <w:t>2</w:t>
      </w:r>
      <w:r w:rsidR="003207E3" w:rsidRPr="00384DDA">
        <w:rPr>
          <w:sz w:val="26"/>
          <w:szCs w:val="26"/>
        </w:rPr>
        <w:t>1</w:t>
      </w:r>
      <w:r w:rsidRPr="00384DDA">
        <w:rPr>
          <w:sz w:val="26"/>
          <w:szCs w:val="26"/>
        </w:rPr>
        <w:t>. С</w:t>
      </w:r>
      <w:r w:rsidR="004D4997" w:rsidRPr="00384DDA">
        <w:rPr>
          <w:sz w:val="26"/>
          <w:szCs w:val="26"/>
        </w:rPr>
        <w:t>воевременно и в полном объеме размещать на официальном сайте информацию и документы, подлежащие размещению в соответствии с законодательством РФ о закупках</w:t>
      </w:r>
      <w:r w:rsidR="001748C6" w:rsidRPr="00384DDA">
        <w:rPr>
          <w:sz w:val="26"/>
          <w:szCs w:val="26"/>
        </w:rPr>
        <w:t>.</w:t>
      </w:r>
    </w:p>
    <w:p w:rsidR="00901C6B" w:rsidRPr="00384DDA" w:rsidRDefault="001748C6" w:rsidP="002618EF">
      <w:pPr>
        <w:ind w:firstLine="726"/>
        <w:jc w:val="both"/>
        <w:rPr>
          <w:sz w:val="26"/>
          <w:szCs w:val="26"/>
        </w:rPr>
      </w:pPr>
      <w:r w:rsidRPr="00384DDA">
        <w:rPr>
          <w:sz w:val="26"/>
          <w:szCs w:val="26"/>
        </w:rPr>
        <w:t>2</w:t>
      </w:r>
      <w:r w:rsidR="003207E3" w:rsidRPr="00384DDA">
        <w:rPr>
          <w:sz w:val="26"/>
          <w:szCs w:val="26"/>
        </w:rPr>
        <w:t>2</w:t>
      </w:r>
      <w:r w:rsidRPr="00384DDA">
        <w:rPr>
          <w:sz w:val="26"/>
          <w:szCs w:val="26"/>
        </w:rPr>
        <w:t>. З</w:t>
      </w:r>
      <w:r w:rsidR="002A15D4" w:rsidRPr="00384DDA">
        <w:rPr>
          <w:sz w:val="26"/>
          <w:szCs w:val="26"/>
        </w:rPr>
        <w:t xml:space="preserve">акупки у единственного поставщика в соответствии с пунктом 4 части 1 статьи 93 </w:t>
      </w:r>
      <w:r w:rsidR="00D95DCD">
        <w:rPr>
          <w:sz w:val="26"/>
          <w:szCs w:val="26"/>
        </w:rPr>
        <w:t>Федерального з</w:t>
      </w:r>
      <w:r w:rsidR="002A15D4" w:rsidRPr="00384DDA">
        <w:rPr>
          <w:sz w:val="26"/>
          <w:szCs w:val="26"/>
        </w:rPr>
        <w:t>акона №</w:t>
      </w:r>
      <w:r w:rsidR="00A208E9">
        <w:rPr>
          <w:sz w:val="26"/>
          <w:szCs w:val="26"/>
        </w:rPr>
        <w:t xml:space="preserve"> </w:t>
      </w:r>
      <w:r w:rsidR="002A15D4" w:rsidRPr="00384DDA">
        <w:rPr>
          <w:sz w:val="26"/>
          <w:szCs w:val="26"/>
        </w:rPr>
        <w:t>44-ФЗ проводить через маркетинговые исследования малых закупок в программном комплексе «WEB-Торги-КС»</w:t>
      </w:r>
      <w:r w:rsidRPr="00384DDA">
        <w:rPr>
          <w:sz w:val="26"/>
          <w:szCs w:val="26"/>
        </w:rPr>
        <w:t>.</w:t>
      </w:r>
    </w:p>
    <w:p w:rsidR="00614A70" w:rsidRPr="00384DDA" w:rsidRDefault="001748C6" w:rsidP="002618EF">
      <w:pPr>
        <w:ind w:firstLine="726"/>
        <w:jc w:val="both"/>
        <w:rPr>
          <w:sz w:val="26"/>
          <w:szCs w:val="26"/>
        </w:rPr>
      </w:pPr>
      <w:r w:rsidRPr="00384DDA">
        <w:rPr>
          <w:sz w:val="26"/>
          <w:szCs w:val="26"/>
        </w:rPr>
        <w:t>2</w:t>
      </w:r>
      <w:r w:rsidR="003207E3" w:rsidRPr="00384DDA">
        <w:rPr>
          <w:sz w:val="26"/>
          <w:szCs w:val="26"/>
        </w:rPr>
        <w:t>3</w:t>
      </w:r>
      <w:r w:rsidRPr="00384DDA">
        <w:rPr>
          <w:sz w:val="26"/>
          <w:szCs w:val="26"/>
        </w:rPr>
        <w:t xml:space="preserve">. </w:t>
      </w:r>
      <w:r w:rsidR="002E5DBF" w:rsidRPr="00384DDA">
        <w:rPr>
          <w:sz w:val="26"/>
          <w:szCs w:val="26"/>
        </w:rPr>
        <w:t>Провести анализ нарушений и недостатков, выявленных при проведении контрольного мероприятия, принять меры по их устранению и недопущению подобных нарушений в будущих периодах</w:t>
      </w:r>
      <w:r w:rsidR="009D577B" w:rsidRPr="00384DDA">
        <w:rPr>
          <w:sz w:val="26"/>
          <w:szCs w:val="26"/>
        </w:rPr>
        <w:t>, а также исполнить все указанные рекомендации</w:t>
      </w:r>
      <w:r w:rsidR="00602136" w:rsidRPr="00384DDA">
        <w:rPr>
          <w:sz w:val="26"/>
          <w:szCs w:val="26"/>
        </w:rPr>
        <w:t xml:space="preserve"> и представить необходимые объяснения.</w:t>
      </w:r>
    </w:p>
    <w:bookmarkEnd w:id="22"/>
    <w:p w:rsidR="001A70CF" w:rsidRPr="00384DDA" w:rsidRDefault="001A70CF" w:rsidP="00AC6F45">
      <w:pPr>
        <w:spacing w:line="276" w:lineRule="auto"/>
        <w:ind w:firstLine="709"/>
        <w:jc w:val="both"/>
        <w:rPr>
          <w:color w:val="FF0000"/>
          <w:sz w:val="24"/>
          <w:szCs w:val="24"/>
        </w:rPr>
      </w:pPr>
    </w:p>
    <w:p w:rsidR="00F52241" w:rsidRPr="00384DDA" w:rsidRDefault="00F52241" w:rsidP="00AC6F45">
      <w:pPr>
        <w:spacing w:line="276" w:lineRule="auto"/>
        <w:ind w:firstLine="708"/>
        <w:jc w:val="both"/>
        <w:rPr>
          <w:b/>
          <w:sz w:val="26"/>
          <w:szCs w:val="26"/>
        </w:rPr>
      </w:pPr>
      <w:r w:rsidRPr="00384DDA">
        <w:rPr>
          <w:b/>
          <w:sz w:val="26"/>
          <w:szCs w:val="26"/>
        </w:rPr>
        <w:t xml:space="preserve">По результатам проверки </w:t>
      </w:r>
      <w:r w:rsidR="00C26805" w:rsidRPr="00384DDA">
        <w:rPr>
          <w:b/>
          <w:sz w:val="26"/>
          <w:szCs w:val="26"/>
        </w:rPr>
        <w:t xml:space="preserve">КСО </w:t>
      </w:r>
      <w:r w:rsidR="00951D13" w:rsidRPr="00384DDA">
        <w:rPr>
          <w:b/>
          <w:sz w:val="26"/>
          <w:szCs w:val="26"/>
        </w:rPr>
        <w:t xml:space="preserve">МР «Перемышльский район» </w:t>
      </w:r>
      <w:r w:rsidR="00C26805" w:rsidRPr="00384DDA">
        <w:rPr>
          <w:b/>
          <w:sz w:val="26"/>
          <w:szCs w:val="26"/>
        </w:rPr>
        <w:t>принял</w:t>
      </w:r>
      <w:r w:rsidRPr="00384DDA">
        <w:rPr>
          <w:b/>
          <w:sz w:val="26"/>
          <w:szCs w:val="26"/>
        </w:rPr>
        <w:t xml:space="preserve"> реш</w:t>
      </w:r>
      <w:r w:rsidR="00C26805" w:rsidRPr="00384DDA">
        <w:rPr>
          <w:b/>
          <w:sz w:val="26"/>
          <w:szCs w:val="26"/>
        </w:rPr>
        <w:t>ение:</w:t>
      </w:r>
    </w:p>
    <w:p w:rsidR="006F3C38" w:rsidRDefault="005161EA" w:rsidP="00CB5C56">
      <w:pPr>
        <w:spacing w:before="240"/>
        <w:ind w:firstLine="708"/>
        <w:jc w:val="both"/>
        <w:rPr>
          <w:sz w:val="26"/>
          <w:szCs w:val="26"/>
        </w:rPr>
      </w:pPr>
      <w:r w:rsidRPr="00384DDA">
        <w:rPr>
          <w:sz w:val="26"/>
          <w:szCs w:val="26"/>
        </w:rPr>
        <w:t>Н</w:t>
      </w:r>
      <w:r w:rsidR="009E74C9" w:rsidRPr="00384DDA">
        <w:rPr>
          <w:sz w:val="26"/>
          <w:szCs w:val="26"/>
        </w:rPr>
        <w:t>а основании статьи 16 Федерального закона от 07.02.2011 № 6-ФЗ «Об общих принципах организации и деятельности контрольно-счётных органов субъекта Российской Федерации и муниципальных образований», в соответствии со статьей 1</w:t>
      </w:r>
      <w:r w:rsidR="005F4106" w:rsidRPr="00384DDA">
        <w:rPr>
          <w:sz w:val="26"/>
          <w:szCs w:val="26"/>
        </w:rPr>
        <w:t>7</w:t>
      </w:r>
      <w:r w:rsidR="009E74C9" w:rsidRPr="00384DDA">
        <w:rPr>
          <w:sz w:val="26"/>
          <w:szCs w:val="26"/>
        </w:rPr>
        <w:t xml:space="preserve"> </w:t>
      </w:r>
      <w:r w:rsidR="005E2DD0" w:rsidRPr="00384DDA">
        <w:rPr>
          <w:sz w:val="26"/>
          <w:szCs w:val="26"/>
        </w:rPr>
        <w:t>Положения о контрольно-счетном органе муниципального района «Перемышльский район»</w:t>
      </w:r>
      <w:r w:rsidR="00A7110B" w:rsidRPr="00384DDA">
        <w:rPr>
          <w:sz w:val="26"/>
          <w:szCs w:val="26"/>
        </w:rPr>
        <w:t>, утвержденного р</w:t>
      </w:r>
      <w:r w:rsidR="009E74C9" w:rsidRPr="00384DDA">
        <w:rPr>
          <w:sz w:val="26"/>
          <w:szCs w:val="26"/>
        </w:rPr>
        <w:t xml:space="preserve">ешением </w:t>
      </w:r>
      <w:r w:rsidR="00A7110B" w:rsidRPr="00384DDA">
        <w:rPr>
          <w:sz w:val="26"/>
          <w:szCs w:val="26"/>
        </w:rPr>
        <w:t>Районного Собрания муниципального района «Перемышльский район» от 07.07.2022 № 123</w:t>
      </w:r>
      <w:r w:rsidR="00EF2E77" w:rsidRPr="00384DDA">
        <w:rPr>
          <w:sz w:val="26"/>
          <w:szCs w:val="26"/>
        </w:rPr>
        <w:t>,</w:t>
      </w:r>
      <w:r w:rsidR="003C1D7C" w:rsidRPr="00384DDA">
        <w:rPr>
          <w:sz w:val="26"/>
          <w:szCs w:val="26"/>
        </w:rPr>
        <w:t xml:space="preserve"> н</w:t>
      </w:r>
      <w:r w:rsidR="00133544" w:rsidRPr="00384DDA">
        <w:rPr>
          <w:sz w:val="26"/>
          <w:szCs w:val="26"/>
        </w:rPr>
        <w:t xml:space="preserve">аправить </w:t>
      </w:r>
      <w:r w:rsidR="00DC6AB7" w:rsidRPr="00384DDA">
        <w:rPr>
          <w:sz w:val="26"/>
          <w:szCs w:val="26"/>
        </w:rPr>
        <w:t>заведующей Отделом образования</w:t>
      </w:r>
      <w:r w:rsidR="00F52241" w:rsidRPr="00384DDA">
        <w:rPr>
          <w:sz w:val="26"/>
          <w:szCs w:val="26"/>
        </w:rPr>
        <w:t xml:space="preserve"> </w:t>
      </w:r>
      <w:r w:rsidR="002E3316" w:rsidRPr="00384DDA">
        <w:rPr>
          <w:sz w:val="26"/>
          <w:szCs w:val="26"/>
        </w:rPr>
        <w:t>п</w:t>
      </w:r>
      <w:r w:rsidR="001A243D" w:rsidRPr="00384DDA">
        <w:rPr>
          <w:sz w:val="26"/>
          <w:szCs w:val="26"/>
        </w:rPr>
        <w:t xml:space="preserve">редставление для рассмотрения и принятия мер по устранению выявленных нарушений и недостатков, </w:t>
      </w:r>
      <w:r w:rsidR="003672DF" w:rsidRPr="00384DDA">
        <w:rPr>
          <w:sz w:val="26"/>
          <w:szCs w:val="26"/>
        </w:rPr>
        <w:t>по пресечению и предупреждению нарушений</w:t>
      </w:r>
      <w:r w:rsidR="007F56AF" w:rsidRPr="00384DDA">
        <w:rPr>
          <w:sz w:val="26"/>
          <w:szCs w:val="26"/>
        </w:rPr>
        <w:t xml:space="preserve">. </w:t>
      </w:r>
    </w:p>
    <w:p w:rsidR="00506BF1" w:rsidRPr="00384DDA" w:rsidRDefault="00506BF1" w:rsidP="00CB5C56">
      <w:pPr>
        <w:spacing w:before="240"/>
        <w:ind w:firstLine="708"/>
        <w:jc w:val="both"/>
        <w:rPr>
          <w:sz w:val="26"/>
          <w:szCs w:val="26"/>
        </w:rPr>
      </w:pPr>
    </w:p>
    <w:p w:rsidR="00DB72AB" w:rsidRPr="00384DDA" w:rsidRDefault="00DB72AB" w:rsidP="00B37982">
      <w:pPr>
        <w:ind w:firstLine="708"/>
        <w:jc w:val="both"/>
      </w:pPr>
    </w:p>
    <w:p w:rsidR="00DB72AB" w:rsidRDefault="00761C9C" w:rsidP="00B37982">
      <w:pPr>
        <w:ind w:firstLine="708"/>
        <w:jc w:val="both"/>
        <w:rPr>
          <w:sz w:val="26"/>
          <w:szCs w:val="26"/>
        </w:rPr>
      </w:pPr>
      <w:r w:rsidRPr="00384DDA">
        <w:rPr>
          <w:sz w:val="26"/>
          <w:szCs w:val="26"/>
        </w:rPr>
        <w:t>Руководитель контрольного мероприятия:</w:t>
      </w:r>
    </w:p>
    <w:p w:rsidR="00506BF1" w:rsidRPr="00384DDA" w:rsidRDefault="00506BF1" w:rsidP="00B37982">
      <w:pPr>
        <w:ind w:firstLine="708"/>
        <w:jc w:val="both"/>
        <w:rPr>
          <w:sz w:val="26"/>
          <w:szCs w:val="26"/>
        </w:rPr>
      </w:pPr>
    </w:p>
    <w:p w:rsidR="00761C9C" w:rsidRPr="00384DDA" w:rsidRDefault="00761C9C" w:rsidP="00B37982">
      <w:pPr>
        <w:ind w:firstLine="708"/>
        <w:jc w:val="both"/>
      </w:pPr>
    </w:p>
    <w:p w:rsidR="00DB42DB" w:rsidRPr="00384DDA" w:rsidRDefault="00DB42DB" w:rsidP="00DB42DB">
      <w:pPr>
        <w:ind w:firstLine="726"/>
        <w:rPr>
          <w:sz w:val="26"/>
          <w:szCs w:val="26"/>
        </w:rPr>
      </w:pPr>
      <w:r w:rsidRPr="00384DDA">
        <w:rPr>
          <w:sz w:val="26"/>
          <w:szCs w:val="26"/>
        </w:rPr>
        <w:t>Председатель контрольно-счетного</w:t>
      </w:r>
    </w:p>
    <w:p w:rsidR="00DB42DB" w:rsidRPr="00384DDA" w:rsidRDefault="00DB42DB" w:rsidP="00DB42DB">
      <w:pPr>
        <w:ind w:firstLine="726"/>
        <w:rPr>
          <w:sz w:val="26"/>
          <w:szCs w:val="26"/>
        </w:rPr>
      </w:pPr>
      <w:r w:rsidRPr="00384DDA">
        <w:rPr>
          <w:sz w:val="26"/>
          <w:szCs w:val="26"/>
        </w:rPr>
        <w:t xml:space="preserve">органа муниципального района </w:t>
      </w:r>
    </w:p>
    <w:p w:rsidR="003E472F" w:rsidRDefault="00DB42DB" w:rsidP="00DB42DB">
      <w:pPr>
        <w:ind w:firstLine="726"/>
        <w:rPr>
          <w:sz w:val="26"/>
          <w:szCs w:val="26"/>
        </w:rPr>
      </w:pPr>
      <w:r w:rsidRPr="00384DDA">
        <w:rPr>
          <w:sz w:val="26"/>
          <w:szCs w:val="26"/>
        </w:rPr>
        <w:t xml:space="preserve">«Перемышльский </w:t>
      </w:r>
      <w:proofErr w:type="gramStart"/>
      <w:r w:rsidRPr="00384DDA">
        <w:rPr>
          <w:sz w:val="26"/>
          <w:szCs w:val="26"/>
        </w:rPr>
        <w:t xml:space="preserve">район»   </w:t>
      </w:r>
      <w:proofErr w:type="gramEnd"/>
      <w:r w:rsidRPr="00384DDA">
        <w:rPr>
          <w:sz w:val="26"/>
          <w:szCs w:val="26"/>
        </w:rPr>
        <w:t xml:space="preserve">     </w:t>
      </w:r>
      <w:r w:rsidR="00622A72" w:rsidRPr="00384DDA">
        <w:rPr>
          <w:sz w:val="26"/>
          <w:szCs w:val="26"/>
        </w:rPr>
        <w:t xml:space="preserve">                                                             </w:t>
      </w:r>
      <w:r w:rsidRPr="00384DDA">
        <w:rPr>
          <w:sz w:val="26"/>
          <w:szCs w:val="26"/>
        </w:rPr>
        <w:t xml:space="preserve">       </w:t>
      </w:r>
      <w:r w:rsidR="00622A72" w:rsidRPr="00384DDA">
        <w:rPr>
          <w:sz w:val="26"/>
          <w:szCs w:val="26"/>
        </w:rPr>
        <w:t>Л.В. Абрамова</w:t>
      </w:r>
    </w:p>
    <w:sectPr w:rsidR="003E472F" w:rsidSect="00873B4A">
      <w:footerReference w:type="even" r:id="rId9"/>
      <w:footerReference w:type="default" r:id="rId10"/>
      <w:pgSz w:w="11906" w:h="16838" w:code="9"/>
      <w:pgMar w:top="567" w:right="567"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DDA" w:rsidRPr="005845C4" w:rsidRDefault="00384DDA" w:rsidP="00FD5ACC">
      <w:r w:rsidRPr="005845C4">
        <w:separator/>
      </w:r>
    </w:p>
  </w:endnote>
  <w:endnote w:type="continuationSeparator" w:id="0">
    <w:p w:rsidR="00384DDA" w:rsidRPr="005845C4" w:rsidRDefault="00384DDA" w:rsidP="00FD5ACC">
      <w:r w:rsidRPr="005845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DDA" w:rsidRPr="005845C4" w:rsidRDefault="00384DDA" w:rsidP="00FD5ACC">
    <w:pPr>
      <w:pStyle w:val="a5"/>
      <w:rPr>
        <w:rStyle w:val="a7"/>
        <w:sz w:val="18"/>
        <w:szCs w:val="18"/>
      </w:rPr>
    </w:pPr>
    <w:r w:rsidRPr="005845C4">
      <w:rPr>
        <w:rStyle w:val="a7"/>
        <w:sz w:val="18"/>
        <w:szCs w:val="18"/>
      </w:rPr>
      <w:fldChar w:fldCharType="begin"/>
    </w:r>
    <w:r w:rsidRPr="005845C4">
      <w:rPr>
        <w:rStyle w:val="a7"/>
        <w:sz w:val="18"/>
        <w:szCs w:val="18"/>
      </w:rPr>
      <w:instrText xml:space="preserve">PAGE  </w:instrText>
    </w:r>
    <w:r w:rsidRPr="005845C4">
      <w:rPr>
        <w:rStyle w:val="a7"/>
        <w:sz w:val="18"/>
        <w:szCs w:val="18"/>
      </w:rPr>
      <w:fldChar w:fldCharType="end"/>
    </w:r>
  </w:p>
  <w:p w:rsidR="00384DDA" w:rsidRPr="005845C4" w:rsidRDefault="00384DDA" w:rsidP="00FD5A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8608"/>
      <w:docPartObj>
        <w:docPartGallery w:val="Page Numbers (Bottom of Page)"/>
        <w:docPartUnique/>
      </w:docPartObj>
    </w:sdtPr>
    <w:sdtEndPr>
      <w:rPr>
        <w:sz w:val="16"/>
        <w:szCs w:val="16"/>
      </w:rPr>
    </w:sdtEndPr>
    <w:sdtContent>
      <w:p w:rsidR="00384DDA" w:rsidRPr="00873B4A" w:rsidRDefault="00384DDA">
        <w:pPr>
          <w:pStyle w:val="a5"/>
          <w:jc w:val="right"/>
          <w:rPr>
            <w:sz w:val="16"/>
            <w:szCs w:val="16"/>
          </w:rPr>
        </w:pPr>
        <w:r w:rsidRPr="00873B4A">
          <w:rPr>
            <w:sz w:val="16"/>
            <w:szCs w:val="16"/>
          </w:rPr>
          <w:fldChar w:fldCharType="begin"/>
        </w:r>
        <w:r w:rsidRPr="00873B4A">
          <w:rPr>
            <w:sz w:val="16"/>
            <w:szCs w:val="16"/>
          </w:rPr>
          <w:instrText xml:space="preserve"> PAGE   \* MERGEFORMAT </w:instrText>
        </w:r>
        <w:r w:rsidRPr="00873B4A">
          <w:rPr>
            <w:sz w:val="16"/>
            <w:szCs w:val="16"/>
          </w:rPr>
          <w:fldChar w:fldCharType="separate"/>
        </w:r>
        <w:r>
          <w:rPr>
            <w:noProof/>
            <w:sz w:val="16"/>
            <w:szCs w:val="16"/>
          </w:rPr>
          <w:t>11</w:t>
        </w:r>
        <w:r w:rsidRPr="00873B4A">
          <w:rPr>
            <w:sz w:val="16"/>
            <w:szCs w:val="16"/>
          </w:rPr>
          <w:fldChar w:fldCharType="end"/>
        </w:r>
      </w:p>
    </w:sdtContent>
  </w:sdt>
  <w:p w:rsidR="00384DDA" w:rsidRPr="005845C4" w:rsidRDefault="00384DDA" w:rsidP="00FD5A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DDA" w:rsidRPr="005845C4" w:rsidRDefault="00384DDA" w:rsidP="00FD5ACC">
      <w:r w:rsidRPr="005845C4">
        <w:separator/>
      </w:r>
    </w:p>
  </w:footnote>
  <w:footnote w:type="continuationSeparator" w:id="0">
    <w:p w:rsidR="00384DDA" w:rsidRPr="005845C4" w:rsidRDefault="00384DDA" w:rsidP="00FD5ACC">
      <w:r w:rsidRPr="005845C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B1959"/>
    <w:multiLevelType w:val="hybridMultilevel"/>
    <w:tmpl w:val="40C8A6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5403D95"/>
    <w:multiLevelType w:val="hybridMultilevel"/>
    <w:tmpl w:val="07664AF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1495"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26A25360"/>
    <w:multiLevelType w:val="hybridMultilevel"/>
    <w:tmpl w:val="C0F4C6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AB35859"/>
    <w:multiLevelType w:val="hybridMultilevel"/>
    <w:tmpl w:val="1DDCE3C6"/>
    <w:lvl w:ilvl="0" w:tplc="9DD2176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8A75D1"/>
    <w:multiLevelType w:val="hybridMultilevel"/>
    <w:tmpl w:val="92A078C4"/>
    <w:lvl w:ilvl="0" w:tplc="64A2EF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694BB5"/>
    <w:multiLevelType w:val="hybridMultilevel"/>
    <w:tmpl w:val="631E09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57C0B3C"/>
    <w:multiLevelType w:val="hybridMultilevel"/>
    <w:tmpl w:val="2CBE05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9D13861"/>
    <w:multiLevelType w:val="hybridMultilevel"/>
    <w:tmpl w:val="054A5824"/>
    <w:lvl w:ilvl="0" w:tplc="138899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1A4755"/>
    <w:multiLevelType w:val="multilevel"/>
    <w:tmpl w:val="99EEB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32424C"/>
    <w:multiLevelType w:val="hybridMultilevel"/>
    <w:tmpl w:val="01927C5C"/>
    <w:lvl w:ilvl="0" w:tplc="40CAE5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2070D4"/>
    <w:multiLevelType w:val="hybridMultilevel"/>
    <w:tmpl w:val="93D2723C"/>
    <w:lvl w:ilvl="0" w:tplc="CE80BF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0"/>
  </w:num>
  <w:num w:numId="9">
    <w:abstractNumId w:val="1"/>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CA"/>
    <w:rsid w:val="0000155E"/>
    <w:rsid w:val="00001878"/>
    <w:rsid w:val="00001CAC"/>
    <w:rsid w:val="0000291C"/>
    <w:rsid w:val="000030FD"/>
    <w:rsid w:val="00003B04"/>
    <w:rsid w:val="00004546"/>
    <w:rsid w:val="00004F30"/>
    <w:rsid w:val="000052BE"/>
    <w:rsid w:val="00005D4D"/>
    <w:rsid w:val="000060FE"/>
    <w:rsid w:val="000077C4"/>
    <w:rsid w:val="00007875"/>
    <w:rsid w:val="00007BCB"/>
    <w:rsid w:val="000105E4"/>
    <w:rsid w:val="0001276C"/>
    <w:rsid w:val="000130B9"/>
    <w:rsid w:val="00013653"/>
    <w:rsid w:val="00014ABA"/>
    <w:rsid w:val="0001520C"/>
    <w:rsid w:val="00016AF3"/>
    <w:rsid w:val="00016FB6"/>
    <w:rsid w:val="00017B90"/>
    <w:rsid w:val="000202C9"/>
    <w:rsid w:val="00020A33"/>
    <w:rsid w:val="00021592"/>
    <w:rsid w:val="00022F47"/>
    <w:rsid w:val="00023777"/>
    <w:rsid w:val="00023903"/>
    <w:rsid w:val="0002483D"/>
    <w:rsid w:val="0002487E"/>
    <w:rsid w:val="0002498C"/>
    <w:rsid w:val="00025028"/>
    <w:rsid w:val="0002551B"/>
    <w:rsid w:val="000255DE"/>
    <w:rsid w:val="00025A4C"/>
    <w:rsid w:val="0002634F"/>
    <w:rsid w:val="00027CC7"/>
    <w:rsid w:val="00032321"/>
    <w:rsid w:val="00032438"/>
    <w:rsid w:val="00032B27"/>
    <w:rsid w:val="000343C3"/>
    <w:rsid w:val="00034A4B"/>
    <w:rsid w:val="00036143"/>
    <w:rsid w:val="00036C8F"/>
    <w:rsid w:val="000372B5"/>
    <w:rsid w:val="00040B09"/>
    <w:rsid w:val="00040CBD"/>
    <w:rsid w:val="00040FD5"/>
    <w:rsid w:val="00041686"/>
    <w:rsid w:val="00043893"/>
    <w:rsid w:val="00043C4D"/>
    <w:rsid w:val="00044D32"/>
    <w:rsid w:val="00046174"/>
    <w:rsid w:val="00046E44"/>
    <w:rsid w:val="000472B4"/>
    <w:rsid w:val="000477B3"/>
    <w:rsid w:val="00050454"/>
    <w:rsid w:val="000513B7"/>
    <w:rsid w:val="00053317"/>
    <w:rsid w:val="00053359"/>
    <w:rsid w:val="00053D90"/>
    <w:rsid w:val="00054025"/>
    <w:rsid w:val="000544C8"/>
    <w:rsid w:val="0005597D"/>
    <w:rsid w:val="00055BEE"/>
    <w:rsid w:val="00055F0E"/>
    <w:rsid w:val="00056135"/>
    <w:rsid w:val="000563C4"/>
    <w:rsid w:val="00060AFD"/>
    <w:rsid w:val="00060E9E"/>
    <w:rsid w:val="000610ED"/>
    <w:rsid w:val="00061BF2"/>
    <w:rsid w:val="00062977"/>
    <w:rsid w:val="00063187"/>
    <w:rsid w:val="000642B7"/>
    <w:rsid w:val="000647D7"/>
    <w:rsid w:val="00064B2E"/>
    <w:rsid w:val="0006509A"/>
    <w:rsid w:val="000650DD"/>
    <w:rsid w:val="000651CE"/>
    <w:rsid w:val="00065516"/>
    <w:rsid w:val="0006673C"/>
    <w:rsid w:val="000668C2"/>
    <w:rsid w:val="00067BCB"/>
    <w:rsid w:val="00067F9E"/>
    <w:rsid w:val="00070134"/>
    <w:rsid w:val="000702CC"/>
    <w:rsid w:val="00070A2D"/>
    <w:rsid w:val="00070EC2"/>
    <w:rsid w:val="00072358"/>
    <w:rsid w:val="00072BDA"/>
    <w:rsid w:val="00073921"/>
    <w:rsid w:val="0007430B"/>
    <w:rsid w:val="00074F0E"/>
    <w:rsid w:val="000752C2"/>
    <w:rsid w:val="0007586E"/>
    <w:rsid w:val="00075FEF"/>
    <w:rsid w:val="000760E7"/>
    <w:rsid w:val="00076221"/>
    <w:rsid w:val="00076BFC"/>
    <w:rsid w:val="00081162"/>
    <w:rsid w:val="00081568"/>
    <w:rsid w:val="000830D3"/>
    <w:rsid w:val="000844E7"/>
    <w:rsid w:val="000848F4"/>
    <w:rsid w:val="00085212"/>
    <w:rsid w:val="00085234"/>
    <w:rsid w:val="000852B9"/>
    <w:rsid w:val="0008554D"/>
    <w:rsid w:val="000864B1"/>
    <w:rsid w:val="00086680"/>
    <w:rsid w:val="00086F03"/>
    <w:rsid w:val="000873AE"/>
    <w:rsid w:val="00087610"/>
    <w:rsid w:val="000907A6"/>
    <w:rsid w:val="0009202E"/>
    <w:rsid w:val="00092BDB"/>
    <w:rsid w:val="000932C6"/>
    <w:rsid w:val="00093676"/>
    <w:rsid w:val="00093DD3"/>
    <w:rsid w:val="00094918"/>
    <w:rsid w:val="0009625C"/>
    <w:rsid w:val="000974CA"/>
    <w:rsid w:val="0009759B"/>
    <w:rsid w:val="0009783C"/>
    <w:rsid w:val="00097F82"/>
    <w:rsid w:val="000A0E00"/>
    <w:rsid w:val="000A21E1"/>
    <w:rsid w:val="000A3658"/>
    <w:rsid w:val="000A3753"/>
    <w:rsid w:val="000A3FB7"/>
    <w:rsid w:val="000A4348"/>
    <w:rsid w:val="000A57DE"/>
    <w:rsid w:val="000A6BE7"/>
    <w:rsid w:val="000A7DDD"/>
    <w:rsid w:val="000B45A7"/>
    <w:rsid w:val="000B4986"/>
    <w:rsid w:val="000B4AF1"/>
    <w:rsid w:val="000B53FA"/>
    <w:rsid w:val="000B5D66"/>
    <w:rsid w:val="000B5F56"/>
    <w:rsid w:val="000B6ECA"/>
    <w:rsid w:val="000B77F4"/>
    <w:rsid w:val="000C1A27"/>
    <w:rsid w:val="000C3385"/>
    <w:rsid w:val="000C38F2"/>
    <w:rsid w:val="000C4B96"/>
    <w:rsid w:val="000C6138"/>
    <w:rsid w:val="000C6500"/>
    <w:rsid w:val="000C6C71"/>
    <w:rsid w:val="000C6E55"/>
    <w:rsid w:val="000C74FA"/>
    <w:rsid w:val="000D03C2"/>
    <w:rsid w:val="000D1600"/>
    <w:rsid w:val="000D1F7C"/>
    <w:rsid w:val="000D2CD0"/>
    <w:rsid w:val="000D2D5D"/>
    <w:rsid w:val="000D33E2"/>
    <w:rsid w:val="000D4184"/>
    <w:rsid w:val="000D46FA"/>
    <w:rsid w:val="000D4B22"/>
    <w:rsid w:val="000D5192"/>
    <w:rsid w:val="000D55FC"/>
    <w:rsid w:val="000D5F28"/>
    <w:rsid w:val="000D68F8"/>
    <w:rsid w:val="000E29BA"/>
    <w:rsid w:val="000E2D5B"/>
    <w:rsid w:val="000E4087"/>
    <w:rsid w:val="000E49A9"/>
    <w:rsid w:val="000E4F2E"/>
    <w:rsid w:val="000E53D2"/>
    <w:rsid w:val="000E565D"/>
    <w:rsid w:val="000E5E31"/>
    <w:rsid w:val="000E622B"/>
    <w:rsid w:val="000E71E1"/>
    <w:rsid w:val="000E7347"/>
    <w:rsid w:val="000F03C1"/>
    <w:rsid w:val="000F0B84"/>
    <w:rsid w:val="000F1499"/>
    <w:rsid w:val="000F2616"/>
    <w:rsid w:val="000F5D88"/>
    <w:rsid w:val="000F65D3"/>
    <w:rsid w:val="000F6D48"/>
    <w:rsid w:val="000F75CC"/>
    <w:rsid w:val="000F78A9"/>
    <w:rsid w:val="000F7E41"/>
    <w:rsid w:val="00102140"/>
    <w:rsid w:val="001021DF"/>
    <w:rsid w:val="00102411"/>
    <w:rsid w:val="00102CD5"/>
    <w:rsid w:val="00102D72"/>
    <w:rsid w:val="0010379D"/>
    <w:rsid w:val="00103B80"/>
    <w:rsid w:val="00103EF3"/>
    <w:rsid w:val="00105C9A"/>
    <w:rsid w:val="001061D1"/>
    <w:rsid w:val="0010646F"/>
    <w:rsid w:val="00106E93"/>
    <w:rsid w:val="00107010"/>
    <w:rsid w:val="00107C01"/>
    <w:rsid w:val="00107CF6"/>
    <w:rsid w:val="00110073"/>
    <w:rsid w:val="00110291"/>
    <w:rsid w:val="0011128C"/>
    <w:rsid w:val="0011255F"/>
    <w:rsid w:val="00113C53"/>
    <w:rsid w:val="001154F6"/>
    <w:rsid w:val="00116247"/>
    <w:rsid w:val="0011646A"/>
    <w:rsid w:val="001169C7"/>
    <w:rsid w:val="00121394"/>
    <w:rsid w:val="00121A21"/>
    <w:rsid w:val="001220DC"/>
    <w:rsid w:val="00123636"/>
    <w:rsid w:val="001238EE"/>
    <w:rsid w:val="00125AAE"/>
    <w:rsid w:val="00125B1A"/>
    <w:rsid w:val="00126088"/>
    <w:rsid w:val="00126AD7"/>
    <w:rsid w:val="00130E81"/>
    <w:rsid w:val="00132D3C"/>
    <w:rsid w:val="00133544"/>
    <w:rsid w:val="00133926"/>
    <w:rsid w:val="00134309"/>
    <w:rsid w:val="00134A86"/>
    <w:rsid w:val="00134E48"/>
    <w:rsid w:val="00135189"/>
    <w:rsid w:val="001354D9"/>
    <w:rsid w:val="001359AB"/>
    <w:rsid w:val="00135BA8"/>
    <w:rsid w:val="001362D3"/>
    <w:rsid w:val="0013742A"/>
    <w:rsid w:val="00140091"/>
    <w:rsid w:val="001406C9"/>
    <w:rsid w:val="001411D9"/>
    <w:rsid w:val="001412CE"/>
    <w:rsid w:val="00141B20"/>
    <w:rsid w:val="00141CE1"/>
    <w:rsid w:val="00141DB4"/>
    <w:rsid w:val="00142955"/>
    <w:rsid w:val="00142A5A"/>
    <w:rsid w:val="00144237"/>
    <w:rsid w:val="00144E2E"/>
    <w:rsid w:val="00145A75"/>
    <w:rsid w:val="00146CC4"/>
    <w:rsid w:val="001472CD"/>
    <w:rsid w:val="00147C9A"/>
    <w:rsid w:val="001501A6"/>
    <w:rsid w:val="00151E25"/>
    <w:rsid w:val="001534D1"/>
    <w:rsid w:val="001539EE"/>
    <w:rsid w:val="00155F1E"/>
    <w:rsid w:val="001561A3"/>
    <w:rsid w:val="00156283"/>
    <w:rsid w:val="00156E88"/>
    <w:rsid w:val="0015752D"/>
    <w:rsid w:val="0015785A"/>
    <w:rsid w:val="00157FD9"/>
    <w:rsid w:val="00161043"/>
    <w:rsid w:val="001612CE"/>
    <w:rsid w:val="00161928"/>
    <w:rsid w:val="001619F5"/>
    <w:rsid w:val="001628E2"/>
    <w:rsid w:val="001650E7"/>
    <w:rsid w:val="00165A84"/>
    <w:rsid w:val="0016620D"/>
    <w:rsid w:val="001663C9"/>
    <w:rsid w:val="00170DBD"/>
    <w:rsid w:val="00172006"/>
    <w:rsid w:val="00172582"/>
    <w:rsid w:val="001725B4"/>
    <w:rsid w:val="00172A50"/>
    <w:rsid w:val="00172E1C"/>
    <w:rsid w:val="001733F9"/>
    <w:rsid w:val="00173E9D"/>
    <w:rsid w:val="001748C6"/>
    <w:rsid w:val="00174B11"/>
    <w:rsid w:val="00174B17"/>
    <w:rsid w:val="001759F5"/>
    <w:rsid w:val="00176326"/>
    <w:rsid w:val="00176A93"/>
    <w:rsid w:val="001778E9"/>
    <w:rsid w:val="001807D3"/>
    <w:rsid w:val="00180CDC"/>
    <w:rsid w:val="00181909"/>
    <w:rsid w:val="00181F6A"/>
    <w:rsid w:val="001829C5"/>
    <w:rsid w:val="001831EE"/>
    <w:rsid w:val="00183F03"/>
    <w:rsid w:val="00183F93"/>
    <w:rsid w:val="0018684A"/>
    <w:rsid w:val="00190718"/>
    <w:rsid w:val="00190B45"/>
    <w:rsid w:val="00193129"/>
    <w:rsid w:val="00193D83"/>
    <w:rsid w:val="00195C75"/>
    <w:rsid w:val="001973CF"/>
    <w:rsid w:val="00197997"/>
    <w:rsid w:val="001A094D"/>
    <w:rsid w:val="001A0956"/>
    <w:rsid w:val="001A243D"/>
    <w:rsid w:val="001A251E"/>
    <w:rsid w:val="001A2788"/>
    <w:rsid w:val="001A29AC"/>
    <w:rsid w:val="001A3B9E"/>
    <w:rsid w:val="001A3BB6"/>
    <w:rsid w:val="001A3BDA"/>
    <w:rsid w:val="001A40F2"/>
    <w:rsid w:val="001A4A27"/>
    <w:rsid w:val="001A5046"/>
    <w:rsid w:val="001A5080"/>
    <w:rsid w:val="001A6A9C"/>
    <w:rsid w:val="001A70CF"/>
    <w:rsid w:val="001B06E7"/>
    <w:rsid w:val="001B1A66"/>
    <w:rsid w:val="001B1DCC"/>
    <w:rsid w:val="001B23DB"/>
    <w:rsid w:val="001B3529"/>
    <w:rsid w:val="001B397B"/>
    <w:rsid w:val="001B3DE0"/>
    <w:rsid w:val="001B4EA6"/>
    <w:rsid w:val="001B6479"/>
    <w:rsid w:val="001B7590"/>
    <w:rsid w:val="001B779C"/>
    <w:rsid w:val="001B7B68"/>
    <w:rsid w:val="001C059A"/>
    <w:rsid w:val="001C064B"/>
    <w:rsid w:val="001C18AE"/>
    <w:rsid w:val="001C1E6A"/>
    <w:rsid w:val="001C2142"/>
    <w:rsid w:val="001C3CA2"/>
    <w:rsid w:val="001C4648"/>
    <w:rsid w:val="001C4691"/>
    <w:rsid w:val="001C57C6"/>
    <w:rsid w:val="001C5FB6"/>
    <w:rsid w:val="001C63CA"/>
    <w:rsid w:val="001C6EC1"/>
    <w:rsid w:val="001D08D7"/>
    <w:rsid w:val="001D1954"/>
    <w:rsid w:val="001D2559"/>
    <w:rsid w:val="001D2E05"/>
    <w:rsid w:val="001D3A01"/>
    <w:rsid w:val="001D5EF2"/>
    <w:rsid w:val="001D6658"/>
    <w:rsid w:val="001D6AD1"/>
    <w:rsid w:val="001D6B5E"/>
    <w:rsid w:val="001E0FCD"/>
    <w:rsid w:val="001E232A"/>
    <w:rsid w:val="001E31F8"/>
    <w:rsid w:val="001E3887"/>
    <w:rsid w:val="001E416D"/>
    <w:rsid w:val="001E5113"/>
    <w:rsid w:val="001E5236"/>
    <w:rsid w:val="001E5D68"/>
    <w:rsid w:val="001F052A"/>
    <w:rsid w:val="001F1359"/>
    <w:rsid w:val="001F15B4"/>
    <w:rsid w:val="001F1D92"/>
    <w:rsid w:val="001F21F5"/>
    <w:rsid w:val="001F310E"/>
    <w:rsid w:val="001F3E23"/>
    <w:rsid w:val="001F42D7"/>
    <w:rsid w:val="001F43A0"/>
    <w:rsid w:val="001F6626"/>
    <w:rsid w:val="001F66C9"/>
    <w:rsid w:val="001F6AA6"/>
    <w:rsid w:val="00200AC4"/>
    <w:rsid w:val="00202004"/>
    <w:rsid w:val="00203236"/>
    <w:rsid w:val="00205704"/>
    <w:rsid w:val="0020650C"/>
    <w:rsid w:val="00206DD2"/>
    <w:rsid w:val="002112A5"/>
    <w:rsid w:val="00211529"/>
    <w:rsid w:val="0021202E"/>
    <w:rsid w:val="00212043"/>
    <w:rsid w:val="00212620"/>
    <w:rsid w:val="0021365F"/>
    <w:rsid w:val="00214A3F"/>
    <w:rsid w:val="0021597A"/>
    <w:rsid w:val="00216490"/>
    <w:rsid w:val="00216E18"/>
    <w:rsid w:val="00217171"/>
    <w:rsid w:val="0021785A"/>
    <w:rsid w:val="00217A9A"/>
    <w:rsid w:val="00217E6C"/>
    <w:rsid w:val="00220251"/>
    <w:rsid w:val="002207D5"/>
    <w:rsid w:val="00220FD1"/>
    <w:rsid w:val="00221953"/>
    <w:rsid w:val="002228EF"/>
    <w:rsid w:val="002232A0"/>
    <w:rsid w:val="00223628"/>
    <w:rsid w:val="00223C97"/>
    <w:rsid w:val="00224E09"/>
    <w:rsid w:val="00226464"/>
    <w:rsid w:val="00226CB0"/>
    <w:rsid w:val="00230098"/>
    <w:rsid w:val="002303BE"/>
    <w:rsid w:val="002319FA"/>
    <w:rsid w:val="00237284"/>
    <w:rsid w:val="0024067D"/>
    <w:rsid w:val="00241079"/>
    <w:rsid w:val="002412F4"/>
    <w:rsid w:val="0024430D"/>
    <w:rsid w:val="0024461B"/>
    <w:rsid w:val="00245438"/>
    <w:rsid w:val="00245828"/>
    <w:rsid w:val="00245D1D"/>
    <w:rsid w:val="00245D5C"/>
    <w:rsid w:val="00246E52"/>
    <w:rsid w:val="00247056"/>
    <w:rsid w:val="002476CF"/>
    <w:rsid w:val="00247A97"/>
    <w:rsid w:val="00251FB1"/>
    <w:rsid w:val="002520CD"/>
    <w:rsid w:val="00252CE0"/>
    <w:rsid w:val="00253965"/>
    <w:rsid w:val="0025407D"/>
    <w:rsid w:val="002541C8"/>
    <w:rsid w:val="002545DA"/>
    <w:rsid w:val="00254F98"/>
    <w:rsid w:val="00256B47"/>
    <w:rsid w:val="00256F7C"/>
    <w:rsid w:val="002571F1"/>
    <w:rsid w:val="002575FB"/>
    <w:rsid w:val="002602C0"/>
    <w:rsid w:val="002606F9"/>
    <w:rsid w:val="00261288"/>
    <w:rsid w:val="002618EF"/>
    <w:rsid w:val="00261F45"/>
    <w:rsid w:val="00262BE3"/>
    <w:rsid w:val="0026360C"/>
    <w:rsid w:val="00263C08"/>
    <w:rsid w:val="002642EE"/>
    <w:rsid w:val="00264673"/>
    <w:rsid w:val="00270789"/>
    <w:rsid w:val="0027100D"/>
    <w:rsid w:val="00271ADE"/>
    <w:rsid w:val="002722DA"/>
    <w:rsid w:val="00274523"/>
    <w:rsid w:val="00274870"/>
    <w:rsid w:val="00274A00"/>
    <w:rsid w:val="00274C5B"/>
    <w:rsid w:val="00275463"/>
    <w:rsid w:val="00275E03"/>
    <w:rsid w:val="00275E9E"/>
    <w:rsid w:val="0027677A"/>
    <w:rsid w:val="00277E3C"/>
    <w:rsid w:val="0028040A"/>
    <w:rsid w:val="00281681"/>
    <w:rsid w:val="002857FA"/>
    <w:rsid w:val="0028590E"/>
    <w:rsid w:val="00292085"/>
    <w:rsid w:val="00292E5B"/>
    <w:rsid w:val="002931ED"/>
    <w:rsid w:val="00293D52"/>
    <w:rsid w:val="0029411C"/>
    <w:rsid w:val="0029445C"/>
    <w:rsid w:val="00294A0E"/>
    <w:rsid w:val="00294E1F"/>
    <w:rsid w:val="0029558B"/>
    <w:rsid w:val="002955EB"/>
    <w:rsid w:val="002956AB"/>
    <w:rsid w:val="00296889"/>
    <w:rsid w:val="00296D42"/>
    <w:rsid w:val="00297E9E"/>
    <w:rsid w:val="002A0BA1"/>
    <w:rsid w:val="002A1453"/>
    <w:rsid w:val="002A15D4"/>
    <w:rsid w:val="002A15E5"/>
    <w:rsid w:val="002A1CA4"/>
    <w:rsid w:val="002A208E"/>
    <w:rsid w:val="002A2301"/>
    <w:rsid w:val="002A2C57"/>
    <w:rsid w:val="002A37E3"/>
    <w:rsid w:val="002A49DC"/>
    <w:rsid w:val="002A4FF8"/>
    <w:rsid w:val="002A5324"/>
    <w:rsid w:val="002A5A2B"/>
    <w:rsid w:val="002A68B4"/>
    <w:rsid w:val="002B1E58"/>
    <w:rsid w:val="002B21F9"/>
    <w:rsid w:val="002B27A7"/>
    <w:rsid w:val="002B2EBE"/>
    <w:rsid w:val="002B37DB"/>
    <w:rsid w:val="002B413E"/>
    <w:rsid w:val="002B4152"/>
    <w:rsid w:val="002B4543"/>
    <w:rsid w:val="002B4AEC"/>
    <w:rsid w:val="002B55DC"/>
    <w:rsid w:val="002B5F85"/>
    <w:rsid w:val="002B6BEE"/>
    <w:rsid w:val="002B6C98"/>
    <w:rsid w:val="002B724A"/>
    <w:rsid w:val="002B75D9"/>
    <w:rsid w:val="002B7F20"/>
    <w:rsid w:val="002C033F"/>
    <w:rsid w:val="002C0B43"/>
    <w:rsid w:val="002C0BED"/>
    <w:rsid w:val="002C3529"/>
    <w:rsid w:val="002C393E"/>
    <w:rsid w:val="002C396B"/>
    <w:rsid w:val="002C397C"/>
    <w:rsid w:val="002C4DE0"/>
    <w:rsid w:val="002C590F"/>
    <w:rsid w:val="002C5B7D"/>
    <w:rsid w:val="002C5FE8"/>
    <w:rsid w:val="002D040F"/>
    <w:rsid w:val="002D0BE2"/>
    <w:rsid w:val="002D2036"/>
    <w:rsid w:val="002D30C1"/>
    <w:rsid w:val="002D4B57"/>
    <w:rsid w:val="002D52A7"/>
    <w:rsid w:val="002D6260"/>
    <w:rsid w:val="002D645C"/>
    <w:rsid w:val="002D77E3"/>
    <w:rsid w:val="002D7A2B"/>
    <w:rsid w:val="002E0387"/>
    <w:rsid w:val="002E0648"/>
    <w:rsid w:val="002E12E1"/>
    <w:rsid w:val="002E1538"/>
    <w:rsid w:val="002E19E8"/>
    <w:rsid w:val="002E2961"/>
    <w:rsid w:val="002E29FD"/>
    <w:rsid w:val="002E3316"/>
    <w:rsid w:val="002E4F48"/>
    <w:rsid w:val="002E53DA"/>
    <w:rsid w:val="002E5DBF"/>
    <w:rsid w:val="002E63A9"/>
    <w:rsid w:val="002E69DE"/>
    <w:rsid w:val="002E6ECA"/>
    <w:rsid w:val="002E73C6"/>
    <w:rsid w:val="002E7465"/>
    <w:rsid w:val="002E7608"/>
    <w:rsid w:val="002F01FB"/>
    <w:rsid w:val="002F0470"/>
    <w:rsid w:val="002F1DC9"/>
    <w:rsid w:val="002F2920"/>
    <w:rsid w:val="002F2994"/>
    <w:rsid w:val="002F351A"/>
    <w:rsid w:val="002F4953"/>
    <w:rsid w:val="002F5050"/>
    <w:rsid w:val="002F564F"/>
    <w:rsid w:val="002F6C5E"/>
    <w:rsid w:val="002F6C7C"/>
    <w:rsid w:val="00300330"/>
    <w:rsid w:val="00300DDB"/>
    <w:rsid w:val="003016D1"/>
    <w:rsid w:val="00302A80"/>
    <w:rsid w:val="00304C26"/>
    <w:rsid w:val="00306A6B"/>
    <w:rsid w:val="00307053"/>
    <w:rsid w:val="00307217"/>
    <w:rsid w:val="003077C1"/>
    <w:rsid w:val="00310CC6"/>
    <w:rsid w:val="003112DB"/>
    <w:rsid w:val="00312711"/>
    <w:rsid w:val="00313135"/>
    <w:rsid w:val="00313295"/>
    <w:rsid w:val="003134B2"/>
    <w:rsid w:val="00313647"/>
    <w:rsid w:val="00313780"/>
    <w:rsid w:val="00314788"/>
    <w:rsid w:val="0031527F"/>
    <w:rsid w:val="00316129"/>
    <w:rsid w:val="00316C93"/>
    <w:rsid w:val="00317432"/>
    <w:rsid w:val="003174CC"/>
    <w:rsid w:val="00320641"/>
    <w:rsid w:val="003207E3"/>
    <w:rsid w:val="003207EC"/>
    <w:rsid w:val="00321033"/>
    <w:rsid w:val="003212A8"/>
    <w:rsid w:val="00321D2F"/>
    <w:rsid w:val="00321D80"/>
    <w:rsid w:val="0032262F"/>
    <w:rsid w:val="00322980"/>
    <w:rsid w:val="00323022"/>
    <w:rsid w:val="0032503F"/>
    <w:rsid w:val="00325332"/>
    <w:rsid w:val="00326582"/>
    <w:rsid w:val="00327094"/>
    <w:rsid w:val="00327307"/>
    <w:rsid w:val="003276C3"/>
    <w:rsid w:val="003307F4"/>
    <w:rsid w:val="00330CED"/>
    <w:rsid w:val="003325AC"/>
    <w:rsid w:val="00332A49"/>
    <w:rsid w:val="00333215"/>
    <w:rsid w:val="003334BE"/>
    <w:rsid w:val="00334351"/>
    <w:rsid w:val="00334B04"/>
    <w:rsid w:val="00334E99"/>
    <w:rsid w:val="0033586A"/>
    <w:rsid w:val="003365E2"/>
    <w:rsid w:val="0033784F"/>
    <w:rsid w:val="00337B5B"/>
    <w:rsid w:val="00337E7B"/>
    <w:rsid w:val="003407AB"/>
    <w:rsid w:val="00341C99"/>
    <w:rsid w:val="00341D65"/>
    <w:rsid w:val="00344547"/>
    <w:rsid w:val="00345B7C"/>
    <w:rsid w:val="00345D1A"/>
    <w:rsid w:val="00345D85"/>
    <w:rsid w:val="00346591"/>
    <w:rsid w:val="00346C06"/>
    <w:rsid w:val="00347DAC"/>
    <w:rsid w:val="00347F26"/>
    <w:rsid w:val="00351BC8"/>
    <w:rsid w:val="00351DAB"/>
    <w:rsid w:val="00352F9C"/>
    <w:rsid w:val="00353231"/>
    <w:rsid w:val="00353997"/>
    <w:rsid w:val="003561BA"/>
    <w:rsid w:val="00356698"/>
    <w:rsid w:val="0036047B"/>
    <w:rsid w:val="00362339"/>
    <w:rsid w:val="0036299C"/>
    <w:rsid w:val="0036426F"/>
    <w:rsid w:val="00365505"/>
    <w:rsid w:val="00365A1B"/>
    <w:rsid w:val="00365D32"/>
    <w:rsid w:val="00365D75"/>
    <w:rsid w:val="00366C92"/>
    <w:rsid w:val="00366FEA"/>
    <w:rsid w:val="003672DF"/>
    <w:rsid w:val="00370198"/>
    <w:rsid w:val="003714C4"/>
    <w:rsid w:val="00371537"/>
    <w:rsid w:val="00372C17"/>
    <w:rsid w:val="00372D65"/>
    <w:rsid w:val="003738CF"/>
    <w:rsid w:val="00373A3A"/>
    <w:rsid w:val="00374481"/>
    <w:rsid w:val="003747C7"/>
    <w:rsid w:val="003751CE"/>
    <w:rsid w:val="003760AF"/>
    <w:rsid w:val="003762C4"/>
    <w:rsid w:val="003765FE"/>
    <w:rsid w:val="003768AA"/>
    <w:rsid w:val="0037709A"/>
    <w:rsid w:val="00377C9B"/>
    <w:rsid w:val="00380356"/>
    <w:rsid w:val="0038158F"/>
    <w:rsid w:val="003827C7"/>
    <w:rsid w:val="0038282A"/>
    <w:rsid w:val="00382DED"/>
    <w:rsid w:val="0038450D"/>
    <w:rsid w:val="00384763"/>
    <w:rsid w:val="00384D05"/>
    <w:rsid w:val="00384DDA"/>
    <w:rsid w:val="00384E99"/>
    <w:rsid w:val="00384EBA"/>
    <w:rsid w:val="00384FF3"/>
    <w:rsid w:val="00385A5F"/>
    <w:rsid w:val="00385B47"/>
    <w:rsid w:val="00386FF7"/>
    <w:rsid w:val="00387591"/>
    <w:rsid w:val="00387D2F"/>
    <w:rsid w:val="00390188"/>
    <w:rsid w:val="00390698"/>
    <w:rsid w:val="00391488"/>
    <w:rsid w:val="00391BAF"/>
    <w:rsid w:val="00391FE9"/>
    <w:rsid w:val="003920B0"/>
    <w:rsid w:val="00392756"/>
    <w:rsid w:val="00392767"/>
    <w:rsid w:val="00394872"/>
    <w:rsid w:val="00395C14"/>
    <w:rsid w:val="00395D93"/>
    <w:rsid w:val="00395E3F"/>
    <w:rsid w:val="00395FD9"/>
    <w:rsid w:val="003972A4"/>
    <w:rsid w:val="00397906"/>
    <w:rsid w:val="003A0D51"/>
    <w:rsid w:val="003A1B80"/>
    <w:rsid w:val="003A29EF"/>
    <w:rsid w:val="003A37C9"/>
    <w:rsid w:val="003A3E27"/>
    <w:rsid w:val="003A42EC"/>
    <w:rsid w:val="003A4820"/>
    <w:rsid w:val="003A6AD3"/>
    <w:rsid w:val="003A6CCE"/>
    <w:rsid w:val="003A6CD3"/>
    <w:rsid w:val="003A7BB9"/>
    <w:rsid w:val="003B0117"/>
    <w:rsid w:val="003B04B1"/>
    <w:rsid w:val="003B1092"/>
    <w:rsid w:val="003B1E90"/>
    <w:rsid w:val="003B2508"/>
    <w:rsid w:val="003B6461"/>
    <w:rsid w:val="003B7579"/>
    <w:rsid w:val="003C06E6"/>
    <w:rsid w:val="003C1D7C"/>
    <w:rsid w:val="003C2595"/>
    <w:rsid w:val="003C2B23"/>
    <w:rsid w:val="003C32F4"/>
    <w:rsid w:val="003C3604"/>
    <w:rsid w:val="003C5473"/>
    <w:rsid w:val="003C5561"/>
    <w:rsid w:val="003C55AD"/>
    <w:rsid w:val="003C5F79"/>
    <w:rsid w:val="003C6904"/>
    <w:rsid w:val="003C6A71"/>
    <w:rsid w:val="003C6CB6"/>
    <w:rsid w:val="003C6E36"/>
    <w:rsid w:val="003C7615"/>
    <w:rsid w:val="003D0C47"/>
    <w:rsid w:val="003D1702"/>
    <w:rsid w:val="003D288D"/>
    <w:rsid w:val="003D39AF"/>
    <w:rsid w:val="003D3A96"/>
    <w:rsid w:val="003D4FEA"/>
    <w:rsid w:val="003D76E7"/>
    <w:rsid w:val="003E0005"/>
    <w:rsid w:val="003E256D"/>
    <w:rsid w:val="003E2B33"/>
    <w:rsid w:val="003E2BC0"/>
    <w:rsid w:val="003E3032"/>
    <w:rsid w:val="003E3FCB"/>
    <w:rsid w:val="003E432C"/>
    <w:rsid w:val="003E472F"/>
    <w:rsid w:val="003E51D7"/>
    <w:rsid w:val="003E565F"/>
    <w:rsid w:val="003E588F"/>
    <w:rsid w:val="003E6159"/>
    <w:rsid w:val="003E62FC"/>
    <w:rsid w:val="003E6D76"/>
    <w:rsid w:val="003E7A11"/>
    <w:rsid w:val="003E7BD9"/>
    <w:rsid w:val="003E7BFD"/>
    <w:rsid w:val="003F09E3"/>
    <w:rsid w:val="003F1D52"/>
    <w:rsid w:val="003F1D68"/>
    <w:rsid w:val="003F237F"/>
    <w:rsid w:val="003F250E"/>
    <w:rsid w:val="003F328D"/>
    <w:rsid w:val="003F3499"/>
    <w:rsid w:val="003F34DD"/>
    <w:rsid w:val="003F3733"/>
    <w:rsid w:val="003F398A"/>
    <w:rsid w:val="003F4021"/>
    <w:rsid w:val="003F44D2"/>
    <w:rsid w:val="003F4C7D"/>
    <w:rsid w:val="003F5055"/>
    <w:rsid w:val="003F5513"/>
    <w:rsid w:val="003F6080"/>
    <w:rsid w:val="003F65A3"/>
    <w:rsid w:val="003F6BC1"/>
    <w:rsid w:val="003F6CF8"/>
    <w:rsid w:val="003F7C5B"/>
    <w:rsid w:val="00400001"/>
    <w:rsid w:val="004001FF"/>
    <w:rsid w:val="00403964"/>
    <w:rsid w:val="00404765"/>
    <w:rsid w:val="004047AB"/>
    <w:rsid w:val="004054C3"/>
    <w:rsid w:val="0040586D"/>
    <w:rsid w:val="00407DBC"/>
    <w:rsid w:val="004103A3"/>
    <w:rsid w:val="00410487"/>
    <w:rsid w:val="00412082"/>
    <w:rsid w:val="004121A3"/>
    <w:rsid w:val="0041236E"/>
    <w:rsid w:val="00412AF8"/>
    <w:rsid w:val="00413019"/>
    <w:rsid w:val="0041373F"/>
    <w:rsid w:val="004148E5"/>
    <w:rsid w:val="00414A1A"/>
    <w:rsid w:val="00415063"/>
    <w:rsid w:val="0041560C"/>
    <w:rsid w:val="00416F2B"/>
    <w:rsid w:val="00420F8F"/>
    <w:rsid w:val="00421012"/>
    <w:rsid w:val="004215ED"/>
    <w:rsid w:val="004219CA"/>
    <w:rsid w:val="00422152"/>
    <w:rsid w:val="004235EF"/>
    <w:rsid w:val="00423806"/>
    <w:rsid w:val="004246D4"/>
    <w:rsid w:val="00424E7E"/>
    <w:rsid w:val="004251A6"/>
    <w:rsid w:val="00425B9B"/>
    <w:rsid w:val="00426031"/>
    <w:rsid w:val="0042752B"/>
    <w:rsid w:val="004275E8"/>
    <w:rsid w:val="00430B0F"/>
    <w:rsid w:val="004325F3"/>
    <w:rsid w:val="00433501"/>
    <w:rsid w:val="00434921"/>
    <w:rsid w:val="00434FE4"/>
    <w:rsid w:val="004365E8"/>
    <w:rsid w:val="00436605"/>
    <w:rsid w:val="00437D0C"/>
    <w:rsid w:val="00440CC6"/>
    <w:rsid w:val="00441507"/>
    <w:rsid w:val="004415B0"/>
    <w:rsid w:val="00441710"/>
    <w:rsid w:val="0044232C"/>
    <w:rsid w:val="0044320B"/>
    <w:rsid w:val="00443227"/>
    <w:rsid w:val="0044378A"/>
    <w:rsid w:val="00443E9F"/>
    <w:rsid w:val="004442BE"/>
    <w:rsid w:val="00445487"/>
    <w:rsid w:val="00445845"/>
    <w:rsid w:val="00447107"/>
    <w:rsid w:val="004503A0"/>
    <w:rsid w:val="00450909"/>
    <w:rsid w:val="00450D5C"/>
    <w:rsid w:val="00451321"/>
    <w:rsid w:val="00451626"/>
    <w:rsid w:val="00452331"/>
    <w:rsid w:val="00452A40"/>
    <w:rsid w:val="00452A6E"/>
    <w:rsid w:val="00452B0B"/>
    <w:rsid w:val="00452BC1"/>
    <w:rsid w:val="00453D20"/>
    <w:rsid w:val="0045454E"/>
    <w:rsid w:val="00454BCA"/>
    <w:rsid w:val="00455E9E"/>
    <w:rsid w:val="00456FBD"/>
    <w:rsid w:val="00457EBD"/>
    <w:rsid w:val="00460189"/>
    <w:rsid w:val="00460594"/>
    <w:rsid w:val="00461968"/>
    <w:rsid w:val="00462309"/>
    <w:rsid w:val="00462815"/>
    <w:rsid w:val="0046296D"/>
    <w:rsid w:val="00463D0A"/>
    <w:rsid w:val="00463F57"/>
    <w:rsid w:val="00464056"/>
    <w:rsid w:val="0046456C"/>
    <w:rsid w:val="004652A2"/>
    <w:rsid w:val="00466C39"/>
    <w:rsid w:val="00467CD6"/>
    <w:rsid w:val="004714CB"/>
    <w:rsid w:val="004715FC"/>
    <w:rsid w:val="00473448"/>
    <w:rsid w:val="00473DD7"/>
    <w:rsid w:val="00474D7B"/>
    <w:rsid w:val="00475603"/>
    <w:rsid w:val="004756F2"/>
    <w:rsid w:val="00475DC5"/>
    <w:rsid w:val="004764CE"/>
    <w:rsid w:val="004772E3"/>
    <w:rsid w:val="004777D4"/>
    <w:rsid w:val="00480A96"/>
    <w:rsid w:val="00481172"/>
    <w:rsid w:val="004814B8"/>
    <w:rsid w:val="00481CF3"/>
    <w:rsid w:val="00481FC4"/>
    <w:rsid w:val="00482F52"/>
    <w:rsid w:val="004837D0"/>
    <w:rsid w:val="00483955"/>
    <w:rsid w:val="004847EC"/>
    <w:rsid w:val="00484952"/>
    <w:rsid w:val="00487069"/>
    <w:rsid w:val="00490B5E"/>
    <w:rsid w:val="00491766"/>
    <w:rsid w:val="00491A51"/>
    <w:rsid w:val="00491CB7"/>
    <w:rsid w:val="00492134"/>
    <w:rsid w:val="00492B1A"/>
    <w:rsid w:val="00492D72"/>
    <w:rsid w:val="00494CE4"/>
    <w:rsid w:val="00495D4D"/>
    <w:rsid w:val="004966E8"/>
    <w:rsid w:val="00496AFE"/>
    <w:rsid w:val="00497684"/>
    <w:rsid w:val="00497918"/>
    <w:rsid w:val="004A16F7"/>
    <w:rsid w:val="004A1A15"/>
    <w:rsid w:val="004A2FDC"/>
    <w:rsid w:val="004A34D5"/>
    <w:rsid w:val="004A3C18"/>
    <w:rsid w:val="004A52FA"/>
    <w:rsid w:val="004A6F19"/>
    <w:rsid w:val="004B06D7"/>
    <w:rsid w:val="004B2593"/>
    <w:rsid w:val="004B2C37"/>
    <w:rsid w:val="004B3CCD"/>
    <w:rsid w:val="004B4BF7"/>
    <w:rsid w:val="004B5ABB"/>
    <w:rsid w:val="004B5DE5"/>
    <w:rsid w:val="004B6782"/>
    <w:rsid w:val="004C0678"/>
    <w:rsid w:val="004C0F1A"/>
    <w:rsid w:val="004C4290"/>
    <w:rsid w:val="004C5EEA"/>
    <w:rsid w:val="004C6BFB"/>
    <w:rsid w:val="004C774F"/>
    <w:rsid w:val="004D0203"/>
    <w:rsid w:val="004D0DE2"/>
    <w:rsid w:val="004D1625"/>
    <w:rsid w:val="004D18CF"/>
    <w:rsid w:val="004D20FE"/>
    <w:rsid w:val="004D2638"/>
    <w:rsid w:val="004D31DE"/>
    <w:rsid w:val="004D3672"/>
    <w:rsid w:val="004D3728"/>
    <w:rsid w:val="004D4028"/>
    <w:rsid w:val="004D4997"/>
    <w:rsid w:val="004D57F6"/>
    <w:rsid w:val="004D5B1E"/>
    <w:rsid w:val="004D6473"/>
    <w:rsid w:val="004E166F"/>
    <w:rsid w:val="004E19B5"/>
    <w:rsid w:val="004E1E65"/>
    <w:rsid w:val="004E2051"/>
    <w:rsid w:val="004E2793"/>
    <w:rsid w:val="004E2E14"/>
    <w:rsid w:val="004E3351"/>
    <w:rsid w:val="004E7AD0"/>
    <w:rsid w:val="004E7CB5"/>
    <w:rsid w:val="004F36A2"/>
    <w:rsid w:val="004F392B"/>
    <w:rsid w:val="004F3FE1"/>
    <w:rsid w:val="004F4348"/>
    <w:rsid w:val="004F4E0A"/>
    <w:rsid w:val="004F533F"/>
    <w:rsid w:val="004F58B9"/>
    <w:rsid w:val="004F5AAA"/>
    <w:rsid w:val="004F6A26"/>
    <w:rsid w:val="004F6C27"/>
    <w:rsid w:val="004F6EBB"/>
    <w:rsid w:val="004F74D0"/>
    <w:rsid w:val="004F7B04"/>
    <w:rsid w:val="004F7CC9"/>
    <w:rsid w:val="005003DF"/>
    <w:rsid w:val="00500C71"/>
    <w:rsid w:val="005021FD"/>
    <w:rsid w:val="00503263"/>
    <w:rsid w:val="00503348"/>
    <w:rsid w:val="0050396F"/>
    <w:rsid w:val="00503EF4"/>
    <w:rsid w:val="005043B9"/>
    <w:rsid w:val="005045D8"/>
    <w:rsid w:val="005046FD"/>
    <w:rsid w:val="00505428"/>
    <w:rsid w:val="00506430"/>
    <w:rsid w:val="005066FE"/>
    <w:rsid w:val="00506BF1"/>
    <w:rsid w:val="005117AC"/>
    <w:rsid w:val="005120FE"/>
    <w:rsid w:val="00512A5C"/>
    <w:rsid w:val="00513BF5"/>
    <w:rsid w:val="005146FB"/>
    <w:rsid w:val="00514970"/>
    <w:rsid w:val="00515962"/>
    <w:rsid w:val="005161EA"/>
    <w:rsid w:val="00516465"/>
    <w:rsid w:val="00516E54"/>
    <w:rsid w:val="005179F3"/>
    <w:rsid w:val="00520E2D"/>
    <w:rsid w:val="00521DAA"/>
    <w:rsid w:val="00523069"/>
    <w:rsid w:val="00523277"/>
    <w:rsid w:val="0052328E"/>
    <w:rsid w:val="00523594"/>
    <w:rsid w:val="005242E7"/>
    <w:rsid w:val="005256F3"/>
    <w:rsid w:val="0052581E"/>
    <w:rsid w:val="00526992"/>
    <w:rsid w:val="00526EAF"/>
    <w:rsid w:val="00526FD7"/>
    <w:rsid w:val="0053077F"/>
    <w:rsid w:val="00531167"/>
    <w:rsid w:val="005318A1"/>
    <w:rsid w:val="0053278F"/>
    <w:rsid w:val="00533723"/>
    <w:rsid w:val="00533827"/>
    <w:rsid w:val="00533DFA"/>
    <w:rsid w:val="00533EA0"/>
    <w:rsid w:val="005341E7"/>
    <w:rsid w:val="0053466A"/>
    <w:rsid w:val="0053489B"/>
    <w:rsid w:val="0053519F"/>
    <w:rsid w:val="00536EFE"/>
    <w:rsid w:val="0053775B"/>
    <w:rsid w:val="00540806"/>
    <w:rsid w:val="00540B27"/>
    <w:rsid w:val="00541B95"/>
    <w:rsid w:val="00541D5B"/>
    <w:rsid w:val="005437A1"/>
    <w:rsid w:val="00543860"/>
    <w:rsid w:val="005448AD"/>
    <w:rsid w:val="00544B37"/>
    <w:rsid w:val="00545403"/>
    <w:rsid w:val="00545766"/>
    <w:rsid w:val="00545AB8"/>
    <w:rsid w:val="0054679F"/>
    <w:rsid w:val="00546F63"/>
    <w:rsid w:val="0054769D"/>
    <w:rsid w:val="00550E3A"/>
    <w:rsid w:val="005521F4"/>
    <w:rsid w:val="0055232F"/>
    <w:rsid w:val="005525ED"/>
    <w:rsid w:val="00553D72"/>
    <w:rsid w:val="0055442B"/>
    <w:rsid w:val="00555299"/>
    <w:rsid w:val="00555C3F"/>
    <w:rsid w:val="00556D89"/>
    <w:rsid w:val="00557646"/>
    <w:rsid w:val="005578E7"/>
    <w:rsid w:val="00562140"/>
    <w:rsid w:val="00562BA9"/>
    <w:rsid w:val="0056313E"/>
    <w:rsid w:val="00564B34"/>
    <w:rsid w:val="005664D4"/>
    <w:rsid w:val="00566C7F"/>
    <w:rsid w:val="005701F0"/>
    <w:rsid w:val="0057157F"/>
    <w:rsid w:val="0057206E"/>
    <w:rsid w:val="005722D2"/>
    <w:rsid w:val="00572AD4"/>
    <w:rsid w:val="00572F9E"/>
    <w:rsid w:val="00573136"/>
    <w:rsid w:val="005737CA"/>
    <w:rsid w:val="005737E2"/>
    <w:rsid w:val="00573E90"/>
    <w:rsid w:val="00574622"/>
    <w:rsid w:val="00574D2C"/>
    <w:rsid w:val="00574F65"/>
    <w:rsid w:val="00575D9B"/>
    <w:rsid w:val="0057704C"/>
    <w:rsid w:val="00580BFF"/>
    <w:rsid w:val="00581027"/>
    <w:rsid w:val="0058162C"/>
    <w:rsid w:val="00581FDD"/>
    <w:rsid w:val="00582A98"/>
    <w:rsid w:val="00583B4A"/>
    <w:rsid w:val="00583EF3"/>
    <w:rsid w:val="00583F02"/>
    <w:rsid w:val="005845C4"/>
    <w:rsid w:val="00585087"/>
    <w:rsid w:val="00586665"/>
    <w:rsid w:val="00586790"/>
    <w:rsid w:val="00587FE6"/>
    <w:rsid w:val="00590F2A"/>
    <w:rsid w:val="0059149A"/>
    <w:rsid w:val="00591632"/>
    <w:rsid w:val="005925FE"/>
    <w:rsid w:val="005931F0"/>
    <w:rsid w:val="005936AC"/>
    <w:rsid w:val="00593747"/>
    <w:rsid w:val="0059426D"/>
    <w:rsid w:val="00594585"/>
    <w:rsid w:val="005A0B23"/>
    <w:rsid w:val="005A0FC8"/>
    <w:rsid w:val="005A255F"/>
    <w:rsid w:val="005A3454"/>
    <w:rsid w:val="005A43A9"/>
    <w:rsid w:val="005A68BE"/>
    <w:rsid w:val="005B0BB6"/>
    <w:rsid w:val="005B2999"/>
    <w:rsid w:val="005B4588"/>
    <w:rsid w:val="005B59C3"/>
    <w:rsid w:val="005B7270"/>
    <w:rsid w:val="005B728D"/>
    <w:rsid w:val="005B7701"/>
    <w:rsid w:val="005C0176"/>
    <w:rsid w:val="005C090E"/>
    <w:rsid w:val="005C2E91"/>
    <w:rsid w:val="005C4B21"/>
    <w:rsid w:val="005C4CD6"/>
    <w:rsid w:val="005C5A91"/>
    <w:rsid w:val="005C61D4"/>
    <w:rsid w:val="005C70AE"/>
    <w:rsid w:val="005C7A95"/>
    <w:rsid w:val="005D17BD"/>
    <w:rsid w:val="005D1B06"/>
    <w:rsid w:val="005D1FB0"/>
    <w:rsid w:val="005D2658"/>
    <w:rsid w:val="005D3DD0"/>
    <w:rsid w:val="005D42B3"/>
    <w:rsid w:val="005D53A1"/>
    <w:rsid w:val="005D540D"/>
    <w:rsid w:val="005D57C8"/>
    <w:rsid w:val="005D634B"/>
    <w:rsid w:val="005D695B"/>
    <w:rsid w:val="005D71C5"/>
    <w:rsid w:val="005D7B10"/>
    <w:rsid w:val="005E023E"/>
    <w:rsid w:val="005E16DD"/>
    <w:rsid w:val="005E2DD0"/>
    <w:rsid w:val="005E3446"/>
    <w:rsid w:val="005E34D8"/>
    <w:rsid w:val="005E482A"/>
    <w:rsid w:val="005E4B70"/>
    <w:rsid w:val="005E6A66"/>
    <w:rsid w:val="005F1BFA"/>
    <w:rsid w:val="005F2A25"/>
    <w:rsid w:val="005F3279"/>
    <w:rsid w:val="005F34D6"/>
    <w:rsid w:val="005F357F"/>
    <w:rsid w:val="005F3FE1"/>
    <w:rsid w:val="005F4106"/>
    <w:rsid w:val="005F5C24"/>
    <w:rsid w:val="005F5F4C"/>
    <w:rsid w:val="005F5F7D"/>
    <w:rsid w:val="005F6F9F"/>
    <w:rsid w:val="005F76FC"/>
    <w:rsid w:val="005F7E83"/>
    <w:rsid w:val="00600C27"/>
    <w:rsid w:val="006016EA"/>
    <w:rsid w:val="006016F9"/>
    <w:rsid w:val="00602136"/>
    <w:rsid w:val="006023B9"/>
    <w:rsid w:val="00602837"/>
    <w:rsid w:val="00604382"/>
    <w:rsid w:val="00605181"/>
    <w:rsid w:val="006051C6"/>
    <w:rsid w:val="0060570A"/>
    <w:rsid w:val="00605F81"/>
    <w:rsid w:val="00606881"/>
    <w:rsid w:val="006073BD"/>
    <w:rsid w:val="00610386"/>
    <w:rsid w:val="00611030"/>
    <w:rsid w:val="0061306E"/>
    <w:rsid w:val="00613881"/>
    <w:rsid w:val="00613F3F"/>
    <w:rsid w:val="00614A70"/>
    <w:rsid w:val="00615AB9"/>
    <w:rsid w:val="006162BE"/>
    <w:rsid w:val="006179E5"/>
    <w:rsid w:val="00617F90"/>
    <w:rsid w:val="00620071"/>
    <w:rsid w:val="00620331"/>
    <w:rsid w:val="006204B7"/>
    <w:rsid w:val="006209EF"/>
    <w:rsid w:val="00620F49"/>
    <w:rsid w:val="0062127A"/>
    <w:rsid w:val="006226F1"/>
    <w:rsid w:val="00622A72"/>
    <w:rsid w:val="00622FDA"/>
    <w:rsid w:val="006233CB"/>
    <w:rsid w:val="0062371E"/>
    <w:rsid w:val="00624148"/>
    <w:rsid w:val="00625389"/>
    <w:rsid w:val="00626028"/>
    <w:rsid w:val="006260AB"/>
    <w:rsid w:val="00626CFB"/>
    <w:rsid w:val="0062719E"/>
    <w:rsid w:val="00630278"/>
    <w:rsid w:val="00631A47"/>
    <w:rsid w:val="00633DE3"/>
    <w:rsid w:val="00634000"/>
    <w:rsid w:val="00634D8A"/>
    <w:rsid w:val="006370BB"/>
    <w:rsid w:val="006405A4"/>
    <w:rsid w:val="006408DF"/>
    <w:rsid w:val="00640D5C"/>
    <w:rsid w:val="00640E25"/>
    <w:rsid w:val="00641302"/>
    <w:rsid w:val="00641D74"/>
    <w:rsid w:val="00644224"/>
    <w:rsid w:val="00644B4B"/>
    <w:rsid w:val="0064503F"/>
    <w:rsid w:val="006452B7"/>
    <w:rsid w:val="00645AAC"/>
    <w:rsid w:val="00646C63"/>
    <w:rsid w:val="006474EA"/>
    <w:rsid w:val="006503B7"/>
    <w:rsid w:val="006503BB"/>
    <w:rsid w:val="00651D61"/>
    <w:rsid w:val="006521E3"/>
    <w:rsid w:val="00653B73"/>
    <w:rsid w:val="00655897"/>
    <w:rsid w:val="0065614F"/>
    <w:rsid w:val="00656645"/>
    <w:rsid w:val="00657AD5"/>
    <w:rsid w:val="006614FB"/>
    <w:rsid w:val="00661A66"/>
    <w:rsid w:val="00662EDC"/>
    <w:rsid w:val="006646B9"/>
    <w:rsid w:val="00664B8E"/>
    <w:rsid w:val="006659D8"/>
    <w:rsid w:val="00665BEA"/>
    <w:rsid w:val="006660B1"/>
    <w:rsid w:val="00666FEF"/>
    <w:rsid w:val="006679D1"/>
    <w:rsid w:val="00670BCD"/>
    <w:rsid w:val="00672085"/>
    <w:rsid w:val="00672780"/>
    <w:rsid w:val="006732E5"/>
    <w:rsid w:val="0067396E"/>
    <w:rsid w:val="00673A9D"/>
    <w:rsid w:val="006746BA"/>
    <w:rsid w:val="0067515F"/>
    <w:rsid w:val="0067551D"/>
    <w:rsid w:val="00675E95"/>
    <w:rsid w:val="00676AA5"/>
    <w:rsid w:val="00677235"/>
    <w:rsid w:val="00680074"/>
    <w:rsid w:val="006811F7"/>
    <w:rsid w:val="006812C0"/>
    <w:rsid w:val="00683ABF"/>
    <w:rsid w:val="00683B35"/>
    <w:rsid w:val="006842E4"/>
    <w:rsid w:val="006843C3"/>
    <w:rsid w:val="00685946"/>
    <w:rsid w:val="00685B13"/>
    <w:rsid w:val="00685C54"/>
    <w:rsid w:val="00685D5C"/>
    <w:rsid w:val="00685DDB"/>
    <w:rsid w:val="00687579"/>
    <w:rsid w:val="00687FC7"/>
    <w:rsid w:val="00690647"/>
    <w:rsid w:val="00693D8B"/>
    <w:rsid w:val="00694462"/>
    <w:rsid w:val="006949A9"/>
    <w:rsid w:val="00695460"/>
    <w:rsid w:val="00695905"/>
    <w:rsid w:val="0069629D"/>
    <w:rsid w:val="006976C3"/>
    <w:rsid w:val="006A016E"/>
    <w:rsid w:val="006A0BD1"/>
    <w:rsid w:val="006A16A5"/>
    <w:rsid w:val="006A2519"/>
    <w:rsid w:val="006A298E"/>
    <w:rsid w:val="006A39D5"/>
    <w:rsid w:val="006A3BB6"/>
    <w:rsid w:val="006A49DA"/>
    <w:rsid w:val="006A688B"/>
    <w:rsid w:val="006A70ED"/>
    <w:rsid w:val="006B1C50"/>
    <w:rsid w:val="006B1E18"/>
    <w:rsid w:val="006B286A"/>
    <w:rsid w:val="006B2D38"/>
    <w:rsid w:val="006B39CD"/>
    <w:rsid w:val="006B4039"/>
    <w:rsid w:val="006B4524"/>
    <w:rsid w:val="006B48C3"/>
    <w:rsid w:val="006B560B"/>
    <w:rsid w:val="006B5632"/>
    <w:rsid w:val="006B581E"/>
    <w:rsid w:val="006C0424"/>
    <w:rsid w:val="006C0BDB"/>
    <w:rsid w:val="006C2116"/>
    <w:rsid w:val="006C63CA"/>
    <w:rsid w:val="006C75E1"/>
    <w:rsid w:val="006D00CB"/>
    <w:rsid w:val="006D163C"/>
    <w:rsid w:val="006D1849"/>
    <w:rsid w:val="006D2D6B"/>
    <w:rsid w:val="006D3E73"/>
    <w:rsid w:val="006D4384"/>
    <w:rsid w:val="006D4BD5"/>
    <w:rsid w:val="006D59B1"/>
    <w:rsid w:val="006D6502"/>
    <w:rsid w:val="006D7000"/>
    <w:rsid w:val="006E2266"/>
    <w:rsid w:val="006E2276"/>
    <w:rsid w:val="006E3B9E"/>
    <w:rsid w:val="006E3E09"/>
    <w:rsid w:val="006E49AF"/>
    <w:rsid w:val="006E4D38"/>
    <w:rsid w:val="006E4EA4"/>
    <w:rsid w:val="006E51B5"/>
    <w:rsid w:val="006E7124"/>
    <w:rsid w:val="006F070D"/>
    <w:rsid w:val="006F082A"/>
    <w:rsid w:val="006F1275"/>
    <w:rsid w:val="006F13B3"/>
    <w:rsid w:val="006F2A94"/>
    <w:rsid w:val="006F3B56"/>
    <w:rsid w:val="006F3C38"/>
    <w:rsid w:val="006F3D53"/>
    <w:rsid w:val="006F4561"/>
    <w:rsid w:val="006F4A72"/>
    <w:rsid w:val="006F5C70"/>
    <w:rsid w:val="006F6A42"/>
    <w:rsid w:val="006F70CB"/>
    <w:rsid w:val="006F72F3"/>
    <w:rsid w:val="006F759B"/>
    <w:rsid w:val="007003CF"/>
    <w:rsid w:val="0070070E"/>
    <w:rsid w:val="007024F4"/>
    <w:rsid w:val="00702769"/>
    <w:rsid w:val="0070279F"/>
    <w:rsid w:val="007033A7"/>
    <w:rsid w:val="00703672"/>
    <w:rsid w:val="007057AE"/>
    <w:rsid w:val="00705826"/>
    <w:rsid w:val="00705D2F"/>
    <w:rsid w:val="0070753B"/>
    <w:rsid w:val="0070759B"/>
    <w:rsid w:val="00707630"/>
    <w:rsid w:val="007101FA"/>
    <w:rsid w:val="007116B5"/>
    <w:rsid w:val="0071239D"/>
    <w:rsid w:val="00712450"/>
    <w:rsid w:val="00713490"/>
    <w:rsid w:val="007136B1"/>
    <w:rsid w:val="0071395B"/>
    <w:rsid w:val="007143C4"/>
    <w:rsid w:val="0071466D"/>
    <w:rsid w:val="00714675"/>
    <w:rsid w:val="00714B29"/>
    <w:rsid w:val="00714F45"/>
    <w:rsid w:val="00715617"/>
    <w:rsid w:val="0071626C"/>
    <w:rsid w:val="0071713D"/>
    <w:rsid w:val="00720FEC"/>
    <w:rsid w:val="00722A2B"/>
    <w:rsid w:val="0072375C"/>
    <w:rsid w:val="00724745"/>
    <w:rsid w:val="00724E69"/>
    <w:rsid w:val="00725112"/>
    <w:rsid w:val="0072594C"/>
    <w:rsid w:val="00726314"/>
    <w:rsid w:val="00726F88"/>
    <w:rsid w:val="007271C3"/>
    <w:rsid w:val="00730DE5"/>
    <w:rsid w:val="00730F46"/>
    <w:rsid w:val="00731BA9"/>
    <w:rsid w:val="00732EF0"/>
    <w:rsid w:val="007333B1"/>
    <w:rsid w:val="00733786"/>
    <w:rsid w:val="00733A2A"/>
    <w:rsid w:val="00735826"/>
    <w:rsid w:val="00735F94"/>
    <w:rsid w:val="007360AA"/>
    <w:rsid w:val="007368B3"/>
    <w:rsid w:val="00736CF6"/>
    <w:rsid w:val="0073701F"/>
    <w:rsid w:val="007406A4"/>
    <w:rsid w:val="00740F2E"/>
    <w:rsid w:val="007415FF"/>
    <w:rsid w:val="0074167E"/>
    <w:rsid w:val="00741E49"/>
    <w:rsid w:val="00742F19"/>
    <w:rsid w:val="00743076"/>
    <w:rsid w:val="007438C8"/>
    <w:rsid w:val="007439D0"/>
    <w:rsid w:val="0074484A"/>
    <w:rsid w:val="007448E4"/>
    <w:rsid w:val="00745179"/>
    <w:rsid w:val="00745572"/>
    <w:rsid w:val="00746083"/>
    <w:rsid w:val="007464BE"/>
    <w:rsid w:val="00746609"/>
    <w:rsid w:val="00747CD8"/>
    <w:rsid w:val="00747DB8"/>
    <w:rsid w:val="00751E4D"/>
    <w:rsid w:val="007536AE"/>
    <w:rsid w:val="00755754"/>
    <w:rsid w:val="007557D8"/>
    <w:rsid w:val="00756C96"/>
    <w:rsid w:val="007577DB"/>
    <w:rsid w:val="00757F97"/>
    <w:rsid w:val="0076107D"/>
    <w:rsid w:val="007614B3"/>
    <w:rsid w:val="00761C9C"/>
    <w:rsid w:val="00762944"/>
    <w:rsid w:val="007636CD"/>
    <w:rsid w:val="00764318"/>
    <w:rsid w:val="00765FB8"/>
    <w:rsid w:val="00766D2E"/>
    <w:rsid w:val="00767E2F"/>
    <w:rsid w:val="007704EF"/>
    <w:rsid w:val="0077287E"/>
    <w:rsid w:val="00772942"/>
    <w:rsid w:val="00772E9A"/>
    <w:rsid w:val="007733D4"/>
    <w:rsid w:val="007737FC"/>
    <w:rsid w:val="00774AA0"/>
    <w:rsid w:val="00774AA6"/>
    <w:rsid w:val="00774B92"/>
    <w:rsid w:val="00774C97"/>
    <w:rsid w:val="0077620F"/>
    <w:rsid w:val="00780F37"/>
    <w:rsid w:val="00781426"/>
    <w:rsid w:val="00781864"/>
    <w:rsid w:val="00782101"/>
    <w:rsid w:val="0078255D"/>
    <w:rsid w:val="00782C54"/>
    <w:rsid w:val="00783154"/>
    <w:rsid w:val="00783AED"/>
    <w:rsid w:val="00784684"/>
    <w:rsid w:val="00785BFA"/>
    <w:rsid w:val="00786ECE"/>
    <w:rsid w:val="0078703A"/>
    <w:rsid w:val="007903A1"/>
    <w:rsid w:val="00790543"/>
    <w:rsid w:val="007907E4"/>
    <w:rsid w:val="00790D80"/>
    <w:rsid w:val="00791084"/>
    <w:rsid w:val="007918DF"/>
    <w:rsid w:val="007936B6"/>
    <w:rsid w:val="007942D0"/>
    <w:rsid w:val="00794376"/>
    <w:rsid w:val="00795861"/>
    <w:rsid w:val="007961CE"/>
    <w:rsid w:val="0079636E"/>
    <w:rsid w:val="007A008C"/>
    <w:rsid w:val="007A1604"/>
    <w:rsid w:val="007A16A7"/>
    <w:rsid w:val="007A2427"/>
    <w:rsid w:val="007A3483"/>
    <w:rsid w:val="007A384D"/>
    <w:rsid w:val="007A4980"/>
    <w:rsid w:val="007A5681"/>
    <w:rsid w:val="007B1A3C"/>
    <w:rsid w:val="007B2298"/>
    <w:rsid w:val="007B3164"/>
    <w:rsid w:val="007B31CD"/>
    <w:rsid w:val="007B3A98"/>
    <w:rsid w:val="007B4751"/>
    <w:rsid w:val="007B5502"/>
    <w:rsid w:val="007B5EEB"/>
    <w:rsid w:val="007C1B76"/>
    <w:rsid w:val="007C1E18"/>
    <w:rsid w:val="007C23E4"/>
    <w:rsid w:val="007C267E"/>
    <w:rsid w:val="007C3A92"/>
    <w:rsid w:val="007C43C7"/>
    <w:rsid w:val="007C55ED"/>
    <w:rsid w:val="007C60B3"/>
    <w:rsid w:val="007C6AC6"/>
    <w:rsid w:val="007C70E9"/>
    <w:rsid w:val="007D0E36"/>
    <w:rsid w:val="007D19D9"/>
    <w:rsid w:val="007D1D80"/>
    <w:rsid w:val="007D24EA"/>
    <w:rsid w:val="007D33E0"/>
    <w:rsid w:val="007D4596"/>
    <w:rsid w:val="007D509B"/>
    <w:rsid w:val="007D6514"/>
    <w:rsid w:val="007D7200"/>
    <w:rsid w:val="007D7754"/>
    <w:rsid w:val="007D7E56"/>
    <w:rsid w:val="007E0A3E"/>
    <w:rsid w:val="007E227B"/>
    <w:rsid w:val="007E2B4C"/>
    <w:rsid w:val="007E3CC9"/>
    <w:rsid w:val="007E3CD8"/>
    <w:rsid w:val="007E3F34"/>
    <w:rsid w:val="007E44E9"/>
    <w:rsid w:val="007E45C1"/>
    <w:rsid w:val="007E4C8E"/>
    <w:rsid w:val="007E5D82"/>
    <w:rsid w:val="007E6277"/>
    <w:rsid w:val="007E65BD"/>
    <w:rsid w:val="007E6AC2"/>
    <w:rsid w:val="007F076E"/>
    <w:rsid w:val="007F168C"/>
    <w:rsid w:val="007F195E"/>
    <w:rsid w:val="007F2930"/>
    <w:rsid w:val="007F2F7E"/>
    <w:rsid w:val="007F4670"/>
    <w:rsid w:val="007F5050"/>
    <w:rsid w:val="007F5290"/>
    <w:rsid w:val="007F56AF"/>
    <w:rsid w:val="007F5FB4"/>
    <w:rsid w:val="007F6901"/>
    <w:rsid w:val="007F699D"/>
    <w:rsid w:val="00802694"/>
    <w:rsid w:val="00803A13"/>
    <w:rsid w:val="00804423"/>
    <w:rsid w:val="00805FD5"/>
    <w:rsid w:val="00806B79"/>
    <w:rsid w:val="008072B9"/>
    <w:rsid w:val="008072BB"/>
    <w:rsid w:val="00807997"/>
    <w:rsid w:val="00810063"/>
    <w:rsid w:val="00810783"/>
    <w:rsid w:val="00811388"/>
    <w:rsid w:val="00812168"/>
    <w:rsid w:val="008132E1"/>
    <w:rsid w:val="00814033"/>
    <w:rsid w:val="008140B5"/>
    <w:rsid w:val="00814983"/>
    <w:rsid w:val="008149A0"/>
    <w:rsid w:val="00815848"/>
    <w:rsid w:val="00815AA9"/>
    <w:rsid w:val="00815B7F"/>
    <w:rsid w:val="00816E14"/>
    <w:rsid w:val="008201DE"/>
    <w:rsid w:val="00820947"/>
    <w:rsid w:val="00820B27"/>
    <w:rsid w:val="00820EEE"/>
    <w:rsid w:val="008213EC"/>
    <w:rsid w:val="00822970"/>
    <w:rsid w:val="00822F64"/>
    <w:rsid w:val="0082414B"/>
    <w:rsid w:val="00824376"/>
    <w:rsid w:val="008245FA"/>
    <w:rsid w:val="008246F0"/>
    <w:rsid w:val="00825C69"/>
    <w:rsid w:val="008269A2"/>
    <w:rsid w:val="00827304"/>
    <w:rsid w:val="00827B35"/>
    <w:rsid w:val="00827E17"/>
    <w:rsid w:val="0083068A"/>
    <w:rsid w:val="00831179"/>
    <w:rsid w:val="00832E68"/>
    <w:rsid w:val="00832F85"/>
    <w:rsid w:val="0083395B"/>
    <w:rsid w:val="008340E7"/>
    <w:rsid w:val="00835036"/>
    <w:rsid w:val="00835916"/>
    <w:rsid w:val="00835BDD"/>
    <w:rsid w:val="00836010"/>
    <w:rsid w:val="008366A1"/>
    <w:rsid w:val="00837209"/>
    <w:rsid w:val="008404AA"/>
    <w:rsid w:val="00841459"/>
    <w:rsid w:val="008416B5"/>
    <w:rsid w:val="00841F4B"/>
    <w:rsid w:val="00844296"/>
    <w:rsid w:val="008515DC"/>
    <w:rsid w:val="00851AE8"/>
    <w:rsid w:val="00852263"/>
    <w:rsid w:val="0085237D"/>
    <w:rsid w:val="00852FC3"/>
    <w:rsid w:val="0085378E"/>
    <w:rsid w:val="00854DF6"/>
    <w:rsid w:val="00855605"/>
    <w:rsid w:val="00855FA2"/>
    <w:rsid w:val="00856A49"/>
    <w:rsid w:val="00856DC8"/>
    <w:rsid w:val="00856EA4"/>
    <w:rsid w:val="0086124F"/>
    <w:rsid w:val="00861A45"/>
    <w:rsid w:val="00861F5A"/>
    <w:rsid w:val="0086342E"/>
    <w:rsid w:val="00863928"/>
    <w:rsid w:val="00863BFF"/>
    <w:rsid w:val="00866709"/>
    <w:rsid w:val="00870337"/>
    <w:rsid w:val="008709DB"/>
    <w:rsid w:val="00870AE0"/>
    <w:rsid w:val="00870F8E"/>
    <w:rsid w:val="00872F69"/>
    <w:rsid w:val="008739EF"/>
    <w:rsid w:val="00873B4A"/>
    <w:rsid w:val="00874F12"/>
    <w:rsid w:val="00876618"/>
    <w:rsid w:val="00877E53"/>
    <w:rsid w:val="00881B40"/>
    <w:rsid w:val="008826CD"/>
    <w:rsid w:val="00882C4B"/>
    <w:rsid w:val="008847E4"/>
    <w:rsid w:val="008849B1"/>
    <w:rsid w:val="00884A6B"/>
    <w:rsid w:val="0088521B"/>
    <w:rsid w:val="00885E69"/>
    <w:rsid w:val="008860DC"/>
    <w:rsid w:val="00886C95"/>
    <w:rsid w:val="00890CDE"/>
    <w:rsid w:val="0089161A"/>
    <w:rsid w:val="00892E92"/>
    <w:rsid w:val="008935F5"/>
    <w:rsid w:val="00893629"/>
    <w:rsid w:val="00893BCB"/>
    <w:rsid w:val="00894228"/>
    <w:rsid w:val="0089583E"/>
    <w:rsid w:val="00896032"/>
    <w:rsid w:val="0089657A"/>
    <w:rsid w:val="008A06F5"/>
    <w:rsid w:val="008A16AC"/>
    <w:rsid w:val="008A1F91"/>
    <w:rsid w:val="008A29A7"/>
    <w:rsid w:val="008A2B02"/>
    <w:rsid w:val="008A2EE8"/>
    <w:rsid w:val="008A3DDF"/>
    <w:rsid w:val="008A4987"/>
    <w:rsid w:val="008A5429"/>
    <w:rsid w:val="008A67D9"/>
    <w:rsid w:val="008A69B0"/>
    <w:rsid w:val="008A79A2"/>
    <w:rsid w:val="008A7BAF"/>
    <w:rsid w:val="008B2A18"/>
    <w:rsid w:val="008B2B05"/>
    <w:rsid w:val="008B2F75"/>
    <w:rsid w:val="008B3784"/>
    <w:rsid w:val="008B3DE4"/>
    <w:rsid w:val="008B3F59"/>
    <w:rsid w:val="008B4477"/>
    <w:rsid w:val="008B44EA"/>
    <w:rsid w:val="008B4E74"/>
    <w:rsid w:val="008B5AD8"/>
    <w:rsid w:val="008B5C09"/>
    <w:rsid w:val="008B6D5A"/>
    <w:rsid w:val="008B7245"/>
    <w:rsid w:val="008B752A"/>
    <w:rsid w:val="008B7CEC"/>
    <w:rsid w:val="008C12BF"/>
    <w:rsid w:val="008C2FFF"/>
    <w:rsid w:val="008C3C8A"/>
    <w:rsid w:val="008C4A63"/>
    <w:rsid w:val="008C5057"/>
    <w:rsid w:val="008C5271"/>
    <w:rsid w:val="008C6ACB"/>
    <w:rsid w:val="008C78B0"/>
    <w:rsid w:val="008C7F6E"/>
    <w:rsid w:val="008D02B7"/>
    <w:rsid w:val="008D361E"/>
    <w:rsid w:val="008D394D"/>
    <w:rsid w:val="008D3E07"/>
    <w:rsid w:val="008D556D"/>
    <w:rsid w:val="008D5633"/>
    <w:rsid w:val="008D56FD"/>
    <w:rsid w:val="008D588F"/>
    <w:rsid w:val="008D5F98"/>
    <w:rsid w:val="008D614C"/>
    <w:rsid w:val="008D6525"/>
    <w:rsid w:val="008D6C11"/>
    <w:rsid w:val="008D791A"/>
    <w:rsid w:val="008D7A4B"/>
    <w:rsid w:val="008E0241"/>
    <w:rsid w:val="008E092A"/>
    <w:rsid w:val="008E0A45"/>
    <w:rsid w:val="008E0EE9"/>
    <w:rsid w:val="008E107A"/>
    <w:rsid w:val="008E14C6"/>
    <w:rsid w:val="008E1842"/>
    <w:rsid w:val="008E1C47"/>
    <w:rsid w:val="008E2396"/>
    <w:rsid w:val="008E28DD"/>
    <w:rsid w:val="008E4D5B"/>
    <w:rsid w:val="008E6702"/>
    <w:rsid w:val="008E6E3B"/>
    <w:rsid w:val="008F03C5"/>
    <w:rsid w:val="008F0459"/>
    <w:rsid w:val="008F05C4"/>
    <w:rsid w:val="008F0DFC"/>
    <w:rsid w:val="008F325F"/>
    <w:rsid w:val="008F33E7"/>
    <w:rsid w:val="008F3DC4"/>
    <w:rsid w:val="008F4BA3"/>
    <w:rsid w:val="008F6C26"/>
    <w:rsid w:val="008F6FF1"/>
    <w:rsid w:val="008F71CF"/>
    <w:rsid w:val="008F72F8"/>
    <w:rsid w:val="008F7A5A"/>
    <w:rsid w:val="008F7AD3"/>
    <w:rsid w:val="009000D3"/>
    <w:rsid w:val="00900D80"/>
    <w:rsid w:val="00901C6B"/>
    <w:rsid w:val="00902396"/>
    <w:rsid w:val="00902832"/>
    <w:rsid w:val="00902F9E"/>
    <w:rsid w:val="00905862"/>
    <w:rsid w:val="00906149"/>
    <w:rsid w:val="00906F85"/>
    <w:rsid w:val="00907A90"/>
    <w:rsid w:val="00910F38"/>
    <w:rsid w:val="00911841"/>
    <w:rsid w:val="00911A4B"/>
    <w:rsid w:val="009127E4"/>
    <w:rsid w:val="00912B18"/>
    <w:rsid w:val="00913712"/>
    <w:rsid w:val="00913E20"/>
    <w:rsid w:val="00914243"/>
    <w:rsid w:val="0091469E"/>
    <w:rsid w:val="0091487D"/>
    <w:rsid w:val="00914CE8"/>
    <w:rsid w:val="00915BA6"/>
    <w:rsid w:val="00915BC8"/>
    <w:rsid w:val="00915F4A"/>
    <w:rsid w:val="00916F44"/>
    <w:rsid w:val="009176D2"/>
    <w:rsid w:val="00920250"/>
    <w:rsid w:val="00920436"/>
    <w:rsid w:val="00920580"/>
    <w:rsid w:val="00922A14"/>
    <w:rsid w:val="00922B29"/>
    <w:rsid w:val="009235E2"/>
    <w:rsid w:val="00923BF3"/>
    <w:rsid w:val="00923D56"/>
    <w:rsid w:val="009244C6"/>
    <w:rsid w:val="0092563E"/>
    <w:rsid w:val="00925D4D"/>
    <w:rsid w:val="009275A4"/>
    <w:rsid w:val="00930E54"/>
    <w:rsid w:val="00931A59"/>
    <w:rsid w:val="009333DB"/>
    <w:rsid w:val="00935788"/>
    <w:rsid w:val="00936E59"/>
    <w:rsid w:val="00936EF4"/>
    <w:rsid w:val="009408EE"/>
    <w:rsid w:val="009414FD"/>
    <w:rsid w:val="00941B28"/>
    <w:rsid w:val="0094256B"/>
    <w:rsid w:val="009435A7"/>
    <w:rsid w:val="00943C37"/>
    <w:rsid w:val="00944BA9"/>
    <w:rsid w:val="00945671"/>
    <w:rsid w:val="00945B23"/>
    <w:rsid w:val="00945C9C"/>
    <w:rsid w:val="00946222"/>
    <w:rsid w:val="0094624B"/>
    <w:rsid w:val="009466B3"/>
    <w:rsid w:val="00946AA6"/>
    <w:rsid w:val="00947223"/>
    <w:rsid w:val="00947B0E"/>
    <w:rsid w:val="0095112A"/>
    <w:rsid w:val="0095191A"/>
    <w:rsid w:val="00951D13"/>
    <w:rsid w:val="0095261D"/>
    <w:rsid w:val="00952BEC"/>
    <w:rsid w:val="009533F5"/>
    <w:rsid w:val="009536A1"/>
    <w:rsid w:val="00953D84"/>
    <w:rsid w:val="00953F18"/>
    <w:rsid w:val="00953FA4"/>
    <w:rsid w:val="0095505B"/>
    <w:rsid w:val="0095556F"/>
    <w:rsid w:val="00955762"/>
    <w:rsid w:val="00955AC6"/>
    <w:rsid w:val="00956E63"/>
    <w:rsid w:val="00957185"/>
    <w:rsid w:val="00957544"/>
    <w:rsid w:val="00957790"/>
    <w:rsid w:val="00961243"/>
    <w:rsid w:val="009628E6"/>
    <w:rsid w:val="009635F2"/>
    <w:rsid w:val="009636F9"/>
    <w:rsid w:val="00963B50"/>
    <w:rsid w:val="00963E67"/>
    <w:rsid w:val="00964C43"/>
    <w:rsid w:val="00965B09"/>
    <w:rsid w:val="0096667B"/>
    <w:rsid w:val="00966C4B"/>
    <w:rsid w:val="00967548"/>
    <w:rsid w:val="0096778D"/>
    <w:rsid w:val="00967A1D"/>
    <w:rsid w:val="00967FE2"/>
    <w:rsid w:val="009709B5"/>
    <w:rsid w:val="00970FC6"/>
    <w:rsid w:val="009714F8"/>
    <w:rsid w:val="00971A08"/>
    <w:rsid w:val="00972318"/>
    <w:rsid w:val="009727B9"/>
    <w:rsid w:val="00972B23"/>
    <w:rsid w:val="009735A6"/>
    <w:rsid w:val="00973907"/>
    <w:rsid w:val="00973BDF"/>
    <w:rsid w:val="00973EA9"/>
    <w:rsid w:val="00975100"/>
    <w:rsid w:val="009766F5"/>
    <w:rsid w:val="00977A5A"/>
    <w:rsid w:val="009801A0"/>
    <w:rsid w:val="00980AAA"/>
    <w:rsid w:val="009818DD"/>
    <w:rsid w:val="00981F0C"/>
    <w:rsid w:val="009830DF"/>
    <w:rsid w:val="0098347D"/>
    <w:rsid w:val="00984886"/>
    <w:rsid w:val="00984ABD"/>
    <w:rsid w:val="00985161"/>
    <w:rsid w:val="00985C45"/>
    <w:rsid w:val="00987C5A"/>
    <w:rsid w:val="00987D70"/>
    <w:rsid w:val="00990C07"/>
    <w:rsid w:val="009916C4"/>
    <w:rsid w:val="009916E3"/>
    <w:rsid w:val="00991CAF"/>
    <w:rsid w:val="00994698"/>
    <w:rsid w:val="00995E4F"/>
    <w:rsid w:val="00996898"/>
    <w:rsid w:val="00996B22"/>
    <w:rsid w:val="00997B57"/>
    <w:rsid w:val="009A0862"/>
    <w:rsid w:val="009A0E73"/>
    <w:rsid w:val="009A1998"/>
    <w:rsid w:val="009A1D35"/>
    <w:rsid w:val="009A20A1"/>
    <w:rsid w:val="009A26D4"/>
    <w:rsid w:val="009A2EA8"/>
    <w:rsid w:val="009A307E"/>
    <w:rsid w:val="009A4028"/>
    <w:rsid w:val="009A4736"/>
    <w:rsid w:val="009A5131"/>
    <w:rsid w:val="009A5389"/>
    <w:rsid w:val="009A6681"/>
    <w:rsid w:val="009A678E"/>
    <w:rsid w:val="009A736B"/>
    <w:rsid w:val="009B0729"/>
    <w:rsid w:val="009B0A20"/>
    <w:rsid w:val="009B0F4F"/>
    <w:rsid w:val="009B1050"/>
    <w:rsid w:val="009B1D44"/>
    <w:rsid w:val="009B2317"/>
    <w:rsid w:val="009B3685"/>
    <w:rsid w:val="009B4B52"/>
    <w:rsid w:val="009B5191"/>
    <w:rsid w:val="009B5604"/>
    <w:rsid w:val="009B5C6D"/>
    <w:rsid w:val="009B6B42"/>
    <w:rsid w:val="009B7606"/>
    <w:rsid w:val="009C2488"/>
    <w:rsid w:val="009C30C9"/>
    <w:rsid w:val="009C3682"/>
    <w:rsid w:val="009C3787"/>
    <w:rsid w:val="009C37C4"/>
    <w:rsid w:val="009C3EF4"/>
    <w:rsid w:val="009C4BAF"/>
    <w:rsid w:val="009C57B8"/>
    <w:rsid w:val="009C5D8A"/>
    <w:rsid w:val="009C64D5"/>
    <w:rsid w:val="009C6AD5"/>
    <w:rsid w:val="009C6E77"/>
    <w:rsid w:val="009C7A27"/>
    <w:rsid w:val="009C7E0A"/>
    <w:rsid w:val="009D09E5"/>
    <w:rsid w:val="009D1DB9"/>
    <w:rsid w:val="009D2208"/>
    <w:rsid w:val="009D25F7"/>
    <w:rsid w:val="009D2F3E"/>
    <w:rsid w:val="009D35E2"/>
    <w:rsid w:val="009D3687"/>
    <w:rsid w:val="009D3FC0"/>
    <w:rsid w:val="009D4BDE"/>
    <w:rsid w:val="009D577B"/>
    <w:rsid w:val="009D5A83"/>
    <w:rsid w:val="009D62DA"/>
    <w:rsid w:val="009D6BF0"/>
    <w:rsid w:val="009D72C6"/>
    <w:rsid w:val="009D7EC1"/>
    <w:rsid w:val="009E0123"/>
    <w:rsid w:val="009E06F3"/>
    <w:rsid w:val="009E094E"/>
    <w:rsid w:val="009E1505"/>
    <w:rsid w:val="009E16A1"/>
    <w:rsid w:val="009E1C67"/>
    <w:rsid w:val="009E2819"/>
    <w:rsid w:val="009E2E0B"/>
    <w:rsid w:val="009E3A90"/>
    <w:rsid w:val="009E3EF6"/>
    <w:rsid w:val="009E41EE"/>
    <w:rsid w:val="009E43A1"/>
    <w:rsid w:val="009E4D58"/>
    <w:rsid w:val="009E5176"/>
    <w:rsid w:val="009E5F24"/>
    <w:rsid w:val="009E6908"/>
    <w:rsid w:val="009E74C9"/>
    <w:rsid w:val="009E7906"/>
    <w:rsid w:val="009E7D42"/>
    <w:rsid w:val="009F0245"/>
    <w:rsid w:val="009F0D23"/>
    <w:rsid w:val="009F0D33"/>
    <w:rsid w:val="009F1B21"/>
    <w:rsid w:val="009F1B2A"/>
    <w:rsid w:val="009F2B0D"/>
    <w:rsid w:val="009F30A9"/>
    <w:rsid w:val="009F3AB9"/>
    <w:rsid w:val="009F53D2"/>
    <w:rsid w:val="009F53ED"/>
    <w:rsid w:val="009F5C46"/>
    <w:rsid w:val="009F64ED"/>
    <w:rsid w:val="00A012C4"/>
    <w:rsid w:val="00A01A93"/>
    <w:rsid w:val="00A03B6A"/>
    <w:rsid w:val="00A03E28"/>
    <w:rsid w:val="00A03E6E"/>
    <w:rsid w:val="00A04349"/>
    <w:rsid w:val="00A04D99"/>
    <w:rsid w:val="00A05589"/>
    <w:rsid w:val="00A05C86"/>
    <w:rsid w:val="00A0621A"/>
    <w:rsid w:val="00A071AB"/>
    <w:rsid w:val="00A07BE1"/>
    <w:rsid w:val="00A11143"/>
    <w:rsid w:val="00A11688"/>
    <w:rsid w:val="00A11914"/>
    <w:rsid w:val="00A128D3"/>
    <w:rsid w:val="00A12A14"/>
    <w:rsid w:val="00A12BD4"/>
    <w:rsid w:val="00A13483"/>
    <w:rsid w:val="00A1367C"/>
    <w:rsid w:val="00A14BA0"/>
    <w:rsid w:val="00A16C42"/>
    <w:rsid w:val="00A178FC"/>
    <w:rsid w:val="00A17B7E"/>
    <w:rsid w:val="00A208E9"/>
    <w:rsid w:val="00A20910"/>
    <w:rsid w:val="00A20CD7"/>
    <w:rsid w:val="00A20CEA"/>
    <w:rsid w:val="00A2160C"/>
    <w:rsid w:val="00A21D18"/>
    <w:rsid w:val="00A220BA"/>
    <w:rsid w:val="00A22DB8"/>
    <w:rsid w:val="00A24C09"/>
    <w:rsid w:val="00A24C71"/>
    <w:rsid w:val="00A25185"/>
    <w:rsid w:val="00A25810"/>
    <w:rsid w:val="00A26181"/>
    <w:rsid w:val="00A26604"/>
    <w:rsid w:val="00A266F5"/>
    <w:rsid w:val="00A26E74"/>
    <w:rsid w:val="00A27043"/>
    <w:rsid w:val="00A279E9"/>
    <w:rsid w:val="00A27F73"/>
    <w:rsid w:val="00A319B5"/>
    <w:rsid w:val="00A328AD"/>
    <w:rsid w:val="00A34D2A"/>
    <w:rsid w:val="00A37581"/>
    <w:rsid w:val="00A37A3B"/>
    <w:rsid w:val="00A37C1D"/>
    <w:rsid w:val="00A407AA"/>
    <w:rsid w:val="00A408F8"/>
    <w:rsid w:val="00A4123F"/>
    <w:rsid w:val="00A42F72"/>
    <w:rsid w:val="00A42F92"/>
    <w:rsid w:val="00A43027"/>
    <w:rsid w:val="00A4355C"/>
    <w:rsid w:val="00A43779"/>
    <w:rsid w:val="00A452CC"/>
    <w:rsid w:val="00A4531F"/>
    <w:rsid w:val="00A461D7"/>
    <w:rsid w:val="00A46F00"/>
    <w:rsid w:val="00A475F2"/>
    <w:rsid w:val="00A5025F"/>
    <w:rsid w:val="00A5026E"/>
    <w:rsid w:val="00A504CC"/>
    <w:rsid w:val="00A50510"/>
    <w:rsid w:val="00A50863"/>
    <w:rsid w:val="00A51378"/>
    <w:rsid w:val="00A515DB"/>
    <w:rsid w:val="00A51A40"/>
    <w:rsid w:val="00A553E9"/>
    <w:rsid w:val="00A56B31"/>
    <w:rsid w:val="00A57EE1"/>
    <w:rsid w:val="00A605BC"/>
    <w:rsid w:val="00A6145C"/>
    <w:rsid w:val="00A61A47"/>
    <w:rsid w:val="00A6276F"/>
    <w:rsid w:val="00A6356A"/>
    <w:rsid w:val="00A63D21"/>
    <w:rsid w:val="00A65DE2"/>
    <w:rsid w:val="00A66C25"/>
    <w:rsid w:val="00A67886"/>
    <w:rsid w:val="00A70217"/>
    <w:rsid w:val="00A7110B"/>
    <w:rsid w:val="00A71121"/>
    <w:rsid w:val="00A71AFD"/>
    <w:rsid w:val="00A72564"/>
    <w:rsid w:val="00A7466D"/>
    <w:rsid w:val="00A74E30"/>
    <w:rsid w:val="00A74FDC"/>
    <w:rsid w:val="00A755C7"/>
    <w:rsid w:val="00A759DB"/>
    <w:rsid w:val="00A7686C"/>
    <w:rsid w:val="00A76C2F"/>
    <w:rsid w:val="00A770E7"/>
    <w:rsid w:val="00A771FB"/>
    <w:rsid w:val="00A77EE5"/>
    <w:rsid w:val="00A81586"/>
    <w:rsid w:val="00A81C11"/>
    <w:rsid w:val="00A82010"/>
    <w:rsid w:val="00A823CA"/>
    <w:rsid w:val="00A82D09"/>
    <w:rsid w:val="00A83B3D"/>
    <w:rsid w:val="00A85390"/>
    <w:rsid w:val="00A8546F"/>
    <w:rsid w:val="00A8641A"/>
    <w:rsid w:val="00A8644A"/>
    <w:rsid w:val="00A87E45"/>
    <w:rsid w:val="00A906FE"/>
    <w:rsid w:val="00A91318"/>
    <w:rsid w:val="00A92D80"/>
    <w:rsid w:val="00A92EEA"/>
    <w:rsid w:val="00A93820"/>
    <w:rsid w:val="00A94164"/>
    <w:rsid w:val="00A94540"/>
    <w:rsid w:val="00A94565"/>
    <w:rsid w:val="00A94E5C"/>
    <w:rsid w:val="00A957F6"/>
    <w:rsid w:val="00A9742A"/>
    <w:rsid w:val="00AA2302"/>
    <w:rsid w:val="00AA270D"/>
    <w:rsid w:val="00AA2CF5"/>
    <w:rsid w:val="00AA3390"/>
    <w:rsid w:val="00AA3A75"/>
    <w:rsid w:val="00AA3CFE"/>
    <w:rsid w:val="00AA3E60"/>
    <w:rsid w:val="00AA4455"/>
    <w:rsid w:val="00AA465D"/>
    <w:rsid w:val="00AA4DD6"/>
    <w:rsid w:val="00AA4DEB"/>
    <w:rsid w:val="00AA5647"/>
    <w:rsid w:val="00AA6734"/>
    <w:rsid w:val="00AA6E09"/>
    <w:rsid w:val="00AB0C94"/>
    <w:rsid w:val="00AB0E75"/>
    <w:rsid w:val="00AB0ED6"/>
    <w:rsid w:val="00AB1FE2"/>
    <w:rsid w:val="00AB2877"/>
    <w:rsid w:val="00AB2CB9"/>
    <w:rsid w:val="00AB3103"/>
    <w:rsid w:val="00AB3B46"/>
    <w:rsid w:val="00AB3C07"/>
    <w:rsid w:val="00AB3E68"/>
    <w:rsid w:val="00AB4CEE"/>
    <w:rsid w:val="00AB4DE3"/>
    <w:rsid w:val="00AB5A09"/>
    <w:rsid w:val="00AB5E58"/>
    <w:rsid w:val="00AB62F5"/>
    <w:rsid w:val="00AB7BAD"/>
    <w:rsid w:val="00AC0319"/>
    <w:rsid w:val="00AC0EDF"/>
    <w:rsid w:val="00AC1891"/>
    <w:rsid w:val="00AC2CE7"/>
    <w:rsid w:val="00AC2E52"/>
    <w:rsid w:val="00AC3403"/>
    <w:rsid w:val="00AC43FA"/>
    <w:rsid w:val="00AC4ADC"/>
    <w:rsid w:val="00AC4FFE"/>
    <w:rsid w:val="00AC6904"/>
    <w:rsid w:val="00AC6F45"/>
    <w:rsid w:val="00AC7367"/>
    <w:rsid w:val="00AC746C"/>
    <w:rsid w:val="00AC7571"/>
    <w:rsid w:val="00AC7DB5"/>
    <w:rsid w:val="00AD063B"/>
    <w:rsid w:val="00AD10C0"/>
    <w:rsid w:val="00AD16A2"/>
    <w:rsid w:val="00AD28B5"/>
    <w:rsid w:val="00AD2FD7"/>
    <w:rsid w:val="00AD3711"/>
    <w:rsid w:val="00AD3B7E"/>
    <w:rsid w:val="00AD4A6C"/>
    <w:rsid w:val="00AD4F29"/>
    <w:rsid w:val="00AD575F"/>
    <w:rsid w:val="00AD6BE8"/>
    <w:rsid w:val="00AD6EE3"/>
    <w:rsid w:val="00AE04AC"/>
    <w:rsid w:val="00AE16E9"/>
    <w:rsid w:val="00AE18AF"/>
    <w:rsid w:val="00AE1BA9"/>
    <w:rsid w:val="00AE2D0A"/>
    <w:rsid w:val="00AE3521"/>
    <w:rsid w:val="00AE38D7"/>
    <w:rsid w:val="00AE454E"/>
    <w:rsid w:val="00AE4957"/>
    <w:rsid w:val="00AE4BEA"/>
    <w:rsid w:val="00AE4FB4"/>
    <w:rsid w:val="00AE6FAF"/>
    <w:rsid w:val="00AF0980"/>
    <w:rsid w:val="00AF0B37"/>
    <w:rsid w:val="00AF0EF3"/>
    <w:rsid w:val="00AF1733"/>
    <w:rsid w:val="00AF19EC"/>
    <w:rsid w:val="00AF1DF7"/>
    <w:rsid w:val="00AF3488"/>
    <w:rsid w:val="00AF3B18"/>
    <w:rsid w:val="00AF4E07"/>
    <w:rsid w:val="00AF5D81"/>
    <w:rsid w:val="00AF6389"/>
    <w:rsid w:val="00AF658C"/>
    <w:rsid w:val="00AF672B"/>
    <w:rsid w:val="00AF6BCB"/>
    <w:rsid w:val="00AF78D3"/>
    <w:rsid w:val="00AF7AB0"/>
    <w:rsid w:val="00AF7D8B"/>
    <w:rsid w:val="00B00028"/>
    <w:rsid w:val="00B00BF7"/>
    <w:rsid w:val="00B02365"/>
    <w:rsid w:val="00B02C87"/>
    <w:rsid w:val="00B049E6"/>
    <w:rsid w:val="00B04E78"/>
    <w:rsid w:val="00B0513B"/>
    <w:rsid w:val="00B06FEE"/>
    <w:rsid w:val="00B07A44"/>
    <w:rsid w:val="00B07BCC"/>
    <w:rsid w:val="00B10138"/>
    <w:rsid w:val="00B11621"/>
    <w:rsid w:val="00B1167D"/>
    <w:rsid w:val="00B11E62"/>
    <w:rsid w:val="00B1224C"/>
    <w:rsid w:val="00B126EA"/>
    <w:rsid w:val="00B13A6F"/>
    <w:rsid w:val="00B153F7"/>
    <w:rsid w:val="00B15863"/>
    <w:rsid w:val="00B15B8D"/>
    <w:rsid w:val="00B16471"/>
    <w:rsid w:val="00B170AD"/>
    <w:rsid w:val="00B17507"/>
    <w:rsid w:val="00B1799D"/>
    <w:rsid w:val="00B17B7C"/>
    <w:rsid w:val="00B17D67"/>
    <w:rsid w:val="00B20A13"/>
    <w:rsid w:val="00B20DB0"/>
    <w:rsid w:val="00B21B5F"/>
    <w:rsid w:val="00B21D69"/>
    <w:rsid w:val="00B23113"/>
    <w:rsid w:val="00B23B81"/>
    <w:rsid w:val="00B25379"/>
    <w:rsid w:val="00B253C3"/>
    <w:rsid w:val="00B266D8"/>
    <w:rsid w:val="00B26D72"/>
    <w:rsid w:val="00B27664"/>
    <w:rsid w:val="00B27F15"/>
    <w:rsid w:val="00B304FF"/>
    <w:rsid w:val="00B307B9"/>
    <w:rsid w:val="00B30C9A"/>
    <w:rsid w:val="00B30DBC"/>
    <w:rsid w:val="00B30E6F"/>
    <w:rsid w:val="00B311E8"/>
    <w:rsid w:val="00B324A7"/>
    <w:rsid w:val="00B339FD"/>
    <w:rsid w:val="00B33E23"/>
    <w:rsid w:val="00B36311"/>
    <w:rsid w:val="00B36D28"/>
    <w:rsid w:val="00B37982"/>
    <w:rsid w:val="00B37CAA"/>
    <w:rsid w:val="00B407F5"/>
    <w:rsid w:val="00B41778"/>
    <w:rsid w:val="00B41CFA"/>
    <w:rsid w:val="00B41D88"/>
    <w:rsid w:val="00B428D6"/>
    <w:rsid w:val="00B43353"/>
    <w:rsid w:val="00B439DB"/>
    <w:rsid w:val="00B4483D"/>
    <w:rsid w:val="00B44CE8"/>
    <w:rsid w:val="00B45565"/>
    <w:rsid w:val="00B46796"/>
    <w:rsid w:val="00B4696C"/>
    <w:rsid w:val="00B46A72"/>
    <w:rsid w:val="00B477D1"/>
    <w:rsid w:val="00B47831"/>
    <w:rsid w:val="00B510ED"/>
    <w:rsid w:val="00B52187"/>
    <w:rsid w:val="00B52420"/>
    <w:rsid w:val="00B529C8"/>
    <w:rsid w:val="00B52BD8"/>
    <w:rsid w:val="00B5447F"/>
    <w:rsid w:val="00B549BF"/>
    <w:rsid w:val="00B552FB"/>
    <w:rsid w:val="00B556CA"/>
    <w:rsid w:val="00B55BAD"/>
    <w:rsid w:val="00B56790"/>
    <w:rsid w:val="00B57FBE"/>
    <w:rsid w:val="00B609A5"/>
    <w:rsid w:val="00B60F60"/>
    <w:rsid w:val="00B6201D"/>
    <w:rsid w:val="00B63D0C"/>
    <w:rsid w:val="00B6407B"/>
    <w:rsid w:val="00B640FD"/>
    <w:rsid w:val="00B64650"/>
    <w:rsid w:val="00B67AD7"/>
    <w:rsid w:val="00B67D2A"/>
    <w:rsid w:val="00B67E35"/>
    <w:rsid w:val="00B718B6"/>
    <w:rsid w:val="00B72233"/>
    <w:rsid w:val="00B7314E"/>
    <w:rsid w:val="00B73B81"/>
    <w:rsid w:val="00B7419A"/>
    <w:rsid w:val="00B7455D"/>
    <w:rsid w:val="00B75006"/>
    <w:rsid w:val="00B755C6"/>
    <w:rsid w:val="00B75922"/>
    <w:rsid w:val="00B82E19"/>
    <w:rsid w:val="00B82F9A"/>
    <w:rsid w:val="00B8307E"/>
    <w:rsid w:val="00B837A6"/>
    <w:rsid w:val="00B83E3B"/>
    <w:rsid w:val="00B8440A"/>
    <w:rsid w:val="00B84D9E"/>
    <w:rsid w:val="00B84ED7"/>
    <w:rsid w:val="00B85223"/>
    <w:rsid w:val="00B85256"/>
    <w:rsid w:val="00B85E1E"/>
    <w:rsid w:val="00B86156"/>
    <w:rsid w:val="00B86B75"/>
    <w:rsid w:val="00B86FC9"/>
    <w:rsid w:val="00B875B0"/>
    <w:rsid w:val="00B9003F"/>
    <w:rsid w:val="00B9071A"/>
    <w:rsid w:val="00B9362C"/>
    <w:rsid w:val="00B93B2D"/>
    <w:rsid w:val="00B954DF"/>
    <w:rsid w:val="00B955E6"/>
    <w:rsid w:val="00B97AB5"/>
    <w:rsid w:val="00BA0A89"/>
    <w:rsid w:val="00BA0F7D"/>
    <w:rsid w:val="00BA1347"/>
    <w:rsid w:val="00BA13CE"/>
    <w:rsid w:val="00BA3BF7"/>
    <w:rsid w:val="00BA49D0"/>
    <w:rsid w:val="00BA4F68"/>
    <w:rsid w:val="00BA52D1"/>
    <w:rsid w:val="00BA58ED"/>
    <w:rsid w:val="00BA5E64"/>
    <w:rsid w:val="00BA6BF1"/>
    <w:rsid w:val="00BA75BC"/>
    <w:rsid w:val="00BA7821"/>
    <w:rsid w:val="00BA7D0C"/>
    <w:rsid w:val="00BA7F3F"/>
    <w:rsid w:val="00BB03D7"/>
    <w:rsid w:val="00BB13D1"/>
    <w:rsid w:val="00BB150B"/>
    <w:rsid w:val="00BB1BC5"/>
    <w:rsid w:val="00BB2BAF"/>
    <w:rsid w:val="00BB2D0B"/>
    <w:rsid w:val="00BB3FA2"/>
    <w:rsid w:val="00BB3FCB"/>
    <w:rsid w:val="00BB5F43"/>
    <w:rsid w:val="00BB6424"/>
    <w:rsid w:val="00BB70B6"/>
    <w:rsid w:val="00BB79E7"/>
    <w:rsid w:val="00BC1E41"/>
    <w:rsid w:val="00BC268B"/>
    <w:rsid w:val="00BC301E"/>
    <w:rsid w:val="00BC35A2"/>
    <w:rsid w:val="00BC3A85"/>
    <w:rsid w:val="00BC3FF9"/>
    <w:rsid w:val="00BC40F4"/>
    <w:rsid w:val="00BC4236"/>
    <w:rsid w:val="00BC42A3"/>
    <w:rsid w:val="00BC46B7"/>
    <w:rsid w:val="00BC4AF3"/>
    <w:rsid w:val="00BC6010"/>
    <w:rsid w:val="00BD0242"/>
    <w:rsid w:val="00BD15D6"/>
    <w:rsid w:val="00BD2D8E"/>
    <w:rsid w:val="00BD307B"/>
    <w:rsid w:val="00BD30D7"/>
    <w:rsid w:val="00BD327E"/>
    <w:rsid w:val="00BD3954"/>
    <w:rsid w:val="00BD5225"/>
    <w:rsid w:val="00BD74EE"/>
    <w:rsid w:val="00BE0080"/>
    <w:rsid w:val="00BE2945"/>
    <w:rsid w:val="00BE2B45"/>
    <w:rsid w:val="00BE3008"/>
    <w:rsid w:val="00BE3FCF"/>
    <w:rsid w:val="00BE4A45"/>
    <w:rsid w:val="00BE6ECB"/>
    <w:rsid w:val="00BE78FA"/>
    <w:rsid w:val="00BF0FA5"/>
    <w:rsid w:val="00BF176B"/>
    <w:rsid w:val="00BF19D3"/>
    <w:rsid w:val="00BF1E4E"/>
    <w:rsid w:val="00BF3448"/>
    <w:rsid w:val="00BF4355"/>
    <w:rsid w:val="00BF477A"/>
    <w:rsid w:val="00BF4A7D"/>
    <w:rsid w:val="00BF4B4F"/>
    <w:rsid w:val="00BF659B"/>
    <w:rsid w:val="00BF6E3C"/>
    <w:rsid w:val="00BF70ED"/>
    <w:rsid w:val="00BF7FA3"/>
    <w:rsid w:val="00C00A40"/>
    <w:rsid w:val="00C01A89"/>
    <w:rsid w:val="00C01B8B"/>
    <w:rsid w:val="00C02E4C"/>
    <w:rsid w:val="00C03113"/>
    <w:rsid w:val="00C033A4"/>
    <w:rsid w:val="00C04312"/>
    <w:rsid w:val="00C05E0C"/>
    <w:rsid w:val="00C06A27"/>
    <w:rsid w:val="00C06FFF"/>
    <w:rsid w:val="00C07006"/>
    <w:rsid w:val="00C0794F"/>
    <w:rsid w:val="00C11942"/>
    <w:rsid w:val="00C144A7"/>
    <w:rsid w:val="00C160E6"/>
    <w:rsid w:val="00C1652A"/>
    <w:rsid w:val="00C170A4"/>
    <w:rsid w:val="00C17D07"/>
    <w:rsid w:val="00C20665"/>
    <w:rsid w:val="00C21C49"/>
    <w:rsid w:val="00C21DD7"/>
    <w:rsid w:val="00C21E53"/>
    <w:rsid w:val="00C22B6A"/>
    <w:rsid w:val="00C22F1F"/>
    <w:rsid w:val="00C23390"/>
    <w:rsid w:val="00C23F17"/>
    <w:rsid w:val="00C23FB6"/>
    <w:rsid w:val="00C2426F"/>
    <w:rsid w:val="00C24F3B"/>
    <w:rsid w:val="00C26805"/>
    <w:rsid w:val="00C27D38"/>
    <w:rsid w:val="00C3037D"/>
    <w:rsid w:val="00C31D9E"/>
    <w:rsid w:val="00C31F05"/>
    <w:rsid w:val="00C32B83"/>
    <w:rsid w:val="00C33A05"/>
    <w:rsid w:val="00C3498F"/>
    <w:rsid w:val="00C34EBA"/>
    <w:rsid w:val="00C366FD"/>
    <w:rsid w:val="00C36F79"/>
    <w:rsid w:val="00C4085C"/>
    <w:rsid w:val="00C411D6"/>
    <w:rsid w:val="00C4201F"/>
    <w:rsid w:val="00C429D8"/>
    <w:rsid w:val="00C43221"/>
    <w:rsid w:val="00C440FB"/>
    <w:rsid w:val="00C453E7"/>
    <w:rsid w:val="00C45591"/>
    <w:rsid w:val="00C455AD"/>
    <w:rsid w:val="00C45ADD"/>
    <w:rsid w:val="00C460B2"/>
    <w:rsid w:val="00C46AEC"/>
    <w:rsid w:val="00C473B7"/>
    <w:rsid w:val="00C47EF4"/>
    <w:rsid w:val="00C505DB"/>
    <w:rsid w:val="00C50690"/>
    <w:rsid w:val="00C5156B"/>
    <w:rsid w:val="00C52F56"/>
    <w:rsid w:val="00C54364"/>
    <w:rsid w:val="00C54BAD"/>
    <w:rsid w:val="00C55B82"/>
    <w:rsid w:val="00C55F35"/>
    <w:rsid w:val="00C5637F"/>
    <w:rsid w:val="00C56910"/>
    <w:rsid w:val="00C574A2"/>
    <w:rsid w:val="00C5756F"/>
    <w:rsid w:val="00C605B6"/>
    <w:rsid w:val="00C608A6"/>
    <w:rsid w:val="00C611C0"/>
    <w:rsid w:val="00C6176B"/>
    <w:rsid w:val="00C61966"/>
    <w:rsid w:val="00C62AFD"/>
    <w:rsid w:val="00C63903"/>
    <w:rsid w:val="00C65A9D"/>
    <w:rsid w:val="00C65DCC"/>
    <w:rsid w:val="00C6638D"/>
    <w:rsid w:val="00C6795F"/>
    <w:rsid w:val="00C70727"/>
    <w:rsid w:val="00C70CEC"/>
    <w:rsid w:val="00C70FC0"/>
    <w:rsid w:val="00C7119E"/>
    <w:rsid w:val="00C71383"/>
    <w:rsid w:val="00C71F9F"/>
    <w:rsid w:val="00C72F60"/>
    <w:rsid w:val="00C731B0"/>
    <w:rsid w:val="00C750F3"/>
    <w:rsid w:val="00C76747"/>
    <w:rsid w:val="00C81052"/>
    <w:rsid w:val="00C8131B"/>
    <w:rsid w:val="00C81539"/>
    <w:rsid w:val="00C81688"/>
    <w:rsid w:val="00C8227A"/>
    <w:rsid w:val="00C82589"/>
    <w:rsid w:val="00C83804"/>
    <w:rsid w:val="00C83823"/>
    <w:rsid w:val="00C8581C"/>
    <w:rsid w:val="00C86933"/>
    <w:rsid w:val="00C86A98"/>
    <w:rsid w:val="00C87246"/>
    <w:rsid w:val="00C879E1"/>
    <w:rsid w:val="00C87D56"/>
    <w:rsid w:val="00C87E33"/>
    <w:rsid w:val="00C9074D"/>
    <w:rsid w:val="00C90AFB"/>
    <w:rsid w:val="00C910BA"/>
    <w:rsid w:val="00C913DC"/>
    <w:rsid w:val="00C91E59"/>
    <w:rsid w:val="00C9219C"/>
    <w:rsid w:val="00C923D3"/>
    <w:rsid w:val="00C9249D"/>
    <w:rsid w:val="00C927B7"/>
    <w:rsid w:val="00C9325F"/>
    <w:rsid w:val="00C934ED"/>
    <w:rsid w:val="00C9359A"/>
    <w:rsid w:val="00C939CB"/>
    <w:rsid w:val="00C94186"/>
    <w:rsid w:val="00C95C45"/>
    <w:rsid w:val="00C965FA"/>
    <w:rsid w:val="00C978DE"/>
    <w:rsid w:val="00CA0FDF"/>
    <w:rsid w:val="00CA1151"/>
    <w:rsid w:val="00CA2175"/>
    <w:rsid w:val="00CA307A"/>
    <w:rsid w:val="00CA376D"/>
    <w:rsid w:val="00CA4FD4"/>
    <w:rsid w:val="00CA5FD0"/>
    <w:rsid w:val="00CA6A7E"/>
    <w:rsid w:val="00CA6C16"/>
    <w:rsid w:val="00CA6D1F"/>
    <w:rsid w:val="00CA6EAA"/>
    <w:rsid w:val="00CB090F"/>
    <w:rsid w:val="00CB0C7E"/>
    <w:rsid w:val="00CB2326"/>
    <w:rsid w:val="00CB27CE"/>
    <w:rsid w:val="00CB3C09"/>
    <w:rsid w:val="00CB3E16"/>
    <w:rsid w:val="00CB4842"/>
    <w:rsid w:val="00CB4F11"/>
    <w:rsid w:val="00CB59DE"/>
    <w:rsid w:val="00CB5C56"/>
    <w:rsid w:val="00CB6563"/>
    <w:rsid w:val="00CB6B1A"/>
    <w:rsid w:val="00CC047B"/>
    <w:rsid w:val="00CC0F19"/>
    <w:rsid w:val="00CC20FF"/>
    <w:rsid w:val="00CC2358"/>
    <w:rsid w:val="00CC28CE"/>
    <w:rsid w:val="00CC3565"/>
    <w:rsid w:val="00CC3776"/>
    <w:rsid w:val="00CC38FD"/>
    <w:rsid w:val="00CC4D44"/>
    <w:rsid w:val="00CC509B"/>
    <w:rsid w:val="00CC78AB"/>
    <w:rsid w:val="00CD0509"/>
    <w:rsid w:val="00CD09ED"/>
    <w:rsid w:val="00CD181C"/>
    <w:rsid w:val="00CD1D50"/>
    <w:rsid w:val="00CD2073"/>
    <w:rsid w:val="00CD3668"/>
    <w:rsid w:val="00CD3EB8"/>
    <w:rsid w:val="00CD3FE0"/>
    <w:rsid w:val="00CD6F0D"/>
    <w:rsid w:val="00CD71B1"/>
    <w:rsid w:val="00CD7BA3"/>
    <w:rsid w:val="00CE2039"/>
    <w:rsid w:val="00CE27D4"/>
    <w:rsid w:val="00CE2957"/>
    <w:rsid w:val="00CE2F76"/>
    <w:rsid w:val="00CE3436"/>
    <w:rsid w:val="00CE6A54"/>
    <w:rsid w:val="00CE6B1E"/>
    <w:rsid w:val="00CE6B48"/>
    <w:rsid w:val="00CE738D"/>
    <w:rsid w:val="00CE75AC"/>
    <w:rsid w:val="00CE78E1"/>
    <w:rsid w:val="00CE7ADA"/>
    <w:rsid w:val="00CF0AB2"/>
    <w:rsid w:val="00CF0C1A"/>
    <w:rsid w:val="00CF1448"/>
    <w:rsid w:val="00CF2C1A"/>
    <w:rsid w:val="00CF3053"/>
    <w:rsid w:val="00CF40D1"/>
    <w:rsid w:val="00CF4794"/>
    <w:rsid w:val="00CF4849"/>
    <w:rsid w:val="00CF4A3D"/>
    <w:rsid w:val="00CF624B"/>
    <w:rsid w:val="00CF6F69"/>
    <w:rsid w:val="00CF70F1"/>
    <w:rsid w:val="00CF7836"/>
    <w:rsid w:val="00D0009D"/>
    <w:rsid w:val="00D007BD"/>
    <w:rsid w:val="00D01EF6"/>
    <w:rsid w:val="00D0220E"/>
    <w:rsid w:val="00D0364D"/>
    <w:rsid w:val="00D05E59"/>
    <w:rsid w:val="00D0612C"/>
    <w:rsid w:val="00D07887"/>
    <w:rsid w:val="00D10184"/>
    <w:rsid w:val="00D10B51"/>
    <w:rsid w:val="00D117A0"/>
    <w:rsid w:val="00D118F6"/>
    <w:rsid w:val="00D1422F"/>
    <w:rsid w:val="00D142A4"/>
    <w:rsid w:val="00D14421"/>
    <w:rsid w:val="00D14504"/>
    <w:rsid w:val="00D14C45"/>
    <w:rsid w:val="00D169DF"/>
    <w:rsid w:val="00D16A1D"/>
    <w:rsid w:val="00D17491"/>
    <w:rsid w:val="00D21CF0"/>
    <w:rsid w:val="00D22495"/>
    <w:rsid w:val="00D22626"/>
    <w:rsid w:val="00D22B0B"/>
    <w:rsid w:val="00D2329D"/>
    <w:rsid w:val="00D23B51"/>
    <w:rsid w:val="00D253AC"/>
    <w:rsid w:val="00D260CF"/>
    <w:rsid w:val="00D2715F"/>
    <w:rsid w:val="00D27454"/>
    <w:rsid w:val="00D27AD8"/>
    <w:rsid w:val="00D30672"/>
    <w:rsid w:val="00D30EB4"/>
    <w:rsid w:val="00D30F9C"/>
    <w:rsid w:val="00D31F7F"/>
    <w:rsid w:val="00D33A65"/>
    <w:rsid w:val="00D33DFE"/>
    <w:rsid w:val="00D3508D"/>
    <w:rsid w:val="00D37F71"/>
    <w:rsid w:val="00D40355"/>
    <w:rsid w:val="00D4096A"/>
    <w:rsid w:val="00D4395D"/>
    <w:rsid w:val="00D45242"/>
    <w:rsid w:val="00D45769"/>
    <w:rsid w:val="00D45BCC"/>
    <w:rsid w:val="00D45EBC"/>
    <w:rsid w:val="00D47C86"/>
    <w:rsid w:val="00D47E14"/>
    <w:rsid w:val="00D500F8"/>
    <w:rsid w:val="00D50504"/>
    <w:rsid w:val="00D50D16"/>
    <w:rsid w:val="00D5148F"/>
    <w:rsid w:val="00D5180C"/>
    <w:rsid w:val="00D531C8"/>
    <w:rsid w:val="00D53629"/>
    <w:rsid w:val="00D54712"/>
    <w:rsid w:val="00D54B6D"/>
    <w:rsid w:val="00D55298"/>
    <w:rsid w:val="00D57363"/>
    <w:rsid w:val="00D57B09"/>
    <w:rsid w:val="00D60858"/>
    <w:rsid w:val="00D61210"/>
    <w:rsid w:val="00D61E83"/>
    <w:rsid w:val="00D62D58"/>
    <w:rsid w:val="00D634DC"/>
    <w:rsid w:val="00D637B4"/>
    <w:rsid w:val="00D64405"/>
    <w:rsid w:val="00D650BD"/>
    <w:rsid w:val="00D705FC"/>
    <w:rsid w:val="00D70665"/>
    <w:rsid w:val="00D70746"/>
    <w:rsid w:val="00D71BB0"/>
    <w:rsid w:val="00D71EC8"/>
    <w:rsid w:val="00D7253F"/>
    <w:rsid w:val="00D72E92"/>
    <w:rsid w:val="00D73AE2"/>
    <w:rsid w:val="00D74597"/>
    <w:rsid w:val="00D74C6A"/>
    <w:rsid w:val="00D74EE9"/>
    <w:rsid w:val="00D7549E"/>
    <w:rsid w:val="00D75B7A"/>
    <w:rsid w:val="00D75FC6"/>
    <w:rsid w:val="00D77929"/>
    <w:rsid w:val="00D808C1"/>
    <w:rsid w:val="00D81680"/>
    <w:rsid w:val="00D833EA"/>
    <w:rsid w:val="00D8372E"/>
    <w:rsid w:val="00D8395D"/>
    <w:rsid w:val="00D83A8B"/>
    <w:rsid w:val="00D84DD0"/>
    <w:rsid w:val="00D85545"/>
    <w:rsid w:val="00D874DC"/>
    <w:rsid w:val="00D87EBA"/>
    <w:rsid w:val="00D87F87"/>
    <w:rsid w:val="00D9166D"/>
    <w:rsid w:val="00D91833"/>
    <w:rsid w:val="00D93249"/>
    <w:rsid w:val="00D9408F"/>
    <w:rsid w:val="00D9482E"/>
    <w:rsid w:val="00D95DCD"/>
    <w:rsid w:val="00D96140"/>
    <w:rsid w:val="00D962DE"/>
    <w:rsid w:val="00D978EC"/>
    <w:rsid w:val="00D97D47"/>
    <w:rsid w:val="00DA0037"/>
    <w:rsid w:val="00DA0D47"/>
    <w:rsid w:val="00DA1240"/>
    <w:rsid w:val="00DA13F2"/>
    <w:rsid w:val="00DA32A9"/>
    <w:rsid w:val="00DA36F4"/>
    <w:rsid w:val="00DA4CFB"/>
    <w:rsid w:val="00DA508B"/>
    <w:rsid w:val="00DB0A25"/>
    <w:rsid w:val="00DB1849"/>
    <w:rsid w:val="00DB1BF1"/>
    <w:rsid w:val="00DB3252"/>
    <w:rsid w:val="00DB39FD"/>
    <w:rsid w:val="00DB3C0F"/>
    <w:rsid w:val="00DB3D75"/>
    <w:rsid w:val="00DB42DB"/>
    <w:rsid w:val="00DB4C59"/>
    <w:rsid w:val="00DB61E8"/>
    <w:rsid w:val="00DB6482"/>
    <w:rsid w:val="00DB672A"/>
    <w:rsid w:val="00DB69FF"/>
    <w:rsid w:val="00DB7201"/>
    <w:rsid w:val="00DB7251"/>
    <w:rsid w:val="00DB72AB"/>
    <w:rsid w:val="00DB7ACD"/>
    <w:rsid w:val="00DC0637"/>
    <w:rsid w:val="00DC18D2"/>
    <w:rsid w:val="00DC1C0E"/>
    <w:rsid w:val="00DC2528"/>
    <w:rsid w:val="00DC3B91"/>
    <w:rsid w:val="00DC6AB7"/>
    <w:rsid w:val="00DC72D5"/>
    <w:rsid w:val="00DD01A2"/>
    <w:rsid w:val="00DD148F"/>
    <w:rsid w:val="00DD1692"/>
    <w:rsid w:val="00DD1EE6"/>
    <w:rsid w:val="00DD2921"/>
    <w:rsid w:val="00DD35F1"/>
    <w:rsid w:val="00DD36CC"/>
    <w:rsid w:val="00DD3DEB"/>
    <w:rsid w:val="00DD4BC3"/>
    <w:rsid w:val="00DD5F3B"/>
    <w:rsid w:val="00DD63DA"/>
    <w:rsid w:val="00DD650B"/>
    <w:rsid w:val="00DD6A8C"/>
    <w:rsid w:val="00DD6AD1"/>
    <w:rsid w:val="00DD71C4"/>
    <w:rsid w:val="00DD730D"/>
    <w:rsid w:val="00DD7C52"/>
    <w:rsid w:val="00DD7C93"/>
    <w:rsid w:val="00DE002A"/>
    <w:rsid w:val="00DE0734"/>
    <w:rsid w:val="00DE0E99"/>
    <w:rsid w:val="00DE2386"/>
    <w:rsid w:val="00DE27CF"/>
    <w:rsid w:val="00DE28D8"/>
    <w:rsid w:val="00DE2C46"/>
    <w:rsid w:val="00DE2DA2"/>
    <w:rsid w:val="00DE31AB"/>
    <w:rsid w:val="00DE3C5B"/>
    <w:rsid w:val="00DE539F"/>
    <w:rsid w:val="00DE5D58"/>
    <w:rsid w:val="00DE704C"/>
    <w:rsid w:val="00DE7575"/>
    <w:rsid w:val="00DE78D4"/>
    <w:rsid w:val="00DE7CDE"/>
    <w:rsid w:val="00DF0974"/>
    <w:rsid w:val="00DF16BD"/>
    <w:rsid w:val="00DF1E34"/>
    <w:rsid w:val="00DF1F7A"/>
    <w:rsid w:val="00DF2EF6"/>
    <w:rsid w:val="00DF3266"/>
    <w:rsid w:val="00DF44EE"/>
    <w:rsid w:val="00DF488C"/>
    <w:rsid w:val="00DF4E36"/>
    <w:rsid w:val="00DF4F35"/>
    <w:rsid w:val="00DF7847"/>
    <w:rsid w:val="00E0066C"/>
    <w:rsid w:val="00E012CF"/>
    <w:rsid w:val="00E01A82"/>
    <w:rsid w:val="00E025A0"/>
    <w:rsid w:val="00E02B6E"/>
    <w:rsid w:val="00E031EC"/>
    <w:rsid w:val="00E036EA"/>
    <w:rsid w:val="00E0435A"/>
    <w:rsid w:val="00E05279"/>
    <w:rsid w:val="00E05953"/>
    <w:rsid w:val="00E060B8"/>
    <w:rsid w:val="00E06FD3"/>
    <w:rsid w:val="00E11558"/>
    <w:rsid w:val="00E116F8"/>
    <w:rsid w:val="00E11B4D"/>
    <w:rsid w:val="00E11CFB"/>
    <w:rsid w:val="00E11DA8"/>
    <w:rsid w:val="00E129A8"/>
    <w:rsid w:val="00E12A7B"/>
    <w:rsid w:val="00E12B4D"/>
    <w:rsid w:val="00E12E1B"/>
    <w:rsid w:val="00E13285"/>
    <w:rsid w:val="00E1332A"/>
    <w:rsid w:val="00E13673"/>
    <w:rsid w:val="00E139E9"/>
    <w:rsid w:val="00E14D55"/>
    <w:rsid w:val="00E14E6B"/>
    <w:rsid w:val="00E156C0"/>
    <w:rsid w:val="00E161F1"/>
    <w:rsid w:val="00E17DB1"/>
    <w:rsid w:val="00E201A7"/>
    <w:rsid w:val="00E2032B"/>
    <w:rsid w:val="00E2071C"/>
    <w:rsid w:val="00E20804"/>
    <w:rsid w:val="00E20CF0"/>
    <w:rsid w:val="00E21407"/>
    <w:rsid w:val="00E219DB"/>
    <w:rsid w:val="00E232A6"/>
    <w:rsid w:val="00E2349B"/>
    <w:rsid w:val="00E23EDF"/>
    <w:rsid w:val="00E243C4"/>
    <w:rsid w:val="00E24483"/>
    <w:rsid w:val="00E253A8"/>
    <w:rsid w:val="00E25BB3"/>
    <w:rsid w:val="00E26698"/>
    <w:rsid w:val="00E26938"/>
    <w:rsid w:val="00E3103C"/>
    <w:rsid w:val="00E3120F"/>
    <w:rsid w:val="00E31DB7"/>
    <w:rsid w:val="00E32002"/>
    <w:rsid w:val="00E3297A"/>
    <w:rsid w:val="00E33985"/>
    <w:rsid w:val="00E33A6A"/>
    <w:rsid w:val="00E34ED9"/>
    <w:rsid w:val="00E3543E"/>
    <w:rsid w:val="00E35A51"/>
    <w:rsid w:val="00E35E01"/>
    <w:rsid w:val="00E36FE4"/>
    <w:rsid w:val="00E3729F"/>
    <w:rsid w:val="00E4012F"/>
    <w:rsid w:val="00E40482"/>
    <w:rsid w:val="00E40D28"/>
    <w:rsid w:val="00E40D3C"/>
    <w:rsid w:val="00E420E4"/>
    <w:rsid w:val="00E42878"/>
    <w:rsid w:val="00E42CBB"/>
    <w:rsid w:val="00E43BA6"/>
    <w:rsid w:val="00E443EF"/>
    <w:rsid w:val="00E44DFF"/>
    <w:rsid w:val="00E47383"/>
    <w:rsid w:val="00E478A1"/>
    <w:rsid w:val="00E50726"/>
    <w:rsid w:val="00E53AEA"/>
    <w:rsid w:val="00E54D7F"/>
    <w:rsid w:val="00E55097"/>
    <w:rsid w:val="00E56FE9"/>
    <w:rsid w:val="00E575E3"/>
    <w:rsid w:val="00E57C69"/>
    <w:rsid w:val="00E57E69"/>
    <w:rsid w:val="00E615D0"/>
    <w:rsid w:val="00E617F8"/>
    <w:rsid w:val="00E62803"/>
    <w:rsid w:val="00E62C90"/>
    <w:rsid w:val="00E62D08"/>
    <w:rsid w:val="00E63030"/>
    <w:rsid w:val="00E63372"/>
    <w:rsid w:val="00E64A67"/>
    <w:rsid w:val="00E65148"/>
    <w:rsid w:val="00E65F07"/>
    <w:rsid w:val="00E665F2"/>
    <w:rsid w:val="00E673D4"/>
    <w:rsid w:val="00E70109"/>
    <w:rsid w:val="00E70134"/>
    <w:rsid w:val="00E70A71"/>
    <w:rsid w:val="00E713BB"/>
    <w:rsid w:val="00E71A95"/>
    <w:rsid w:val="00E71EEC"/>
    <w:rsid w:val="00E72184"/>
    <w:rsid w:val="00E731D1"/>
    <w:rsid w:val="00E73A1B"/>
    <w:rsid w:val="00E73FD8"/>
    <w:rsid w:val="00E74835"/>
    <w:rsid w:val="00E75940"/>
    <w:rsid w:val="00E76B95"/>
    <w:rsid w:val="00E77010"/>
    <w:rsid w:val="00E77051"/>
    <w:rsid w:val="00E778BE"/>
    <w:rsid w:val="00E80279"/>
    <w:rsid w:val="00E803EA"/>
    <w:rsid w:val="00E828E5"/>
    <w:rsid w:val="00E82C6F"/>
    <w:rsid w:val="00E84359"/>
    <w:rsid w:val="00E843C6"/>
    <w:rsid w:val="00E849C5"/>
    <w:rsid w:val="00E84F09"/>
    <w:rsid w:val="00E857A3"/>
    <w:rsid w:val="00E85FF1"/>
    <w:rsid w:val="00E86113"/>
    <w:rsid w:val="00E86709"/>
    <w:rsid w:val="00E8789D"/>
    <w:rsid w:val="00E90F84"/>
    <w:rsid w:val="00E91FAD"/>
    <w:rsid w:val="00E93E01"/>
    <w:rsid w:val="00E94680"/>
    <w:rsid w:val="00E95D1B"/>
    <w:rsid w:val="00E95EC3"/>
    <w:rsid w:val="00E97536"/>
    <w:rsid w:val="00E97651"/>
    <w:rsid w:val="00E97FB2"/>
    <w:rsid w:val="00E97FD1"/>
    <w:rsid w:val="00EA329D"/>
    <w:rsid w:val="00EA3617"/>
    <w:rsid w:val="00EB115E"/>
    <w:rsid w:val="00EB26FF"/>
    <w:rsid w:val="00EB45DD"/>
    <w:rsid w:val="00EB4E82"/>
    <w:rsid w:val="00EB597C"/>
    <w:rsid w:val="00EB5D2C"/>
    <w:rsid w:val="00EB6182"/>
    <w:rsid w:val="00EB7115"/>
    <w:rsid w:val="00EB75F6"/>
    <w:rsid w:val="00EB7C80"/>
    <w:rsid w:val="00EB7E9E"/>
    <w:rsid w:val="00EC04CF"/>
    <w:rsid w:val="00EC1045"/>
    <w:rsid w:val="00EC150F"/>
    <w:rsid w:val="00EC1D3B"/>
    <w:rsid w:val="00EC2878"/>
    <w:rsid w:val="00EC358F"/>
    <w:rsid w:val="00EC42B0"/>
    <w:rsid w:val="00EC456F"/>
    <w:rsid w:val="00EC5497"/>
    <w:rsid w:val="00EC54EB"/>
    <w:rsid w:val="00EC5996"/>
    <w:rsid w:val="00EC7D82"/>
    <w:rsid w:val="00ED0F68"/>
    <w:rsid w:val="00ED316D"/>
    <w:rsid w:val="00ED31C5"/>
    <w:rsid w:val="00ED382D"/>
    <w:rsid w:val="00ED40D1"/>
    <w:rsid w:val="00ED424E"/>
    <w:rsid w:val="00ED47FB"/>
    <w:rsid w:val="00ED4DFF"/>
    <w:rsid w:val="00ED540F"/>
    <w:rsid w:val="00ED5A48"/>
    <w:rsid w:val="00ED6E3B"/>
    <w:rsid w:val="00ED7651"/>
    <w:rsid w:val="00ED7F31"/>
    <w:rsid w:val="00EE0723"/>
    <w:rsid w:val="00EE13D7"/>
    <w:rsid w:val="00EE2403"/>
    <w:rsid w:val="00EE2646"/>
    <w:rsid w:val="00EE2763"/>
    <w:rsid w:val="00EE45E4"/>
    <w:rsid w:val="00EE568B"/>
    <w:rsid w:val="00EE6005"/>
    <w:rsid w:val="00EE6031"/>
    <w:rsid w:val="00EE61A9"/>
    <w:rsid w:val="00EE627C"/>
    <w:rsid w:val="00EE6DF4"/>
    <w:rsid w:val="00EE7E59"/>
    <w:rsid w:val="00EE7F1C"/>
    <w:rsid w:val="00EF0714"/>
    <w:rsid w:val="00EF129A"/>
    <w:rsid w:val="00EF1464"/>
    <w:rsid w:val="00EF1F21"/>
    <w:rsid w:val="00EF2E77"/>
    <w:rsid w:val="00EF2F34"/>
    <w:rsid w:val="00EF2F73"/>
    <w:rsid w:val="00EF3D07"/>
    <w:rsid w:val="00EF4836"/>
    <w:rsid w:val="00EF5984"/>
    <w:rsid w:val="00EF6F74"/>
    <w:rsid w:val="00EF7751"/>
    <w:rsid w:val="00EF7A50"/>
    <w:rsid w:val="00F00B13"/>
    <w:rsid w:val="00F00D3B"/>
    <w:rsid w:val="00F021B8"/>
    <w:rsid w:val="00F029F7"/>
    <w:rsid w:val="00F038D1"/>
    <w:rsid w:val="00F041F4"/>
    <w:rsid w:val="00F06C20"/>
    <w:rsid w:val="00F07C6D"/>
    <w:rsid w:val="00F101D8"/>
    <w:rsid w:val="00F11C0C"/>
    <w:rsid w:val="00F11E68"/>
    <w:rsid w:val="00F12D9A"/>
    <w:rsid w:val="00F12E76"/>
    <w:rsid w:val="00F1314B"/>
    <w:rsid w:val="00F13651"/>
    <w:rsid w:val="00F146C5"/>
    <w:rsid w:val="00F14F21"/>
    <w:rsid w:val="00F157DD"/>
    <w:rsid w:val="00F1706F"/>
    <w:rsid w:val="00F200B0"/>
    <w:rsid w:val="00F21966"/>
    <w:rsid w:val="00F221FA"/>
    <w:rsid w:val="00F258B7"/>
    <w:rsid w:val="00F25CAC"/>
    <w:rsid w:val="00F2748C"/>
    <w:rsid w:val="00F303D1"/>
    <w:rsid w:val="00F30B9A"/>
    <w:rsid w:val="00F30E4E"/>
    <w:rsid w:val="00F31D1B"/>
    <w:rsid w:val="00F31FA0"/>
    <w:rsid w:val="00F33766"/>
    <w:rsid w:val="00F337CE"/>
    <w:rsid w:val="00F3393C"/>
    <w:rsid w:val="00F34D25"/>
    <w:rsid w:val="00F3554A"/>
    <w:rsid w:val="00F36B4C"/>
    <w:rsid w:val="00F37240"/>
    <w:rsid w:val="00F374AA"/>
    <w:rsid w:val="00F37545"/>
    <w:rsid w:val="00F37F83"/>
    <w:rsid w:val="00F417D0"/>
    <w:rsid w:val="00F42831"/>
    <w:rsid w:val="00F431AC"/>
    <w:rsid w:val="00F43C96"/>
    <w:rsid w:val="00F43F54"/>
    <w:rsid w:val="00F446F2"/>
    <w:rsid w:val="00F50269"/>
    <w:rsid w:val="00F51167"/>
    <w:rsid w:val="00F51280"/>
    <w:rsid w:val="00F516F4"/>
    <w:rsid w:val="00F517F9"/>
    <w:rsid w:val="00F52241"/>
    <w:rsid w:val="00F5525E"/>
    <w:rsid w:val="00F55EB5"/>
    <w:rsid w:val="00F560F7"/>
    <w:rsid w:val="00F5624E"/>
    <w:rsid w:val="00F56342"/>
    <w:rsid w:val="00F56F4D"/>
    <w:rsid w:val="00F579DF"/>
    <w:rsid w:val="00F57B87"/>
    <w:rsid w:val="00F61278"/>
    <w:rsid w:val="00F6146E"/>
    <w:rsid w:val="00F62D1D"/>
    <w:rsid w:val="00F63A3B"/>
    <w:rsid w:val="00F64427"/>
    <w:rsid w:val="00F64963"/>
    <w:rsid w:val="00F65DEE"/>
    <w:rsid w:val="00F6642D"/>
    <w:rsid w:val="00F679AB"/>
    <w:rsid w:val="00F71EC9"/>
    <w:rsid w:val="00F72498"/>
    <w:rsid w:val="00F72C8B"/>
    <w:rsid w:val="00F73CC6"/>
    <w:rsid w:val="00F73F4D"/>
    <w:rsid w:val="00F75EEF"/>
    <w:rsid w:val="00F76F43"/>
    <w:rsid w:val="00F775E3"/>
    <w:rsid w:val="00F8051F"/>
    <w:rsid w:val="00F806C7"/>
    <w:rsid w:val="00F80BF7"/>
    <w:rsid w:val="00F82574"/>
    <w:rsid w:val="00F83688"/>
    <w:rsid w:val="00F842A9"/>
    <w:rsid w:val="00F8567C"/>
    <w:rsid w:val="00F90054"/>
    <w:rsid w:val="00F90758"/>
    <w:rsid w:val="00F90A4B"/>
    <w:rsid w:val="00F90A88"/>
    <w:rsid w:val="00F90BCE"/>
    <w:rsid w:val="00F90F1C"/>
    <w:rsid w:val="00F915C3"/>
    <w:rsid w:val="00F92746"/>
    <w:rsid w:val="00F93AE6"/>
    <w:rsid w:val="00F953DD"/>
    <w:rsid w:val="00F96C73"/>
    <w:rsid w:val="00F97C33"/>
    <w:rsid w:val="00FA09C2"/>
    <w:rsid w:val="00FA0C7D"/>
    <w:rsid w:val="00FA3624"/>
    <w:rsid w:val="00FA3838"/>
    <w:rsid w:val="00FA3D34"/>
    <w:rsid w:val="00FA3EBE"/>
    <w:rsid w:val="00FA4DD4"/>
    <w:rsid w:val="00FA61E3"/>
    <w:rsid w:val="00FA6AB5"/>
    <w:rsid w:val="00FA7BFD"/>
    <w:rsid w:val="00FA7CA2"/>
    <w:rsid w:val="00FB0366"/>
    <w:rsid w:val="00FB03A0"/>
    <w:rsid w:val="00FB0602"/>
    <w:rsid w:val="00FB0F54"/>
    <w:rsid w:val="00FB1447"/>
    <w:rsid w:val="00FB15A7"/>
    <w:rsid w:val="00FB2647"/>
    <w:rsid w:val="00FB31FD"/>
    <w:rsid w:val="00FB3270"/>
    <w:rsid w:val="00FB32B1"/>
    <w:rsid w:val="00FB4645"/>
    <w:rsid w:val="00FB5B3E"/>
    <w:rsid w:val="00FC0374"/>
    <w:rsid w:val="00FC086B"/>
    <w:rsid w:val="00FC0976"/>
    <w:rsid w:val="00FC0B0C"/>
    <w:rsid w:val="00FC20AF"/>
    <w:rsid w:val="00FC2F15"/>
    <w:rsid w:val="00FC677F"/>
    <w:rsid w:val="00FC6784"/>
    <w:rsid w:val="00FD092F"/>
    <w:rsid w:val="00FD0E35"/>
    <w:rsid w:val="00FD15C5"/>
    <w:rsid w:val="00FD1E8F"/>
    <w:rsid w:val="00FD2260"/>
    <w:rsid w:val="00FD3915"/>
    <w:rsid w:val="00FD40AD"/>
    <w:rsid w:val="00FD4ACD"/>
    <w:rsid w:val="00FD54DE"/>
    <w:rsid w:val="00FD5ACC"/>
    <w:rsid w:val="00FD63C4"/>
    <w:rsid w:val="00FD6B3D"/>
    <w:rsid w:val="00FD6DA4"/>
    <w:rsid w:val="00FD704D"/>
    <w:rsid w:val="00FD7318"/>
    <w:rsid w:val="00FD772C"/>
    <w:rsid w:val="00FD7FA1"/>
    <w:rsid w:val="00FE00F4"/>
    <w:rsid w:val="00FE128B"/>
    <w:rsid w:val="00FE1358"/>
    <w:rsid w:val="00FE2765"/>
    <w:rsid w:val="00FE291C"/>
    <w:rsid w:val="00FE2C94"/>
    <w:rsid w:val="00FE2FEE"/>
    <w:rsid w:val="00FE302B"/>
    <w:rsid w:val="00FE3837"/>
    <w:rsid w:val="00FE43D4"/>
    <w:rsid w:val="00FE6550"/>
    <w:rsid w:val="00FE6580"/>
    <w:rsid w:val="00FE68C9"/>
    <w:rsid w:val="00FE6F23"/>
    <w:rsid w:val="00FE7EF6"/>
    <w:rsid w:val="00FE7FF8"/>
    <w:rsid w:val="00FF00AA"/>
    <w:rsid w:val="00FF2079"/>
    <w:rsid w:val="00FF337E"/>
    <w:rsid w:val="00FF6B11"/>
    <w:rsid w:val="00FF73A4"/>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7282A"/>
  <w15:docId w15:val="{5CABC066-F85D-4643-B0A9-C19B624A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liases w:val="12 пт"/>
    <w:qFormat/>
    <w:rsid w:val="00856EA4"/>
  </w:style>
  <w:style w:type="paragraph" w:styleId="1">
    <w:name w:val="heading 1"/>
    <w:basedOn w:val="a"/>
    <w:next w:val="a"/>
    <w:qFormat/>
    <w:rsid w:val="000372B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219CA"/>
    <w:pPr>
      <w:widowControl w:val="0"/>
      <w:autoSpaceDE w:val="0"/>
      <w:autoSpaceDN w:val="0"/>
      <w:adjustRightInd w:val="0"/>
    </w:pPr>
    <w:rPr>
      <w:rFonts w:ascii="Courier New" w:hAnsi="Courier New" w:cs="Courier New"/>
    </w:rPr>
  </w:style>
  <w:style w:type="paragraph" w:styleId="2">
    <w:name w:val="Body Text 2"/>
    <w:basedOn w:val="a"/>
    <w:rsid w:val="0028040A"/>
    <w:rPr>
      <w:rFonts w:ascii="Arial" w:hAnsi="Arial" w:cs="Arial"/>
      <w:szCs w:val="24"/>
    </w:rPr>
  </w:style>
  <w:style w:type="paragraph" w:styleId="a3">
    <w:name w:val="Body Text"/>
    <w:basedOn w:val="a"/>
    <w:link w:val="a4"/>
    <w:rsid w:val="0028040A"/>
    <w:pPr>
      <w:widowControl w:val="0"/>
      <w:autoSpaceDE w:val="0"/>
      <w:autoSpaceDN w:val="0"/>
      <w:adjustRightInd w:val="0"/>
      <w:jc w:val="both"/>
    </w:pPr>
    <w:rPr>
      <w:sz w:val="24"/>
    </w:rPr>
  </w:style>
  <w:style w:type="paragraph" w:styleId="20">
    <w:name w:val="Body Text Indent 2"/>
    <w:basedOn w:val="a"/>
    <w:rsid w:val="0028040A"/>
    <w:pPr>
      <w:spacing w:after="120" w:line="480" w:lineRule="auto"/>
      <w:ind w:left="283"/>
    </w:pPr>
  </w:style>
  <w:style w:type="paragraph" w:styleId="a5">
    <w:name w:val="footer"/>
    <w:basedOn w:val="a"/>
    <w:link w:val="a6"/>
    <w:uiPriority w:val="99"/>
    <w:rsid w:val="001238EE"/>
    <w:pPr>
      <w:tabs>
        <w:tab w:val="center" w:pos="4677"/>
        <w:tab w:val="right" w:pos="9355"/>
      </w:tabs>
    </w:pPr>
  </w:style>
  <w:style w:type="character" w:styleId="a7">
    <w:name w:val="page number"/>
    <w:basedOn w:val="a0"/>
    <w:rsid w:val="001238EE"/>
  </w:style>
  <w:style w:type="paragraph" w:styleId="a8">
    <w:name w:val="Balloon Text"/>
    <w:basedOn w:val="a"/>
    <w:semiHidden/>
    <w:rsid w:val="00341D65"/>
    <w:rPr>
      <w:rFonts w:ascii="Tahoma" w:hAnsi="Tahoma" w:cs="Tahoma"/>
      <w:sz w:val="16"/>
      <w:szCs w:val="16"/>
    </w:rPr>
  </w:style>
  <w:style w:type="table" w:styleId="a9">
    <w:name w:val="Table Grid"/>
    <w:basedOn w:val="a1"/>
    <w:uiPriority w:val="99"/>
    <w:rsid w:val="008B5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link w:val="Normal"/>
    <w:rsid w:val="0018684A"/>
  </w:style>
  <w:style w:type="paragraph" w:styleId="3">
    <w:name w:val="Body Text Indent 3"/>
    <w:basedOn w:val="a"/>
    <w:rsid w:val="00F221FA"/>
    <w:pPr>
      <w:spacing w:after="120"/>
      <w:ind w:left="283"/>
    </w:pPr>
    <w:rPr>
      <w:sz w:val="16"/>
      <w:szCs w:val="16"/>
    </w:rPr>
  </w:style>
  <w:style w:type="paragraph" w:customStyle="1" w:styleId="ConsNormal">
    <w:name w:val="ConsNormal"/>
    <w:rsid w:val="00F221FA"/>
    <w:pPr>
      <w:autoSpaceDE w:val="0"/>
      <w:autoSpaceDN w:val="0"/>
      <w:adjustRightInd w:val="0"/>
      <w:ind w:right="19772" w:firstLine="720"/>
    </w:pPr>
    <w:rPr>
      <w:rFonts w:ascii="Arial" w:hAnsi="Arial" w:cs="Arial"/>
    </w:rPr>
  </w:style>
  <w:style w:type="paragraph" w:styleId="aa">
    <w:name w:val="header"/>
    <w:basedOn w:val="a"/>
    <w:rsid w:val="00AA6E09"/>
    <w:pPr>
      <w:tabs>
        <w:tab w:val="center" w:pos="4677"/>
        <w:tab w:val="right" w:pos="9355"/>
      </w:tabs>
    </w:pPr>
  </w:style>
  <w:style w:type="character" w:customStyle="1" w:styleId="a4">
    <w:name w:val="Основной текст Знак"/>
    <w:basedOn w:val="a0"/>
    <w:link w:val="a3"/>
    <w:rsid w:val="00A07BE1"/>
    <w:rPr>
      <w:sz w:val="24"/>
      <w:lang w:val="ru-RU" w:eastAsia="ru-RU" w:bidi="ar-SA"/>
    </w:rPr>
  </w:style>
  <w:style w:type="paragraph" w:customStyle="1" w:styleId="ConsPlusCell">
    <w:name w:val="ConsPlusCell"/>
    <w:rsid w:val="00036143"/>
    <w:pPr>
      <w:autoSpaceDE w:val="0"/>
      <w:autoSpaceDN w:val="0"/>
      <w:adjustRightInd w:val="0"/>
    </w:pPr>
    <w:rPr>
      <w:sz w:val="24"/>
      <w:szCs w:val="24"/>
    </w:rPr>
  </w:style>
  <w:style w:type="character" w:customStyle="1" w:styleId="Normal">
    <w:name w:val="Normal Знак"/>
    <w:basedOn w:val="a0"/>
    <w:link w:val="10"/>
    <w:rsid w:val="009D3FC0"/>
    <w:rPr>
      <w:lang w:val="ru-RU" w:eastAsia="ru-RU" w:bidi="ar-SA"/>
    </w:rPr>
  </w:style>
  <w:style w:type="paragraph" w:customStyle="1" w:styleId="ConsPlusTitle">
    <w:name w:val="ConsPlusTitle"/>
    <w:rsid w:val="00533EA0"/>
    <w:pPr>
      <w:autoSpaceDE w:val="0"/>
      <w:autoSpaceDN w:val="0"/>
      <w:adjustRightInd w:val="0"/>
    </w:pPr>
    <w:rPr>
      <w:b/>
      <w:bCs/>
      <w:sz w:val="24"/>
      <w:szCs w:val="24"/>
    </w:rPr>
  </w:style>
  <w:style w:type="paragraph" w:customStyle="1" w:styleId="14">
    <w:name w:val="Юрист 14"/>
    <w:basedOn w:val="a"/>
    <w:rsid w:val="00384FF3"/>
    <w:pPr>
      <w:spacing w:line="360" w:lineRule="auto"/>
      <w:ind w:firstLine="851"/>
      <w:jc w:val="both"/>
    </w:pPr>
    <w:rPr>
      <w:sz w:val="28"/>
    </w:rPr>
  </w:style>
  <w:style w:type="character" w:styleId="ab">
    <w:name w:val="Strong"/>
    <w:basedOn w:val="a0"/>
    <w:qFormat/>
    <w:rsid w:val="00A92EEA"/>
    <w:rPr>
      <w:b/>
      <w:bCs/>
    </w:rPr>
  </w:style>
  <w:style w:type="paragraph" w:customStyle="1" w:styleId="ConsPlusNormal">
    <w:name w:val="ConsPlusNormal"/>
    <w:rsid w:val="00970FC6"/>
    <w:pPr>
      <w:autoSpaceDE w:val="0"/>
      <w:autoSpaceDN w:val="0"/>
      <w:adjustRightInd w:val="0"/>
      <w:ind w:firstLine="720"/>
    </w:pPr>
    <w:rPr>
      <w:rFonts w:ascii="Arial" w:hAnsi="Arial" w:cs="Arial"/>
    </w:rPr>
  </w:style>
  <w:style w:type="paragraph" w:customStyle="1" w:styleId="11">
    <w:name w:val="Без интервала1"/>
    <w:rsid w:val="007D0E36"/>
    <w:rPr>
      <w:rFonts w:eastAsia="Calibri"/>
    </w:rPr>
  </w:style>
  <w:style w:type="paragraph" w:customStyle="1" w:styleId="ConsPlusTitlePage">
    <w:name w:val="ConsPlusTitlePage"/>
    <w:rsid w:val="001A3BB6"/>
    <w:pPr>
      <w:widowControl w:val="0"/>
      <w:autoSpaceDE w:val="0"/>
      <w:autoSpaceDN w:val="0"/>
    </w:pPr>
    <w:rPr>
      <w:rFonts w:ascii="Tahoma" w:hAnsi="Tahoma" w:cs="Tahoma"/>
    </w:rPr>
  </w:style>
  <w:style w:type="paragraph" w:styleId="ac">
    <w:name w:val="Normal (Web)"/>
    <w:basedOn w:val="a"/>
    <w:rsid w:val="00943C37"/>
    <w:pPr>
      <w:spacing w:before="100" w:beforeAutospacing="1" w:after="115"/>
    </w:pPr>
    <w:rPr>
      <w:color w:val="000000"/>
      <w:sz w:val="24"/>
      <w:szCs w:val="24"/>
    </w:rPr>
  </w:style>
  <w:style w:type="paragraph" w:styleId="HTML">
    <w:name w:val="HTML Preformatted"/>
    <w:basedOn w:val="a"/>
    <w:link w:val="HTML0"/>
    <w:rsid w:val="0094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43C37"/>
    <w:rPr>
      <w:rFonts w:ascii="Courier New" w:hAnsi="Courier New" w:cs="Courier New"/>
    </w:rPr>
  </w:style>
  <w:style w:type="paragraph" w:customStyle="1" w:styleId="Oaeno">
    <w:name w:val="Oaeno"/>
    <w:basedOn w:val="a"/>
    <w:rsid w:val="009801A0"/>
    <w:pPr>
      <w:widowControl w:val="0"/>
    </w:pPr>
    <w:rPr>
      <w:rFonts w:ascii="Courier New" w:hAnsi="Courier New"/>
    </w:rPr>
  </w:style>
  <w:style w:type="paragraph" w:styleId="ad">
    <w:name w:val="No Spacing"/>
    <w:link w:val="ae"/>
    <w:uiPriority w:val="1"/>
    <w:qFormat/>
    <w:rsid w:val="00BA49D0"/>
    <w:rPr>
      <w:rFonts w:ascii="Calibri" w:hAnsi="Calibri"/>
      <w:sz w:val="22"/>
      <w:szCs w:val="22"/>
    </w:rPr>
  </w:style>
  <w:style w:type="character" w:customStyle="1" w:styleId="a6">
    <w:name w:val="Нижний колонтитул Знак"/>
    <w:basedOn w:val="a0"/>
    <w:link w:val="a5"/>
    <w:uiPriority w:val="99"/>
    <w:rsid w:val="00873B4A"/>
  </w:style>
  <w:style w:type="paragraph" w:customStyle="1" w:styleId="21">
    <w:name w:val="Основной текст 21"/>
    <w:basedOn w:val="a"/>
    <w:rsid w:val="00313647"/>
    <w:pPr>
      <w:ind w:firstLine="720"/>
      <w:jc w:val="both"/>
    </w:pPr>
    <w:rPr>
      <w:sz w:val="28"/>
    </w:rPr>
  </w:style>
  <w:style w:type="paragraph" w:customStyle="1" w:styleId="22">
    <w:name w:val="Основной текст 22"/>
    <w:basedOn w:val="a"/>
    <w:rsid w:val="002207D5"/>
    <w:pPr>
      <w:ind w:firstLine="720"/>
      <w:jc w:val="both"/>
    </w:pPr>
    <w:rPr>
      <w:sz w:val="28"/>
    </w:rPr>
  </w:style>
  <w:style w:type="paragraph" w:styleId="af">
    <w:name w:val="List Paragraph"/>
    <w:basedOn w:val="a"/>
    <w:uiPriority w:val="34"/>
    <w:qFormat/>
    <w:rsid w:val="00017B90"/>
    <w:pPr>
      <w:ind w:left="720"/>
      <w:contextualSpacing/>
    </w:pPr>
  </w:style>
  <w:style w:type="character" w:styleId="af0">
    <w:name w:val="Hyperlink"/>
    <w:basedOn w:val="a0"/>
    <w:uiPriority w:val="99"/>
    <w:unhideWhenUsed/>
    <w:rsid w:val="00A20CEA"/>
    <w:rPr>
      <w:color w:val="0000FF"/>
      <w:u w:val="single"/>
    </w:rPr>
  </w:style>
  <w:style w:type="character" w:customStyle="1" w:styleId="12">
    <w:name w:val="Основной текст Знак1"/>
    <w:basedOn w:val="a0"/>
    <w:rsid w:val="00922B29"/>
    <w:rPr>
      <w:sz w:val="24"/>
      <w:lang w:val="ru-RU" w:eastAsia="ru-RU" w:bidi="ar-SA"/>
    </w:rPr>
  </w:style>
  <w:style w:type="paragraph" w:customStyle="1" w:styleId="23">
    <w:name w:val="Обычный2"/>
    <w:rsid w:val="00922B29"/>
  </w:style>
  <w:style w:type="paragraph" w:customStyle="1" w:styleId="Default">
    <w:name w:val="Default"/>
    <w:rsid w:val="00386FF7"/>
    <w:pPr>
      <w:autoSpaceDE w:val="0"/>
      <w:autoSpaceDN w:val="0"/>
      <w:adjustRightInd w:val="0"/>
    </w:pPr>
    <w:rPr>
      <w:color w:val="000000"/>
      <w:sz w:val="24"/>
      <w:szCs w:val="24"/>
    </w:rPr>
  </w:style>
  <w:style w:type="character" w:styleId="af1">
    <w:name w:val="Emphasis"/>
    <w:qFormat/>
    <w:rsid w:val="00630278"/>
    <w:rPr>
      <w:i/>
      <w:iCs/>
    </w:rPr>
  </w:style>
  <w:style w:type="character" w:customStyle="1" w:styleId="ae">
    <w:name w:val="Без интервала Знак"/>
    <w:link w:val="ad"/>
    <w:uiPriority w:val="1"/>
    <w:locked/>
    <w:rsid w:val="00BE294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4248">
      <w:bodyDiv w:val="1"/>
      <w:marLeft w:val="0"/>
      <w:marRight w:val="0"/>
      <w:marTop w:val="0"/>
      <w:marBottom w:val="0"/>
      <w:divBdr>
        <w:top w:val="none" w:sz="0" w:space="0" w:color="auto"/>
        <w:left w:val="none" w:sz="0" w:space="0" w:color="auto"/>
        <w:bottom w:val="none" w:sz="0" w:space="0" w:color="auto"/>
        <w:right w:val="none" w:sz="0" w:space="0" w:color="auto"/>
      </w:divBdr>
    </w:div>
    <w:div w:id="256599106">
      <w:bodyDiv w:val="1"/>
      <w:marLeft w:val="0"/>
      <w:marRight w:val="0"/>
      <w:marTop w:val="0"/>
      <w:marBottom w:val="0"/>
      <w:divBdr>
        <w:top w:val="none" w:sz="0" w:space="0" w:color="auto"/>
        <w:left w:val="none" w:sz="0" w:space="0" w:color="auto"/>
        <w:bottom w:val="none" w:sz="0" w:space="0" w:color="auto"/>
        <w:right w:val="none" w:sz="0" w:space="0" w:color="auto"/>
      </w:divBdr>
    </w:div>
    <w:div w:id="351882342">
      <w:bodyDiv w:val="1"/>
      <w:marLeft w:val="0"/>
      <w:marRight w:val="0"/>
      <w:marTop w:val="0"/>
      <w:marBottom w:val="0"/>
      <w:divBdr>
        <w:top w:val="none" w:sz="0" w:space="0" w:color="auto"/>
        <w:left w:val="none" w:sz="0" w:space="0" w:color="auto"/>
        <w:bottom w:val="none" w:sz="0" w:space="0" w:color="auto"/>
        <w:right w:val="none" w:sz="0" w:space="0" w:color="auto"/>
      </w:divBdr>
    </w:div>
    <w:div w:id="375545840">
      <w:bodyDiv w:val="1"/>
      <w:marLeft w:val="0"/>
      <w:marRight w:val="0"/>
      <w:marTop w:val="0"/>
      <w:marBottom w:val="0"/>
      <w:divBdr>
        <w:top w:val="none" w:sz="0" w:space="0" w:color="auto"/>
        <w:left w:val="none" w:sz="0" w:space="0" w:color="auto"/>
        <w:bottom w:val="none" w:sz="0" w:space="0" w:color="auto"/>
        <w:right w:val="none" w:sz="0" w:space="0" w:color="auto"/>
      </w:divBdr>
    </w:div>
    <w:div w:id="379206868">
      <w:bodyDiv w:val="1"/>
      <w:marLeft w:val="0"/>
      <w:marRight w:val="0"/>
      <w:marTop w:val="0"/>
      <w:marBottom w:val="0"/>
      <w:divBdr>
        <w:top w:val="none" w:sz="0" w:space="0" w:color="auto"/>
        <w:left w:val="none" w:sz="0" w:space="0" w:color="auto"/>
        <w:bottom w:val="none" w:sz="0" w:space="0" w:color="auto"/>
        <w:right w:val="none" w:sz="0" w:space="0" w:color="auto"/>
      </w:divBdr>
    </w:div>
    <w:div w:id="540436989">
      <w:bodyDiv w:val="1"/>
      <w:marLeft w:val="0"/>
      <w:marRight w:val="0"/>
      <w:marTop w:val="0"/>
      <w:marBottom w:val="0"/>
      <w:divBdr>
        <w:top w:val="none" w:sz="0" w:space="0" w:color="auto"/>
        <w:left w:val="none" w:sz="0" w:space="0" w:color="auto"/>
        <w:bottom w:val="none" w:sz="0" w:space="0" w:color="auto"/>
        <w:right w:val="none" w:sz="0" w:space="0" w:color="auto"/>
      </w:divBdr>
    </w:div>
    <w:div w:id="576984383">
      <w:bodyDiv w:val="1"/>
      <w:marLeft w:val="0"/>
      <w:marRight w:val="0"/>
      <w:marTop w:val="0"/>
      <w:marBottom w:val="0"/>
      <w:divBdr>
        <w:top w:val="none" w:sz="0" w:space="0" w:color="auto"/>
        <w:left w:val="none" w:sz="0" w:space="0" w:color="auto"/>
        <w:bottom w:val="none" w:sz="0" w:space="0" w:color="auto"/>
        <w:right w:val="none" w:sz="0" w:space="0" w:color="auto"/>
      </w:divBdr>
    </w:div>
    <w:div w:id="740371652">
      <w:bodyDiv w:val="1"/>
      <w:marLeft w:val="0"/>
      <w:marRight w:val="0"/>
      <w:marTop w:val="0"/>
      <w:marBottom w:val="0"/>
      <w:divBdr>
        <w:top w:val="none" w:sz="0" w:space="0" w:color="auto"/>
        <w:left w:val="none" w:sz="0" w:space="0" w:color="auto"/>
        <w:bottom w:val="none" w:sz="0" w:space="0" w:color="auto"/>
        <w:right w:val="none" w:sz="0" w:space="0" w:color="auto"/>
      </w:divBdr>
    </w:div>
    <w:div w:id="742602066">
      <w:bodyDiv w:val="1"/>
      <w:marLeft w:val="0"/>
      <w:marRight w:val="0"/>
      <w:marTop w:val="0"/>
      <w:marBottom w:val="0"/>
      <w:divBdr>
        <w:top w:val="none" w:sz="0" w:space="0" w:color="auto"/>
        <w:left w:val="none" w:sz="0" w:space="0" w:color="auto"/>
        <w:bottom w:val="none" w:sz="0" w:space="0" w:color="auto"/>
        <w:right w:val="none" w:sz="0" w:space="0" w:color="auto"/>
      </w:divBdr>
    </w:div>
    <w:div w:id="990674589">
      <w:bodyDiv w:val="1"/>
      <w:marLeft w:val="0"/>
      <w:marRight w:val="0"/>
      <w:marTop w:val="0"/>
      <w:marBottom w:val="0"/>
      <w:divBdr>
        <w:top w:val="none" w:sz="0" w:space="0" w:color="auto"/>
        <w:left w:val="none" w:sz="0" w:space="0" w:color="auto"/>
        <w:bottom w:val="none" w:sz="0" w:space="0" w:color="auto"/>
        <w:right w:val="none" w:sz="0" w:space="0" w:color="auto"/>
      </w:divBdr>
    </w:div>
    <w:div w:id="1051998576">
      <w:bodyDiv w:val="1"/>
      <w:marLeft w:val="0"/>
      <w:marRight w:val="0"/>
      <w:marTop w:val="0"/>
      <w:marBottom w:val="0"/>
      <w:divBdr>
        <w:top w:val="none" w:sz="0" w:space="0" w:color="auto"/>
        <w:left w:val="none" w:sz="0" w:space="0" w:color="auto"/>
        <w:bottom w:val="none" w:sz="0" w:space="0" w:color="auto"/>
        <w:right w:val="none" w:sz="0" w:space="0" w:color="auto"/>
      </w:divBdr>
    </w:div>
    <w:div w:id="1157066219">
      <w:bodyDiv w:val="1"/>
      <w:marLeft w:val="0"/>
      <w:marRight w:val="0"/>
      <w:marTop w:val="0"/>
      <w:marBottom w:val="0"/>
      <w:divBdr>
        <w:top w:val="none" w:sz="0" w:space="0" w:color="auto"/>
        <w:left w:val="none" w:sz="0" w:space="0" w:color="auto"/>
        <w:bottom w:val="none" w:sz="0" w:space="0" w:color="auto"/>
        <w:right w:val="none" w:sz="0" w:space="0" w:color="auto"/>
      </w:divBdr>
    </w:div>
    <w:div w:id="1180463425">
      <w:bodyDiv w:val="1"/>
      <w:marLeft w:val="0"/>
      <w:marRight w:val="0"/>
      <w:marTop w:val="0"/>
      <w:marBottom w:val="0"/>
      <w:divBdr>
        <w:top w:val="none" w:sz="0" w:space="0" w:color="auto"/>
        <w:left w:val="none" w:sz="0" w:space="0" w:color="auto"/>
        <w:bottom w:val="none" w:sz="0" w:space="0" w:color="auto"/>
        <w:right w:val="none" w:sz="0" w:space="0" w:color="auto"/>
      </w:divBdr>
    </w:div>
    <w:div w:id="1247377951">
      <w:bodyDiv w:val="1"/>
      <w:marLeft w:val="0"/>
      <w:marRight w:val="0"/>
      <w:marTop w:val="0"/>
      <w:marBottom w:val="0"/>
      <w:divBdr>
        <w:top w:val="none" w:sz="0" w:space="0" w:color="auto"/>
        <w:left w:val="none" w:sz="0" w:space="0" w:color="auto"/>
        <w:bottom w:val="none" w:sz="0" w:space="0" w:color="auto"/>
        <w:right w:val="none" w:sz="0" w:space="0" w:color="auto"/>
      </w:divBdr>
    </w:div>
    <w:div w:id="1261910689">
      <w:bodyDiv w:val="1"/>
      <w:marLeft w:val="0"/>
      <w:marRight w:val="0"/>
      <w:marTop w:val="0"/>
      <w:marBottom w:val="0"/>
      <w:divBdr>
        <w:top w:val="none" w:sz="0" w:space="0" w:color="auto"/>
        <w:left w:val="none" w:sz="0" w:space="0" w:color="auto"/>
        <w:bottom w:val="none" w:sz="0" w:space="0" w:color="auto"/>
        <w:right w:val="none" w:sz="0" w:space="0" w:color="auto"/>
      </w:divBdr>
    </w:div>
    <w:div w:id="1310285380">
      <w:bodyDiv w:val="1"/>
      <w:marLeft w:val="0"/>
      <w:marRight w:val="0"/>
      <w:marTop w:val="0"/>
      <w:marBottom w:val="0"/>
      <w:divBdr>
        <w:top w:val="none" w:sz="0" w:space="0" w:color="auto"/>
        <w:left w:val="none" w:sz="0" w:space="0" w:color="auto"/>
        <w:bottom w:val="none" w:sz="0" w:space="0" w:color="auto"/>
        <w:right w:val="none" w:sz="0" w:space="0" w:color="auto"/>
      </w:divBdr>
    </w:div>
    <w:div w:id="1404140300">
      <w:bodyDiv w:val="1"/>
      <w:marLeft w:val="0"/>
      <w:marRight w:val="0"/>
      <w:marTop w:val="0"/>
      <w:marBottom w:val="0"/>
      <w:divBdr>
        <w:top w:val="none" w:sz="0" w:space="0" w:color="auto"/>
        <w:left w:val="none" w:sz="0" w:space="0" w:color="auto"/>
        <w:bottom w:val="none" w:sz="0" w:space="0" w:color="auto"/>
        <w:right w:val="none" w:sz="0" w:space="0" w:color="auto"/>
      </w:divBdr>
    </w:div>
    <w:div w:id="1552881918">
      <w:bodyDiv w:val="1"/>
      <w:marLeft w:val="0"/>
      <w:marRight w:val="0"/>
      <w:marTop w:val="0"/>
      <w:marBottom w:val="0"/>
      <w:divBdr>
        <w:top w:val="none" w:sz="0" w:space="0" w:color="auto"/>
        <w:left w:val="none" w:sz="0" w:space="0" w:color="auto"/>
        <w:bottom w:val="none" w:sz="0" w:space="0" w:color="auto"/>
        <w:right w:val="none" w:sz="0" w:space="0" w:color="auto"/>
      </w:divBdr>
    </w:div>
    <w:div w:id="1692485347">
      <w:bodyDiv w:val="1"/>
      <w:marLeft w:val="0"/>
      <w:marRight w:val="0"/>
      <w:marTop w:val="0"/>
      <w:marBottom w:val="0"/>
      <w:divBdr>
        <w:top w:val="none" w:sz="0" w:space="0" w:color="auto"/>
        <w:left w:val="none" w:sz="0" w:space="0" w:color="auto"/>
        <w:bottom w:val="none" w:sz="0" w:space="0" w:color="auto"/>
        <w:right w:val="none" w:sz="0" w:space="0" w:color="auto"/>
      </w:divBdr>
    </w:div>
    <w:div w:id="1747919391">
      <w:bodyDiv w:val="1"/>
      <w:marLeft w:val="0"/>
      <w:marRight w:val="0"/>
      <w:marTop w:val="0"/>
      <w:marBottom w:val="0"/>
      <w:divBdr>
        <w:top w:val="none" w:sz="0" w:space="0" w:color="auto"/>
        <w:left w:val="none" w:sz="0" w:space="0" w:color="auto"/>
        <w:bottom w:val="none" w:sz="0" w:space="0" w:color="auto"/>
        <w:right w:val="none" w:sz="0" w:space="0" w:color="auto"/>
      </w:divBdr>
    </w:div>
    <w:div w:id="1818112286">
      <w:bodyDiv w:val="1"/>
      <w:marLeft w:val="0"/>
      <w:marRight w:val="0"/>
      <w:marTop w:val="0"/>
      <w:marBottom w:val="0"/>
      <w:divBdr>
        <w:top w:val="none" w:sz="0" w:space="0" w:color="auto"/>
        <w:left w:val="none" w:sz="0" w:space="0" w:color="auto"/>
        <w:bottom w:val="none" w:sz="0" w:space="0" w:color="auto"/>
        <w:right w:val="none" w:sz="0" w:space="0" w:color="auto"/>
      </w:divBdr>
    </w:div>
    <w:div w:id="1872307014">
      <w:bodyDiv w:val="1"/>
      <w:marLeft w:val="0"/>
      <w:marRight w:val="0"/>
      <w:marTop w:val="0"/>
      <w:marBottom w:val="0"/>
      <w:divBdr>
        <w:top w:val="none" w:sz="0" w:space="0" w:color="auto"/>
        <w:left w:val="none" w:sz="0" w:space="0" w:color="auto"/>
        <w:bottom w:val="none" w:sz="0" w:space="0" w:color="auto"/>
        <w:right w:val="none" w:sz="0" w:space="0" w:color="auto"/>
      </w:divBdr>
    </w:div>
    <w:div w:id="2063357709">
      <w:bodyDiv w:val="1"/>
      <w:marLeft w:val="0"/>
      <w:marRight w:val="0"/>
      <w:marTop w:val="0"/>
      <w:marBottom w:val="0"/>
      <w:divBdr>
        <w:top w:val="none" w:sz="0" w:space="0" w:color="auto"/>
        <w:left w:val="none" w:sz="0" w:space="0" w:color="auto"/>
        <w:bottom w:val="none" w:sz="0" w:space="0" w:color="auto"/>
        <w:right w:val="none" w:sz="0" w:space="0" w:color="auto"/>
      </w:divBdr>
    </w:div>
    <w:div w:id="21346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0E68D35B8AD14219A70A9E34FF91D979E62431C3E3D31FBA85A527CBB9BFB0D32DEA9D3F547BFE078B16E6C035C9830A3956C50D207A12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5B98-E024-41B7-A20E-B6D21A11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4294904094</TotalTime>
  <Pages>19</Pages>
  <Words>6920</Words>
  <Characters>48364</Characters>
  <Application>Microsoft Office Word</Application>
  <DocSecurity>0</DocSecurity>
  <Lines>403</Lines>
  <Paragraphs>110</Paragraphs>
  <ScaleCrop>false</ScaleCrop>
  <HeadingPairs>
    <vt:vector size="2" baseType="variant">
      <vt:variant>
        <vt:lpstr>Название</vt:lpstr>
      </vt:variant>
      <vt:variant>
        <vt:i4>1</vt:i4>
      </vt:variant>
    </vt:vector>
  </HeadingPairs>
  <TitlesOfParts>
    <vt:vector size="1" baseType="lpstr">
      <vt:lpstr>Контрольно-счетный орган</vt:lpstr>
    </vt:vector>
  </TitlesOfParts>
  <Company>Microsoft</Company>
  <LinksUpToDate>false</LinksUpToDate>
  <CharactersWithSpaces>55174</CharactersWithSpaces>
  <SharedDoc>false</SharedDoc>
  <HLinks>
    <vt:vector size="108" baseType="variant">
      <vt:variant>
        <vt:i4>3735652</vt:i4>
      </vt:variant>
      <vt:variant>
        <vt:i4>51</vt:i4>
      </vt:variant>
      <vt:variant>
        <vt:i4>0</vt:i4>
      </vt:variant>
      <vt:variant>
        <vt:i4>5</vt:i4>
      </vt:variant>
      <vt:variant>
        <vt:lpwstr>consultantplus://offline/ref=A5FBA63C12049164632EBF3E005A11D1F01063C9D542E5FCD4701EF90909215397B1EB1D1116B44D7099AE6E3A466CAC9F828223B98B2E40VFE5E</vt:lpwstr>
      </vt:variant>
      <vt:variant>
        <vt:lpwstr/>
      </vt:variant>
      <vt:variant>
        <vt:i4>3735652</vt:i4>
      </vt:variant>
      <vt:variant>
        <vt:i4>48</vt:i4>
      </vt:variant>
      <vt:variant>
        <vt:i4>0</vt:i4>
      </vt:variant>
      <vt:variant>
        <vt:i4>5</vt:i4>
      </vt:variant>
      <vt:variant>
        <vt:lpwstr>consultantplus://offline/ref=A5FBA63C12049164632EBF3E005A11D1F01063C9D542E5FCD4701EF90909215397B1EB1D1116B44D7099AE6E3A466CAC9F828223B98B2E40VFE5E</vt:lpwstr>
      </vt:variant>
      <vt:variant>
        <vt:lpwstr/>
      </vt:variant>
      <vt:variant>
        <vt:i4>3735652</vt:i4>
      </vt:variant>
      <vt:variant>
        <vt:i4>45</vt:i4>
      </vt:variant>
      <vt:variant>
        <vt:i4>0</vt:i4>
      </vt:variant>
      <vt:variant>
        <vt:i4>5</vt:i4>
      </vt:variant>
      <vt:variant>
        <vt:lpwstr>consultantplus://offline/ref=A5FBA63C12049164632EBF3E005A11D1F01063C9D542E5FCD4701EF90909215397B1EB1D1116B44D7099AE6E3A466CAC9F828223B98B2E40VFE5E</vt:lpwstr>
      </vt:variant>
      <vt:variant>
        <vt:lpwstr/>
      </vt:variant>
      <vt:variant>
        <vt:i4>7209070</vt:i4>
      </vt:variant>
      <vt:variant>
        <vt:i4>42</vt:i4>
      </vt:variant>
      <vt:variant>
        <vt:i4>0</vt:i4>
      </vt:variant>
      <vt:variant>
        <vt:i4>5</vt:i4>
      </vt:variant>
      <vt:variant>
        <vt:lpwstr>consultantplus://offline/ref=A024EEC70784342A33E25DDF205A6DECBAF3E7C1984F833C1D00BCDF665741E5E40704B42610D6789538944D6D9F4760A03F740B586108E261z5F</vt:lpwstr>
      </vt:variant>
      <vt:variant>
        <vt:lpwstr/>
      </vt:variant>
      <vt:variant>
        <vt:i4>6357097</vt:i4>
      </vt:variant>
      <vt:variant>
        <vt:i4>39</vt:i4>
      </vt:variant>
      <vt:variant>
        <vt:i4>0</vt:i4>
      </vt:variant>
      <vt:variant>
        <vt:i4>5</vt:i4>
      </vt:variant>
      <vt:variant>
        <vt:lpwstr>consultantplus://offline/ref=5795835755DFFAA7C52FBC21D122FABE16DE07EBA245C730CC5BEAC55B5157B635CEBD8FA5DC6EBE72EDB58EBE00BA4CF551A03D52362E8Fm7P9D</vt:lpwstr>
      </vt:variant>
      <vt:variant>
        <vt:lpwstr/>
      </vt:variant>
      <vt:variant>
        <vt:i4>6357101</vt:i4>
      </vt:variant>
      <vt:variant>
        <vt:i4>36</vt:i4>
      </vt:variant>
      <vt:variant>
        <vt:i4>0</vt:i4>
      </vt:variant>
      <vt:variant>
        <vt:i4>5</vt:i4>
      </vt:variant>
      <vt:variant>
        <vt:lpwstr>consultantplus://offline/ref=5795835755DFFAA7C52FBC21D122FABE16DE07EBA245C730CC5BEAC55B5157B635CEBD8FA5DD6DBE70EDB58EBE00BA4CF551A03D52362E8Fm7P9D</vt:lpwstr>
      </vt:variant>
      <vt:variant>
        <vt:lpwstr/>
      </vt:variant>
      <vt:variant>
        <vt:i4>2097251</vt:i4>
      </vt:variant>
      <vt:variant>
        <vt:i4>33</vt:i4>
      </vt:variant>
      <vt:variant>
        <vt:i4>0</vt:i4>
      </vt:variant>
      <vt:variant>
        <vt:i4>5</vt:i4>
      </vt:variant>
      <vt:variant>
        <vt:lpwstr>consultantplus://offline/ref=42CD46E09A8C9516695BADAAD685DA14DAD12AB8849A903330C685B027D241C21CAE3E60D6E6FBBE9429CDE5137419972BEDD348D036A029lDgFJ</vt:lpwstr>
      </vt:variant>
      <vt:variant>
        <vt:lpwstr/>
      </vt:variant>
      <vt:variant>
        <vt:i4>5767259</vt:i4>
      </vt:variant>
      <vt:variant>
        <vt:i4>30</vt:i4>
      </vt:variant>
      <vt:variant>
        <vt:i4>0</vt:i4>
      </vt:variant>
      <vt:variant>
        <vt:i4>5</vt:i4>
      </vt:variant>
      <vt:variant>
        <vt:lpwstr>consultantplus://offline/ref=EC8B44390FD1D80F69A5A005873C460FC2427ED68BDE8A936DC5C4EA3FBECBE54F94921C876CC6526E9E52D892A49341706F39BACFuFh7J</vt:lpwstr>
      </vt:variant>
      <vt:variant>
        <vt:lpwstr/>
      </vt:variant>
      <vt:variant>
        <vt:i4>5767168</vt:i4>
      </vt:variant>
      <vt:variant>
        <vt:i4>27</vt:i4>
      </vt:variant>
      <vt:variant>
        <vt:i4>0</vt:i4>
      </vt:variant>
      <vt:variant>
        <vt:i4>5</vt:i4>
      </vt:variant>
      <vt:variant>
        <vt:lpwstr>consultantplus://offline/ref=EC8B44390FD1D80F69A5A005873C460FC2427ED68BDE8A936DC5C4EA3FBECBE54F94921A8568C6526E9E52D892A49341706F39BACFuFh7J</vt:lpwstr>
      </vt:variant>
      <vt:variant>
        <vt:lpwstr/>
      </vt:variant>
      <vt:variant>
        <vt:i4>3604577</vt:i4>
      </vt:variant>
      <vt:variant>
        <vt:i4>24</vt:i4>
      </vt:variant>
      <vt:variant>
        <vt:i4>0</vt:i4>
      </vt:variant>
      <vt:variant>
        <vt:i4>5</vt:i4>
      </vt:variant>
      <vt:variant>
        <vt:lpwstr>consultantplus://offline/ref=EC8B44390FD1D80F69A5A005873C460FC2427ED68BDE8A936DC5C4EA3FBECBE54F94921E836DC50639D15384D6F480417C6F3BB3D0FCA85Bu8hFJ</vt:lpwstr>
      </vt:variant>
      <vt:variant>
        <vt:lpwstr/>
      </vt:variant>
      <vt:variant>
        <vt:i4>3604587</vt:i4>
      </vt:variant>
      <vt:variant>
        <vt:i4>21</vt:i4>
      </vt:variant>
      <vt:variant>
        <vt:i4>0</vt:i4>
      </vt:variant>
      <vt:variant>
        <vt:i4>5</vt:i4>
      </vt:variant>
      <vt:variant>
        <vt:lpwstr>consultantplus://offline/ref=EC8B44390FD1D80F69A5A005873C460FC2427ED68BDE8A936DC5C4EA3FBECBE54F94921E836DCA0F37D15384D6F480417C6F3BB3D0FCA85Bu8hFJ</vt:lpwstr>
      </vt:variant>
      <vt:variant>
        <vt:lpwstr/>
      </vt:variant>
      <vt:variant>
        <vt:i4>3604542</vt:i4>
      </vt:variant>
      <vt:variant>
        <vt:i4>18</vt:i4>
      </vt:variant>
      <vt:variant>
        <vt:i4>0</vt:i4>
      </vt:variant>
      <vt:variant>
        <vt:i4>5</vt:i4>
      </vt:variant>
      <vt:variant>
        <vt:lpwstr>consultantplus://offline/ref=EC8B44390FD1D80F69A5A005873C460FC2427ED68BDE8A936DC5C4EA3FBECBE54F94921E836DCA0F3BD15384D6F480417C6F3BB3D0FCA85Bu8hFJ</vt:lpwstr>
      </vt:variant>
      <vt:variant>
        <vt:lpwstr/>
      </vt:variant>
      <vt:variant>
        <vt:i4>7405625</vt:i4>
      </vt:variant>
      <vt:variant>
        <vt:i4>15</vt:i4>
      </vt:variant>
      <vt:variant>
        <vt:i4>0</vt:i4>
      </vt:variant>
      <vt:variant>
        <vt:i4>5</vt:i4>
      </vt:variant>
      <vt:variant>
        <vt:lpwstr>consultantplus://offline/ref=EFF7131BDE376809DA42AEB9690C89D4EBCB5024591A2D9AC7BF6472744B73B36C2A0D333FFBBC6FDD8C6B00A2D204E4F276E2BDF2A807EE25f5J</vt:lpwstr>
      </vt:variant>
      <vt:variant>
        <vt:lpwstr/>
      </vt:variant>
      <vt:variant>
        <vt:i4>4063289</vt:i4>
      </vt:variant>
      <vt:variant>
        <vt:i4>12</vt:i4>
      </vt:variant>
      <vt:variant>
        <vt:i4>0</vt:i4>
      </vt:variant>
      <vt:variant>
        <vt:i4>5</vt:i4>
      </vt:variant>
      <vt:variant>
        <vt:lpwstr>consultantplus://offline/ref=779E31C0BFF4B894C77343A52D3E22D61D7643E8D96E212E4355247DA31E1FBD16A55BB778AC1EB9285AD94CB1CF2C1B85C0E76AKES3H</vt:lpwstr>
      </vt:variant>
      <vt:variant>
        <vt:lpwstr/>
      </vt:variant>
      <vt:variant>
        <vt:i4>3735652</vt:i4>
      </vt:variant>
      <vt:variant>
        <vt:i4>9</vt:i4>
      </vt:variant>
      <vt:variant>
        <vt:i4>0</vt:i4>
      </vt:variant>
      <vt:variant>
        <vt:i4>5</vt:i4>
      </vt:variant>
      <vt:variant>
        <vt:lpwstr>consultantplus://offline/ref=A5FBA63C12049164632EBF3E005A11D1F01063C9D542E5FCD4701EF90909215397B1EB1D1116B44D7099AE6E3A466CAC9F828223B98B2E40VFE5E</vt:lpwstr>
      </vt:variant>
      <vt:variant>
        <vt:lpwstr/>
      </vt:variant>
      <vt:variant>
        <vt:i4>3735652</vt:i4>
      </vt:variant>
      <vt:variant>
        <vt:i4>6</vt:i4>
      </vt:variant>
      <vt:variant>
        <vt:i4>0</vt:i4>
      </vt:variant>
      <vt:variant>
        <vt:i4>5</vt:i4>
      </vt:variant>
      <vt:variant>
        <vt:lpwstr>consultantplus://offline/ref=A5FBA63C12049164632EBF3E005A11D1F01063C9D542E5FCD4701EF90909215397B1EB1D1116B44D7099AE6E3A466CAC9F828223B98B2E40VFE5E</vt:lpwstr>
      </vt:variant>
      <vt:variant>
        <vt:lpwstr/>
      </vt:variant>
      <vt:variant>
        <vt:i4>3735652</vt:i4>
      </vt:variant>
      <vt:variant>
        <vt:i4>3</vt:i4>
      </vt:variant>
      <vt:variant>
        <vt:i4>0</vt:i4>
      </vt:variant>
      <vt:variant>
        <vt:i4>5</vt:i4>
      </vt:variant>
      <vt:variant>
        <vt:lpwstr>consultantplus://offline/ref=A5FBA63C12049164632EBF3E005A11D1F01063C9D542E5FCD4701EF90909215397B1EB1D1116B44D7099AE6E3A466CAC9F828223B98B2E40VFE5E</vt:lpwstr>
      </vt:variant>
      <vt:variant>
        <vt:lpwstr/>
      </vt:variant>
      <vt:variant>
        <vt:i4>3735655</vt:i4>
      </vt:variant>
      <vt:variant>
        <vt:i4>0</vt:i4>
      </vt:variant>
      <vt:variant>
        <vt:i4>0</vt:i4>
      </vt:variant>
      <vt:variant>
        <vt:i4>5</vt:i4>
      </vt:variant>
      <vt:variant>
        <vt:lpwstr>consultantplus://offline/ref=A5FBA63C12049164632EBF3E005A11D1F01063C9D542E5FCD4701EF90909215397B1EB1D1116B44E7299AE6E3A466CAC9F828223B98B2E40VFE5E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Контрольно-счетный орган</dc:title>
  <dc:creator>User</dc:creator>
  <cp:lastModifiedBy>User</cp:lastModifiedBy>
  <cp:revision>13</cp:revision>
  <cp:lastPrinted>2024-01-19T08:37:00Z</cp:lastPrinted>
  <dcterms:created xsi:type="dcterms:W3CDTF">2024-01-18T13:01:00Z</dcterms:created>
  <dcterms:modified xsi:type="dcterms:W3CDTF">2023-12-12T09:53:00Z</dcterms:modified>
</cp:coreProperties>
</file>