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22" w:rsidRPr="00067FE6" w:rsidRDefault="00067FE6" w:rsidP="00067FE6">
      <w:pPr>
        <w:pStyle w:val="a3"/>
        <w:jc w:val="center"/>
        <w:rPr>
          <w:rFonts w:ascii="Times New Roman" w:hAnsi="Times New Roman" w:cs="Times New Roman"/>
          <w:b/>
          <w:sz w:val="32"/>
          <w:szCs w:val="32"/>
        </w:rPr>
      </w:pPr>
      <w:proofErr w:type="gramStart"/>
      <w:r w:rsidRPr="00067FE6">
        <w:rPr>
          <w:rFonts w:ascii="Times New Roman" w:hAnsi="Times New Roman" w:cs="Times New Roman"/>
          <w:b/>
          <w:sz w:val="32"/>
          <w:szCs w:val="32"/>
        </w:rPr>
        <w:t>Администрация( исполнительно</w:t>
      </w:r>
      <w:proofErr w:type="gramEnd"/>
      <w:r w:rsidRPr="00067FE6">
        <w:rPr>
          <w:rFonts w:ascii="Times New Roman" w:hAnsi="Times New Roman" w:cs="Times New Roman"/>
          <w:b/>
          <w:sz w:val="32"/>
          <w:szCs w:val="32"/>
        </w:rPr>
        <w:t xml:space="preserve"> распорядительный орган)</w:t>
      </w:r>
    </w:p>
    <w:p w:rsidR="00312B22" w:rsidRPr="00067FE6" w:rsidRDefault="00067FE6" w:rsidP="00067FE6">
      <w:pPr>
        <w:pStyle w:val="a3"/>
        <w:jc w:val="center"/>
        <w:rPr>
          <w:rFonts w:ascii="Times New Roman" w:hAnsi="Times New Roman" w:cs="Times New Roman"/>
          <w:b/>
          <w:sz w:val="32"/>
          <w:szCs w:val="32"/>
        </w:rPr>
      </w:pPr>
      <w:r w:rsidRPr="00067FE6">
        <w:rPr>
          <w:rFonts w:ascii="Times New Roman" w:hAnsi="Times New Roman" w:cs="Times New Roman"/>
          <w:b/>
          <w:sz w:val="32"/>
          <w:szCs w:val="32"/>
        </w:rPr>
        <w:t xml:space="preserve">сельского поселения « </w:t>
      </w:r>
      <w:r w:rsidR="001E5947">
        <w:rPr>
          <w:rFonts w:ascii="Times New Roman" w:hAnsi="Times New Roman" w:cs="Times New Roman"/>
          <w:b/>
          <w:sz w:val="32"/>
          <w:szCs w:val="32"/>
        </w:rPr>
        <w:t>Деревня Погореловка</w:t>
      </w:r>
      <w:bookmarkStart w:id="0" w:name="_GoBack"/>
      <w:bookmarkEnd w:id="0"/>
      <w:r w:rsidRPr="00067FE6">
        <w:rPr>
          <w:rFonts w:ascii="Times New Roman" w:hAnsi="Times New Roman" w:cs="Times New Roman"/>
          <w:b/>
          <w:sz w:val="32"/>
          <w:szCs w:val="32"/>
        </w:rPr>
        <w:t>»</w:t>
      </w: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Местная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Местная администрация обладает правами  юридического лица.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Местная администрация как юридическое лицо действует на основании общих для организаций данного вида положений Федерального закона от 06.10.2003года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Местная администрация осуществляет свою деятельность в соответствии с  нормативными правовыми актами Российской Федерации и Калужской области, настоящим уставом, нормативными правовыми актами, принятыми Сельской Думой, а также правовыми актами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Финансирование местной администрации осуществляется в соответствии с утвержденным Сельской Думой  бюджетом сельского поселения и выделенными средствами расходов на управление.</w:t>
      </w: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осуществляет общее руководство деятельностью местной администрации, ее органами и подразделениями по решению всех вопросов, отнесенных к компетенции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обеспечивает исполнение полномочий местной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выдает от имени местной администрации доверенности, совершает иные юридические действия;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распоряжается финансовыми средствами в установленном законодательством порядке;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lastRenderedPageBreak/>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распоряжается муниципальной собственностью в соответствии с порядком, установленным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разрабатывает и представляет на утверждение Сельской Думе структуру местной администрации, утверждает штатное расписание местной администрации в пределах утвержденных в местном бюджете средств на содержание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9) назначает на должность и освобождает от должности работников местной администрации, а также решает вопросы об их поощрении и применении к ним мер дисциплинарной ответственности;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утверждает положения об органах и  подразделениях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назначает на должности и освобождает от должности руководителей муниципальных предприятий и учреждений;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представляет местную администрацию на всех официальных протокольных мероприятиях, выполняет другие представительские функции;</w:t>
      </w:r>
    </w:p>
    <w:p w:rsidR="00067FE6" w:rsidRPr="00067FE6" w:rsidRDefault="00067FE6" w:rsidP="00067FE6">
      <w:pPr>
        <w:shd w:val="clear" w:color="auto" w:fill="FFFFFF"/>
        <w:tabs>
          <w:tab w:val="left" w:pos="0"/>
        </w:tabs>
        <w:spacing w:after="0" w:line="240" w:lineRule="auto"/>
        <w:ind w:firstLine="567"/>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организует осуществление закупок товаров, работ и услуг для обеспечения муниципальных нужд;</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издает в пределах своих полномочий правовые акты;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15) вносит предложения о созыве внеочередных заседаний Сельской Думы, предлагает вопросы в повестку дня заседаний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16) осуществляет иные полномочия в соответствии с законодательством и настоящим Уставом.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Полномочия главы местной администрации прекращаются досрочно в случае: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смерти;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отставки по собственному желанию;</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от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067FE6">
        <w:rPr>
          <w:rFonts w:ascii="Times New Roman" w:eastAsia="Times New Roman" w:hAnsi="Times New Roman" w:cs="Times New Roman"/>
          <w:sz w:val="28"/>
          <w:szCs w:val="2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p w:rsidR="00067FE6" w:rsidRP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Default="00067FE6" w:rsidP="00067FE6">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8E3E59">
      <w:pPr>
        <w:tabs>
          <w:tab w:val="left" w:pos="0"/>
        </w:tabs>
        <w:spacing w:after="0" w:line="240" w:lineRule="auto"/>
        <w:jc w:val="both"/>
        <w:rPr>
          <w:rFonts w:ascii="Times New Roman" w:eastAsia="Times New Roman" w:hAnsi="Times New Roman" w:cs="Times New Roman"/>
          <w:b/>
          <w:sz w:val="28"/>
          <w:szCs w:val="28"/>
          <w:lang w:eastAsia="ru-RU"/>
        </w:rPr>
      </w:pPr>
      <w:r w:rsidRPr="00067FE6">
        <w:rPr>
          <w:rFonts w:ascii="Times New Roman" w:eastAsia="Times New Roman" w:hAnsi="Times New Roman" w:cs="Times New Roman"/>
          <w:b/>
          <w:sz w:val="28"/>
          <w:szCs w:val="28"/>
          <w:lang w:eastAsia="ru-RU"/>
        </w:rPr>
        <w:t>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местной администрации (до дня начала работы Сельской Думы нового созыва), но не менее чем на два года.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Условия контракта для Главы местной администрации утверждаются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Порядок проведения конкурса на замещение должности Главы местной администрации устанавливается Положением о порядке проведения конкурса на замещение должности Главы местной администрации, утверждаемым решением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Половина членов конкурсной комиссии назначается Сельской Думой поселения, а другая половина - главой местной администрации муниципального района «</w:t>
      </w:r>
      <w:proofErr w:type="spellStart"/>
      <w:r w:rsidRPr="00067FE6">
        <w:rPr>
          <w:rFonts w:ascii="Times New Roman" w:eastAsia="Times New Roman" w:hAnsi="Times New Roman" w:cs="Times New Roman"/>
          <w:sz w:val="28"/>
          <w:szCs w:val="28"/>
          <w:lang w:eastAsia="ru-RU"/>
        </w:rPr>
        <w:t>Перемышльский</w:t>
      </w:r>
      <w:proofErr w:type="spellEnd"/>
      <w:r w:rsidRPr="00067FE6">
        <w:rPr>
          <w:rFonts w:ascii="Times New Roman" w:eastAsia="Times New Roman" w:hAnsi="Times New Roman" w:cs="Times New Roman"/>
          <w:sz w:val="28"/>
          <w:szCs w:val="28"/>
          <w:lang w:eastAsia="ru-RU"/>
        </w:rPr>
        <w:t xml:space="preserve"> район».</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Лицо назначается на должность Главы местной администрации Сельской Думой из числа кандидатов, представленных конкурсной комиссией по результатам конкурса.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lastRenderedPageBreak/>
        <w:t xml:space="preserve">Контракт с Главой местной администрации заключается Главой сельского поселения. </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подконтролен и подотчетен Сельской Думе;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067FE6" w:rsidRPr="00067FE6" w:rsidRDefault="00067FE6" w:rsidP="00067FE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p>
    <w:p w:rsidR="00067FE6" w:rsidRPr="00067FE6" w:rsidRDefault="00067FE6" w:rsidP="00067FE6">
      <w:pPr>
        <w:tabs>
          <w:tab w:val="left" w:pos="0"/>
        </w:tabs>
        <w:spacing w:after="0" w:line="240" w:lineRule="auto"/>
        <w:jc w:val="both"/>
        <w:rPr>
          <w:rFonts w:ascii="Times New Roman" w:eastAsia="Times New Roman" w:hAnsi="Times New Roman" w:cs="Times New Roman"/>
          <w:b/>
          <w:sz w:val="28"/>
          <w:szCs w:val="28"/>
          <w:lang w:eastAsia="ru-RU"/>
        </w:rPr>
      </w:pPr>
      <w:r w:rsidRPr="00067FE6">
        <w:rPr>
          <w:rFonts w:ascii="Times New Roman" w:eastAsia="Times New Roman" w:hAnsi="Times New Roman" w:cs="Times New Roman"/>
          <w:b/>
          <w:sz w:val="28"/>
          <w:szCs w:val="28"/>
          <w:lang w:eastAsia="ru-RU"/>
        </w:rPr>
        <w:t xml:space="preserve"> Полномочия Главы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Глава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осуществляет общее руководство деятельностью местной администрации, ее органами и подразделениями по решению всех вопросов, отнесенных к компетенции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обеспечивает исполнение полномочий местной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выдает от имени местной администрации доверенности, совершает иные юридические действия;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распоряжается финансовыми средствами в установленном законодательством порядке;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lastRenderedPageBreak/>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распоряжается муниципальной собственностью в соответствии с порядком, установленным Сельской Думой;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разрабатывает и представляет на утверждение Сельской Думе структуру местной администрации, утверждает штатное расписание местной администрации в пределах утвержденных в местном бюджете средств на содержание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9) назначает на должность и освобождает от должности работников местной администрации, а также решает вопросы об их поощрении и применении к ним мер дисциплинарной ответственности;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утверждает положения об органах и  подразделениях местной администрации;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назначает на должности и освобождает от должности руководителей муниципальных предприятий и учреждений;</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представляет местную администрацию на всех официальных протокольных мероприятиях, выполняет другие представительские функции;</w:t>
      </w:r>
    </w:p>
    <w:p w:rsidR="00067FE6" w:rsidRPr="00067FE6" w:rsidRDefault="00067FE6" w:rsidP="00067FE6">
      <w:pPr>
        <w:shd w:val="clear" w:color="auto" w:fill="FFFFFF"/>
        <w:tabs>
          <w:tab w:val="left" w:pos="0"/>
        </w:tabs>
        <w:spacing w:after="0" w:line="240" w:lineRule="auto"/>
        <w:ind w:firstLine="567"/>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организует осуществление закупок товаров, работ и услуг для обеспечения муниципальных нужд;</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издает в пределах своих полномочий правовые акты;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15) вносит предложения о созыве внеочередных заседаний Сельской Думы, предлагает вопросы в повестку дня заседаний Сельской Думы;</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16) осуществляет иные полномочия в соответствии с законодательством и настоящим Уставом.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Полномочия главы местной администрации прекращаются досрочно в случае:</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 смерти;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2) отставки по собственному желанию;</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от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06.10.2003 №131-ФЗ «Об общих принципах организации местного самоуправления в Российской Федерации»;</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067FE6">
        <w:rPr>
          <w:rFonts w:ascii="Times New Roman" w:eastAsia="Times New Roman" w:hAnsi="Times New Roman" w:cs="Times New Roman"/>
          <w:sz w:val="28"/>
          <w:szCs w:val="2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067FE6" w:rsidRP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7FE6" w:rsidRDefault="00067FE6" w:rsidP="00067FE6">
      <w:pPr>
        <w:tabs>
          <w:tab w:val="left" w:pos="0"/>
        </w:tabs>
        <w:spacing w:after="0" w:line="240" w:lineRule="auto"/>
        <w:ind w:firstLine="567"/>
        <w:jc w:val="both"/>
        <w:rPr>
          <w:rFonts w:ascii="Times New Roman" w:eastAsia="Times New Roman" w:hAnsi="Times New Roman" w:cs="Times New Roman"/>
          <w:sz w:val="28"/>
          <w:szCs w:val="28"/>
          <w:lang w:eastAsia="ru-RU"/>
        </w:rPr>
      </w:pPr>
      <w:r w:rsidRPr="00067FE6">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sectPr w:rsidR="00067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A"/>
    <w:rsid w:val="00016B39"/>
    <w:rsid w:val="000534D5"/>
    <w:rsid w:val="00067FE6"/>
    <w:rsid w:val="000E42C3"/>
    <w:rsid w:val="001E5947"/>
    <w:rsid w:val="002525BC"/>
    <w:rsid w:val="00312B22"/>
    <w:rsid w:val="0035538D"/>
    <w:rsid w:val="0043052B"/>
    <w:rsid w:val="004750DA"/>
    <w:rsid w:val="005B7FB0"/>
    <w:rsid w:val="007230D5"/>
    <w:rsid w:val="008E3E59"/>
    <w:rsid w:val="00A5292C"/>
    <w:rsid w:val="00AE0CE4"/>
    <w:rsid w:val="00AE30B9"/>
    <w:rsid w:val="00B11B52"/>
    <w:rsid w:val="00B22331"/>
    <w:rsid w:val="00B775DE"/>
    <w:rsid w:val="00C36FB8"/>
    <w:rsid w:val="00ED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122F"/>
  <w15:docId w15:val="{A08D5BC4-55DE-481A-BDFD-BF65B83F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0DA"/>
    <w:pPr>
      <w:spacing w:after="0" w:line="240" w:lineRule="auto"/>
    </w:pPr>
  </w:style>
  <w:style w:type="paragraph" w:styleId="a4">
    <w:name w:val="Normal (Web)"/>
    <w:basedOn w:val="a"/>
    <w:uiPriority w:val="99"/>
    <w:semiHidden/>
    <w:unhideWhenUsed/>
    <w:rsid w:val="00475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30D5"/>
    <w:rPr>
      <w:b/>
      <w:bCs/>
    </w:rPr>
  </w:style>
  <w:style w:type="paragraph" w:customStyle="1" w:styleId="editlog">
    <w:name w:val="editlog"/>
    <w:basedOn w:val="a"/>
    <w:rsid w:val="00723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230D5"/>
    <w:rPr>
      <w:color w:val="0000FF"/>
      <w:u w:val="single"/>
    </w:rPr>
  </w:style>
  <w:style w:type="paragraph" w:styleId="a7">
    <w:name w:val="Balloon Text"/>
    <w:basedOn w:val="a"/>
    <w:link w:val="a8"/>
    <w:uiPriority w:val="99"/>
    <w:semiHidden/>
    <w:unhideWhenUsed/>
    <w:rsid w:val="002525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5BC"/>
    <w:rPr>
      <w:rFonts w:ascii="Tahoma" w:hAnsi="Tahoma" w:cs="Tahoma"/>
      <w:sz w:val="16"/>
      <w:szCs w:val="16"/>
    </w:rPr>
  </w:style>
  <w:style w:type="table" w:styleId="a9">
    <w:name w:val="Table Grid"/>
    <w:basedOn w:val="a1"/>
    <w:uiPriority w:val="59"/>
    <w:rsid w:val="00AE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1901593375">
      <w:bodyDiv w:val="1"/>
      <w:marLeft w:val="0"/>
      <w:marRight w:val="0"/>
      <w:marTop w:val="0"/>
      <w:marBottom w:val="0"/>
      <w:divBdr>
        <w:top w:val="none" w:sz="0" w:space="0" w:color="auto"/>
        <w:left w:val="none" w:sz="0" w:space="0" w:color="auto"/>
        <w:bottom w:val="none" w:sz="0" w:space="0" w:color="auto"/>
        <w:right w:val="none" w:sz="0" w:space="0" w:color="auto"/>
      </w:divBdr>
    </w:div>
    <w:div w:id="2029016408">
      <w:bodyDiv w:val="1"/>
      <w:marLeft w:val="0"/>
      <w:marRight w:val="0"/>
      <w:marTop w:val="0"/>
      <w:marBottom w:val="0"/>
      <w:divBdr>
        <w:top w:val="none" w:sz="0" w:space="0" w:color="auto"/>
        <w:left w:val="none" w:sz="0" w:space="0" w:color="auto"/>
        <w:bottom w:val="none" w:sz="0" w:space="0" w:color="auto"/>
        <w:right w:val="none" w:sz="0" w:space="0" w:color="auto"/>
      </w:divBdr>
    </w:div>
    <w:div w:id="21337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2018-05-15T09:52:00Z</dcterms:created>
  <dcterms:modified xsi:type="dcterms:W3CDTF">2023-05-18T08:21:00Z</dcterms:modified>
</cp:coreProperties>
</file>