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D9A2" w14:textId="77777777" w:rsidR="002873BD" w:rsidRDefault="002873BD" w:rsidP="002873BD">
      <w:pPr>
        <w:pStyle w:val="20"/>
        <w:shd w:val="clear" w:color="auto" w:fill="auto"/>
        <w:spacing w:after="0" w:line="330" w:lineRule="exact"/>
        <w:ind w:left="120"/>
      </w:pPr>
      <w:bookmarkStart w:id="0" w:name="bookmark0"/>
      <w:r>
        <w:t>АДМИНИСТРАЦИЯ</w:t>
      </w:r>
      <w:bookmarkEnd w:id="0"/>
    </w:p>
    <w:p w14:paraId="06E91876" w14:textId="77777777" w:rsidR="002873BD" w:rsidRDefault="002873BD" w:rsidP="002873BD">
      <w:pPr>
        <w:pStyle w:val="22"/>
        <w:shd w:val="clear" w:color="auto" w:fill="auto"/>
        <w:spacing w:before="0" w:after="0" w:line="240" w:lineRule="auto"/>
        <w:ind w:left="119"/>
      </w:pPr>
      <w:r>
        <w:t xml:space="preserve">(исполнительно-распорядительный орган) </w:t>
      </w:r>
    </w:p>
    <w:p w14:paraId="375C1CF7" w14:textId="77777777" w:rsidR="002873BD" w:rsidRDefault="002873BD" w:rsidP="002873BD">
      <w:pPr>
        <w:pStyle w:val="22"/>
        <w:shd w:val="clear" w:color="auto" w:fill="auto"/>
        <w:spacing w:before="0" w:after="0" w:line="240" w:lineRule="auto"/>
        <w:ind w:left="119"/>
      </w:pPr>
      <w:bookmarkStart w:id="1" w:name="_GoBack"/>
      <w:bookmarkEnd w:id="1"/>
      <w:r>
        <w:t>сельского поселения «Деревня Горки»</w:t>
      </w:r>
    </w:p>
    <w:p w14:paraId="3FE0AE24" w14:textId="77777777" w:rsidR="002873BD" w:rsidRDefault="002873BD" w:rsidP="002873BD">
      <w:pPr>
        <w:pStyle w:val="10"/>
        <w:shd w:val="clear" w:color="auto" w:fill="auto"/>
        <w:spacing w:before="0"/>
        <w:ind w:left="120"/>
      </w:pPr>
      <w:bookmarkStart w:id="2" w:name="bookmark1"/>
    </w:p>
    <w:p w14:paraId="04FB4467" w14:textId="77777777" w:rsidR="00CC0D4E" w:rsidRDefault="00CC0D4E" w:rsidP="002873BD">
      <w:pPr>
        <w:pStyle w:val="10"/>
        <w:shd w:val="clear" w:color="auto" w:fill="auto"/>
        <w:spacing w:before="0"/>
        <w:ind w:left="120"/>
      </w:pPr>
    </w:p>
    <w:p w14:paraId="2985766B" w14:textId="77777777" w:rsidR="002873BD" w:rsidRDefault="002873BD" w:rsidP="002873BD">
      <w:pPr>
        <w:pStyle w:val="10"/>
        <w:shd w:val="clear" w:color="auto" w:fill="auto"/>
        <w:spacing w:before="0"/>
        <w:ind w:left="120"/>
      </w:pPr>
      <w:r>
        <w:t>ПОСТАНОВЛЕНИЕ</w:t>
      </w:r>
      <w:bookmarkEnd w:id="2"/>
    </w:p>
    <w:p w14:paraId="001CAA76" w14:textId="77777777" w:rsidR="002873BD" w:rsidRDefault="002873BD" w:rsidP="002873BD">
      <w:pPr>
        <w:pStyle w:val="23"/>
        <w:shd w:val="clear" w:color="auto" w:fill="auto"/>
        <w:ind w:left="120"/>
      </w:pPr>
      <w:r>
        <w:t>д. Горки</w:t>
      </w:r>
    </w:p>
    <w:p w14:paraId="66C41E32" w14:textId="2476EFF6" w:rsidR="002873BD" w:rsidRDefault="00D34917" w:rsidP="002873BD">
      <w:pPr>
        <w:pStyle w:val="23"/>
        <w:shd w:val="clear" w:color="auto" w:fill="auto"/>
        <w:tabs>
          <w:tab w:val="left" w:pos="8125"/>
        </w:tabs>
        <w:spacing w:after="312"/>
        <w:jc w:val="both"/>
      </w:pPr>
      <w:r>
        <w:t>«</w:t>
      </w:r>
      <w:r w:rsidR="0026699F">
        <w:t>12</w:t>
      </w:r>
      <w:r w:rsidR="002873BD">
        <w:t>»</w:t>
      </w:r>
      <w:r w:rsidR="0026699F">
        <w:t xml:space="preserve"> января 2024</w:t>
      </w:r>
      <w:r w:rsidR="002873BD">
        <w:t xml:space="preserve"> г.</w:t>
      </w:r>
      <w:r w:rsidR="002873BD">
        <w:tab/>
        <w:t xml:space="preserve">№ </w:t>
      </w:r>
      <w:r w:rsidR="0026699F">
        <w:t>2</w:t>
      </w:r>
    </w:p>
    <w:p w14:paraId="0CC76040" w14:textId="77777777" w:rsidR="002873BD" w:rsidRDefault="002873BD" w:rsidP="002873BD">
      <w:pPr>
        <w:pStyle w:val="22"/>
        <w:shd w:val="clear" w:color="auto" w:fill="auto"/>
        <w:spacing w:before="0" w:after="0" w:line="240" w:lineRule="auto"/>
        <w:ind w:left="40" w:right="3617"/>
        <w:jc w:val="left"/>
      </w:pPr>
      <w:r>
        <w:t>О внесении изменений в Положение об оплате труда обеспечивающих работников, замещающих должности, не относящиеся к должностям муниципальной службы, служащих и рабочих администрации</w:t>
      </w:r>
    </w:p>
    <w:p w14:paraId="57C43151" w14:textId="77777777" w:rsidR="002873BD" w:rsidRDefault="002873BD" w:rsidP="002873BD">
      <w:pPr>
        <w:pStyle w:val="22"/>
        <w:shd w:val="clear" w:color="auto" w:fill="auto"/>
        <w:spacing w:before="0" w:after="0" w:line="240" w:lineRule="auto"/>
        <w:ind w:left="40" w:right="3617"/>
        <w:jc w:val="left"/>
      </w:pPr>
      <w:r>
        <w:t>сельского поселения «Деревня Горки»</w:t>
      </w:r>
    </w:p>
    <w:p w14:paraId="1CA4E7DD" w14:textId="77777777" w:rsidR="002873BD" w:rsidRDefault="002873BD" w:rsidP="002873BD">
      <w:pPr>
        <w:pStyle w:val="22"/>
        <w:shd w:val="clear" w:color="auto" w:fill="auto"/>
        <w:spacing w:before="0" w:after="0" w:line="240" w:lineRule="auto"/>
        <w:ind w:left="40" w:right="3617"/>
        <w:jc w:val="left"/>
      </w:pPr>
    </w:p>
    <w:p w14:paraId="7D5FD14A" w14:textId="77C902E7" w:rsidR="002873BD" w:rsidRDefault="002873BD" w:rsidP="002873BD">
      <w:pPr>
        <w:pStyle w:val="23"/>
        <w:shd w:val="clear" w:color="auto" w:fill="auto"/>
        <w:spacing w:after="300" w:line="322" w:lineRule="exact"/>
        <w:ind w:left="40" w:right="120" w:firstLine="640"/>
        <w:jc w:val="both"/>
      </w:pPr>
      <w:r>
        <w:t>В соответствии со ст. 134 Трудового кодекса Российской Федерации, Решением Сельской Думы</w:t>
      </w:r>
      <w:r w:rsidR="00DC5038">
        <w:t xml:space="preserve"> с</w:t>
      </w:r>
      <w:r>
        <w:t>ельского поселения Деревня Горки</w:t>
      </w:r>
      <w:r w:rsidR="00DC5038">
        <w:t xml:space="preserve"> </w:t>
      </w:r>
      <w:r>
        <w:t>от</w:t>
      </w:r>
      <w:r w:rsidR="00DC5038">
        <w:t xml:space="preserve"> 19.12.202</w:t>
      </w:r>
      <w:r w:rsidR="0026699F">
        <w:t xml:space="preserve">3 </w:t>
      </w:r>
      <w:r w:rsidR="00DC5038">
        <w:t xml:space="preserve">года </w:t>
      </w:r>
      <w:r>
        <w:t>№</w:t>
      </w:r>
      <w:r w:rsidR="00DC5038">
        <w:t xml:space="preserve"> </w:t>
      </w:r>
      <w:r w:rsidR="0026699F">
        <w:t>114</w:t>
      </w:r>
      <w:r>
        <w:t xml:space="preserve"> «О бюджете</w:t>
      </w:r>
      <w:r w:rsidR="00DC5038">
        <w:t xml:space="preserve"> муниципального образования сельского поселения» Деревня Горки» </w:t>
      </w:r>
      <w:r>
        <w:t>на 202</w:t>
      </w:r>
      <w:r w:rsidR="0026699F">
        <w:t>4</w:t>
      </w:r>
      <w:r>
        <w:t xml:space="preserve"> год и на плановый период 202</w:t>
      </w:r>
      <w:r w:rsidR="0026699F">
        <w:t>5</w:t>
      </w:r>
      <w:r>
        <w:t xml:space="preserve"> и 202</w:t>
      </w:r>
      <w:r w:rsidR="0026699F">
        <w:t>6</w:t>
      </w:r>
      <w:r>
        <w:t xml:space="preserve"> годов», администрация сельского поселения</w:t>
      </w:r>
    </w:p>
    <w:p w14:paraId="5FECF313" w14:textId="77777777" w:rsidR="002873BD" w:rsidRDefault="002873BD" w:rsidP="002873BD">
      <w:pPr>
        <w:pStyle w:val="22"/>
        <w:shd w:val="clear" w:color="auto" w:fill="auto"/>
        <w:spacing w:before="0" w:after="0" w:line="322" w:lineRule="exact"/>
        <w:ind w:left="3860"/>
        <w:jc w:val="left"/>
      </w:pPr>
      <w:r>
        <w:t>ПОСТАНОВЛЯЕТ:</w:t>
      </w:r>
    </w:p>
    <w:p w14:paraId="7A1773B9" w14:textId="7224EF7A" w:rsidR="00DC5038" w:rsidRDefault="002873BD" w:rsidP="002873BD">
      <w:pPr>
        <w:pStyle w:val="23"/>
        <w:shd w:val="clear" w:color="auto" w:fill="auto"/>
        <w:spacing w:line="322" w:lineRule="exact"/>
        <w:ind w:left="40" w:right="120" w:firstLine="860"/>
        <w:jc w:val="both"/>
      </w:pPr>
      <w:r>
        <w:t>1. Внести изменения в Положение об оплате труда обеспечивающих работников, замещающих должности, не относящиеся к должностям муниципальной службы, служащих и рабочих администрации сельского поселения «</w:t>
      </w:r>
      <w:r w:rsidR="00DC5038">
        <w:t>Деревня Горки</w:t>
      </w:r>
      <w:r>
        <w:t>», утвержденное постановлением администрации сельского поселения «</w:t>
      </w:r>
      <w:r w:rsidR="00DC5038">
        <w:t>Деревня Горки</w:t>
      </w:r>
      <w:r>
        <w:t xml:space="preserve">» </w:t>
      </w:r>
      <w:r w:rsidR="00DC5038">
        <w:t>от 15 мая 2019 года № 34 (в редакции постановления от 24.09.2019 года № 46; от 27.10.2020</w:t>
      </w:r>
      <w:r w:rsidR="0026699F">
        <w:t xml:space="preserve"> </w:t>
      </w:r>
      <w:r w:rsidR="00DC5038">
        <w:t>года № 49/1; от 27.09.2022 года №35</w:t>
      </w:r>
      <w:r w:rsidR="0026699F">
        <w:t>,от 06.10.2023 №57</w:t>
      </w:r>
      <w:r w:rsidR="00DC5038">
        <w:t>) следующего содержания:</w:t>
      </w:r>
    </w:p>
    <w:p w14:paraId="5A766200" w14:textId="3BD3C179" w:rsidR="002873BD" w:rsidRDefault="002873BD" w:rsidP="002873BD">
      <w:pPr>
        <w:pStyle w:val="23"/>
        <w:shd w:val="clear" w:color="auto" w:fill="auto"/>
        <w:spacing w:line="322" w:lineRule="exact"/>
        <w:ind w:left="40" w:right="120" w:firstLine="860"/>
        <w:jc w:val="both"/>
      </w:pPr>
      <w:r>
        <w:t>1.1. Пункт 2 раздела 1 изложить в следующей редакции:</w:t>
      </w:r>
    </w:p>
    <w:p w14:paraId="0A9A85E6" w14:textId="77777777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  <w:r>
        <w:t>«2. Установить следующие должностные оклады обеспечивающим работникам:</w:t>
      </w:r>
    </w:p>
    <w:p w14:paraId="650F919C" w14:textId="77777777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2873BD" w14:paraId="16D21381" w14:textId="77777777" w:rsidTr="00401B93">
        <w:tc>
          <w:tcPr>
            <w:tcW w:w="817" w:type="dxa"/>
          </w:tcPr>
          <w:p w14:paraId="2151EB56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№ п/п</w:t>
            </w:r>
          </w:p>
        </w:tc>
        <w:tc>
          <w:tcPr>
            <w:tcW w:w="6095" w:type="dxa"/>
          </w:tcPr>
          <w:p w14:paraId="5EBDF7AA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Наименование должности</w:t>
            </w:r>
          </w:p>
        </w:tc>
        <w:tc>
          <w:tcPr>
            <w:tcW w:w="2659" w:type="dxa"/>
          </w:tcPr>
          <w:p w14:paraId="38D32227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Должностной оклад (руб.)</w:t>
            </w:r>
          </w:p>
        </w:tc>
      </w:tr>
      <w:tr w:rsidR="002873BD" w14:paraId="0CB90B3C" w14:textId="77777777" w:rsidTr="00401B93">
        <w:tc>
          <w:tcPr>
            <w:tcW w:w="817" w:type="dxa"/>
          </w:tcPr>
          <w:p w14:paraId="1442ED78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  <w:jc w:val="both"/>
            </w:pPr>
            <w:r>
              <w:t>1.</w:t>
            </w:r>
          </w:p>
        </w:tc>
        <w:tc>
          <w:tcPr>
            <w:tcW w:w="6095" w:type="dxa"/>
          </w:tcPr>
          <w:p w14:paraId="669CD182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  <w:jc w:val="both"/>
            </w:pPr>
            <w:r>
              <w:t>Ведущий эксперт</w:t>
            </w:r>
          </w:p>
        </w:tc>
        <w:tc>
          <w:tcPr>
            <w:tcW w:w="2659" w:type="dxa"/>
          </w:tcPr>
          <w:p w14:paraId="291E5BEB" w14:textId="748E7785" w:rsidR="002873BD" w:rsidRDefault="0026699F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8724</w:t>
            </w:r>
          </w:p>
        </w:tc>
      </w:tr>
    </w:tbl>
    <w:p w14:paraId="793CE3E2" w14:textId="4B3263A9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  <w:r>
        <w:t xml:space="preserve">                  1.2. Пункт 6 раздела II изложить в следующей редакции:</w:t>
      </w:r>
    </w:p>
    <w:p w14:paraId="7141C576" w14:textId="67262F8C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  <w:r>
        <w:t>«6 .  Установить следующие должностные оклады рабочим:</w:t>
      </w:r>
    </w:p>
    <w:p w14:paraId="22794F16" w14:textId="77777777" w:rsidR="00CC0D4E" w:rsidRDefault="00CC0D4E" w:rsidP="002873BD">
      <w:pPr>
        <w:pStyle w:val="23"/>
        <w:shd w:val="clear" w:color="auto" w:fill="auto"/>
        <w:spacing w:line="322" w:lineRule="exact"/>
        <w:ind w:right="12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2873BD" w14:paraId="155D29DB" w14:textId="77777777" w:rsidTr="00401B93">
        <w:tc>
          <w:tcPr>
            <w:tcW w:w="817" w:type="dxa"/>
          </w:tcPr>
          <w:p w14:paraId="03414133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№ п/п</w:t>
            </w:r>
          </w:p>
        </w:tc>
        <w:tc>
          <w:tcPr>
            <w:tcW w:w="6095" w:type="dxa"/>
          </w:tcPr>
          <w:p w14:paraId="796EE26B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Наименование должности</w:t>
            </w:r>
          </w:p>
        </w:tc>
        <w:tc>
          <w:tcPr>
            <w:tcW w:w="2659" w:type="dxa"/>
          </w:tcPr>
          <w:p w14:paraId="2DF1191D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Должностной оклад (руб.)</w:t>
            </w:r>
          </w:p>
        </w:tc>
      </w:tr>
      <w:tr w:rsidR="002873BD" w14:paraId="01A7BCB1" w14:textId="77777777" w:rsidTr="00401B93">
        <w:tc>
          <w:tcPr>
            <w:tcW w:w="817" w:type="dxa"/>
          </w:tcPr>
          <w:p w14:paraId="321B7281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1.</w:t>
            </w:r>
          </w:p>
        </w:tc>
        <w:tc>
          <w:tcPr>
            <w:tcW w:w="6095" w:type="dxa"/>
          </w:tcPr>
          <w:p w14:paraId="62047E53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  <w:jc w:val="left"/>
            </w:pPr>
            <w:r>
              <w:t>Водитель автомобиля</w:t>
            </w:r>
          </w:p>
        </w:tc>
        <w:tc>
          <w:tcPr>
            <w:tcW w:w="2659" w:type="dxa"/>
          </w:tcPr>
          <w:p w14:paraId="616F3095" w14:textId="1FC4DE1D" w:rsidR="002873BD" w:rsidRDefault="0026699F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6552</w:t>
            </w:r>
          </w:p>
        </w:tc>
      </w:tr>
      <w:tr w:rsidR="002873BD" w14:paraId="050D379B" w14:textId="77777777" w:rsidTr="00401B93">
        <w:tc>
          <w:tcPr>
            <w:tcW w:w="817" w:type="dxa"/>
          </w:tcPr>
          <w:p w14:paraId="1AFE8FBF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2.</w:t>
            </w:r>
          </w:p>
        </w:tc>
        <w:tc>
          <w:tcPr>
            <w:tcW w:w="6095" w:type="dxa"/>
          </w:tcPr>
          <w:p w14:paraId="32DD43C4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  <w:jc w:val="left"/>
            </w:pPr>
            <w:r>
              <w:t>Дворник</w:t>
            </w:r>
          </w:p>
        </w:tc>
        <w:tc>
          <w:tcPr>
            <w:tcW w:w="2659" w:type="dxa"/>
          </w:tcPr>
          <w:p w14:paraId="6D7D9014" w14:textId="0DA800B6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6</w:t>
            </w:r>
            <w:r w:rsidR="0026699F">
              <w:t>352</w:t>
            </w:r>
          </w:p>
        </w:tc>
      </w:tr>
      <w:tr w:rsidR="002873BD" w14:paraId="0C01FCF3" w14:textId="77777777" w:rsidTr="00401B93">
        <w:tc>
          <w:tcPr>
            <w:tcW w:w="817" w:type="dxa"/>
          </w:tcPr>
          <w:p w14:paraId="671AF991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3.</w:t>
            </w:r>
          </w:p>
        </w:tc>
        <w:tc>
          <w:tcPr>
            <w:tcW w:w="6095" w:type="dxa"/>
          </w:tcPr>
          <w:p w14:paraId="10E51BBA" w14:textId="77777777" w:rsidR="002873BD" w:rsidRDefault="002873BD" w:rsidP="00401B93">
            <w:pPr>
              <w:pStyle w:val="23"/>
              <w:shd w:val="clear" w:color="auto" w:fill="auto"/>
              <w:spacing w:line="322" w:lineRule="exact"/>
              <w:ind w:right="120"/>
              <w:jc w:val="both"/>
            </w:pPr>
            <w:r>
              <w:t>Уборщица</w:t>
            </w:r>
          </w:p>
        </w:tc>
        <w:tc>
          <w:tcPr>
            <w:tcW w:w="2659" w:type="dxa"/>
          </w:tcPr>
          <w:p w14:paraId="40655F33" w14:textId="1323C14E" w:rsidR="002873BD" w:rsidRDefault="0026699F" w:rsidP="00401B93">
            <w:pPr>
              <w:pStyle w:val="23"/>
              <w:shd w:val="clear" w:color="auto" w:fill="auto"/>
              <w:spacing w:line="322" w:lineRule="exact"/>
              <w:ind w:right="120"/>
            </w:pPr>
            <w:r>
              <w:t>6234</w:t>
            </w:r>
          </w:p>
        </w:tc>
      </w:tr>
    </w:tbl>
    <w:p w14:paraId="4351AC73" w14:textId="77777777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  <w:r>
        <w:t xml:space="preserve">          </w:t>
      </w:r>
    </w:p>
    <w:p w14:paraId="2F519E21" w14:textId="38364F21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</w:pPr>
      <w:r>
        <w:t xml:space="preserve">               2. Настоящее постановление вступает в силу с момента подписания и распространяется на правоотношения, возникшие с 1 </w:t>
      </w:r>
      <w:r w:rsidR="0026699F">
        <w:t xml:space="preserve">января </w:t>
      </w:r>
      <w:r>
        <w:t>202</w:t>
      </w:r>
      <w:r w:rsidR="0026699F">
        <w:t>4</w:t>
      </w:r>
      <w:r>
        <w:t xml:space="preserve"> года.</w:t>
      </w:r>
    </w:p>
    <w:p w14:paraId="439411BD" w14:textId="77777777" w:rsidR="00CC0D4E" w:rsidRDefault="00CC0D4E" w:rsidP="002873BD">
      <w:pPr>
        <w:pStyle w:val="23"/>
        <w:shd w:val="clear" w:color="auto" w:fill="auto"/>
        <w:spacing w:line="322" w:lineRule="exact"/>
        <w:ind w:right="120"/>
        <w:jc w:val="both"/>
      </w:pPr>
    </w:p>
    <w:p w14:paraId="3EFAEFF1" w14:textId="77777777" w:rsidR="00CC0D4E" w:rsidRDefault="00CC0D4E" w:rsidP="002873BD">
      <w:pPr>
        <w:pStyle w:val="23"/>
        <w:shd w:val="clear" w:color="auto" w:fill="auto"/>
        <w:spacing w:line="322" w:lineRule="exact"/>
        <w:ind w:right="120"/>
        <w:jc w:val="both"/>
      </w:pPr>
    </w:p>
    <w:p w14:paraId="108AD58D" w14:textId="24B6E0BA" w:rsidR="002873BD" w:rsidRDefault="002873BD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  <w:r w:rsidRPr="00587BDE">
        <w:rPr>
          <w:b/>
        </w:rPr>
        <w:t>Глава администрации</w:t>
      </w:r>
    </w:p>
    <w:p w14:paraId="16D80DB9" w14:textId="7EF59D4A" w:rsidR="00DC5038" w:rsidRDefault="00DC5038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  <w:r>
        <w:rPr>
          <w:b/>
        </w:rPr>
        <w:t>сельского поселения                                                 Г.А. Сухова</w:t>
      </w:r>
    </w:p>
    <w:p w14:paraId="1FB17E60" w14:textId="7749E317" w:rsidR="00DC5038" w:rsidRDefault="00DC5038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</w:p>
    <w:p w14:paraId="6899EEBA" w14:textId="74683BB2" w:rsidR="00DC5038" w:rsidRDefault="00DC5038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</w:p>
    <w:p w14:paraId="5DC70B9B" w14:textId="38152189" w:rsidR="00DC5038" w:rsidRDefault="00DC5038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</w:p>
    <w:p w14:paraId="1DB451A6" w14:textId="29AD0EB8" w:rsidR="00DC5038" w:rsidRDefault="00DC5038" w:rsidP="002873BD">
      <w:pPr>
        <w:pStyle w:val="23"/>
        <w:shd w:val="clear" w:color="auto" w:fill="auto"/>
        <w:spacing w:line="322" w:lineRule="exact"/>
        <w:ind w:right="120"/>
        <w:jc w:val="both"/>
        <w:rPr>
          <w:b/>
        </w:rPr>
      </w:pPr>
    </w:p>
    <w:sectPr w:rsidR="00DC5038" w:rsidSect="00CC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77"/>
    <w:rsid w:val="00092D25"/>
    <w:rsid w:val="0026699F"/>
    <w:rsid w:val="002873BD"/>
    <w:rsid w:val="00770277"/>
    <w:rsid w:val="0088786C"/>
    <w:rsid w:val="00CC0D4E"/>
    <w:rsid w:val="00D34917"/>
    <w:rsid w:val="00D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237"/>
  <w15:chartTrackingRefBased/>
  <w15:docId w15:val="{58BB2AEE-4891-483A-BEEF-CB1260F7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73BD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873BD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873B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22">
    <w:name w:val="Основной текст (2)"/>
    <w:basedOn w:val="a"/>
    <w:link w:val="21"/>
    <w:rsid w:val="002873BD"/>
    <w:pPr>
      <w:widowControl w:val="0"/>
      <w:shd w:val="clear" w:color="auto" w:fill="FFFFFF"/>
      <w:spacing w:before="120" w:after="720" w:line="33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1">
    <w:name w:val="Заголовок №1_"/>
    <w:basedOn w:val="a0"/>
    <w:link w:val="10"/>
    <w:rsid w:val="002873BD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2873B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873BD"/>
    <w:pPr>
      <w:widowControl w:val="0"/>
      <w:shd w:val="clear" w:color="auto" w:fill="FFFFFF"/>
      <w:spacing w:before="720" w:after="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3">
    <w:name w:val="Основной текст2"/>
    <w:basedOn w:val="a"/>
    <w:link w:val="a3"/>
    <w:rsid w:val="002873BD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4">
    <w:name w:val="Table Grid"/>
    <w:basedOn w:val="a1"/>
    <w:uiPriority w:val="59"/>
    <w:rsid w:val="0028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Пользователь Windows</cp:lastModifiedBy>
  <cp:revision>7</cp:revision>
  <cp:lastPrinted>2024-01-16T07:22:00Z</cp:lastPrinted>
  <dcterms:created xsi:type="dcterms:W3CDTF">2023-10-09T07:27:00Z</dcterms:created>
  <dcterms:modified xsi:type="dcterms:W3CDTF">2024-01-16T07:24:00Z</dcterms:modified>
</cp:coreProperties>
</file>