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C4" w:rsidRDefault="005F7FC4" w:rsidP="006974A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74A4" w:rsidRDefault="006974A4" w:rsidP="006974A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6974A4" w:rsidRDefault="006974A4" w:rsidP="006974A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(исполнительно-распорядительный орган)</w:t>
      </w:r>
    </w:p>
    <w:p w:rsidR="006974A4" w:rsidRDefault="006974A4" w:rsidP="006974A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«Деревня Сильково»</w:t>
      </w:r>
    </w:p>
    <w:p w:rsidR="006974A4" w:rsidRDefault="006974A4" w:rsidP="006974A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4A4" w:rsidRDefault="006974A4" w:rsidP="006974A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6974A4" w:rsidRDefault="006974A4" w:rsidP="006974A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 Сильково</w:t>
      </w:r>
    </w:p>
    <w:p w:rsidR="006974A4" w:rsidRDefault="006974A4" w:rsidP="006974A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4A4" w:rsidRDefault="006974A4" w:rsidP="006974A4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80E3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F33F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 w:rsidR="00720C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33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                                                                                      №</w:t>
      </w:r>
      <w:r w:rsidR="00580E3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6974A4" w:rsidRDefault="006974A4" w:rsidP="006974A4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74A4" w:rsidRDefault="006974A4" w:rsidP="006974A4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0E37" w:rsidRPr="00580E37" w:rsidRDefault="00580E37" w:rsidP="00580E37">
      <w:pPr>
        <w:pStyle w:val="1"/>
        <w:rPr>
          <w:b/>
          <w:color w:val="auto"/>
          <w:sz w:val="26"/>
          <w:szCs w:val="26"/>
          <w:lang w:eastAsia="ru-RU"/>
        </w:rPr>
      </w:pPr>
      <w:r w:rsidRPr="00580E37">
        <w:rPr>
          <w:b/>
          <w:color w:val="auto"/>
          <w:sz w:val="26"/>
          <w:szCs w:val="26"/>
          <w:lang w:eastAsia="ru-RU"/>
        </w:rPr>
        <w:t>О закрытии кладбищ</w:t>
      </w:r>
      <w:bookmarkStart w:id="0" w:name="_GoBack"/>
      <w:bookmarkEnd w:id="0"/>
      <w:r w:rsidRPr="00580E37">
        <w:rPr>
          <w:b/>
          <w:color w:val="auto"/>
          <w:sz w:val="26"/>
          <w:szCs w:val="26"/>
          <w:lang w:eastAsia="ru-RU"/>
        </w:rPr>
        <w:t xml:space="preserve"> для свободных захоронений</w:t>
      </w:r>
    </w:p>
    <w:p w:rsidR="00580E37" w:rsidRPr="00580E37" w:rsidRDefault="00580E37" w:rsidP="00580E37">
      <w:pPr>
        <w:pStyle w:val="1"/>
        <w:jc w:val="both"/>
        <w:rPr>
          <w:color w:val="auto"/>
          <w:sz w:val="26"/>
          <w:szCs w:val="26"/>
          <w:lang w:eastAsia="ru-RU"/>
        </w:rPr>
      </w:pPr>
      <w:proofErr w:type="gramStart"/>
      <w:r w:rsidRPr="00580E37">
        <w:rPr>
          <w:color w:val="auto"/>
          <w:sz w:val="26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Санитарными правилами «Гигиенические требования к размещению, устройству и содержанию кладбищ, зданий и сооружений похоронного назначения» (СанПиН 2.1.2882-11 утвержден Постановлением Главного государственного санитарного врача РФ от 28.06.2011 № 84), «Санитарными правилами и нормами СанПиН 2.1.1279-03</w:t>
      </w:r>
      <w:proofErr w:type="gramEnd"/>
      <w:r w:rsidRPr="00580E37">
        <w:rPr>
          <w:color w:val="auto"/>
          <w:sz w:val="26"/>
          <w:szCs w:val="26"/>
          <w:lang w:eastAsia="ru-RU"/>
        </w:rPr>
        <w:t xml:space="preserve">», </w:t>
      </w:r>
      <w:proofErr w:type="gramStart"/>
      <w:r w:rsidRPr="00580E37">
        <w:rPr>
          <w:color w:val="auto"/>
          <w:sz w:val="26"/>
          <w:szCs w:val="26"/>
          <w:lang w:eastAsia="ru-RU"/>
        </w:rPr>
        <w:t>утвержденными</w:t>
      </w:r>
      <w:proofErr w:type="gramEnd"/>
      <w:r w:rsidRPr="00580E37">
        <w:rPr>
          <w:color w:val="auto"/>
          <w:sz w:val="26"/>
          <w:szCs w:val="26"/>
          <w:lang w:eastAsia="ru-RU"/>
        </w:rPr>
        <w:t xml:space="preserve"> постановлением Главного государственного врача от 08.04.2003г., в связи с полным использованием территории кладбища в </w:t>
      </w:r>
      <w:r w:rsidR="00AF0773">
        <w:rPr>
          <w:color w:val="auto"/>
          <w:sz w:val="26"/>
          <w:szCs w:val="26"/>
          <w:lang w:eastAsia="ru-RU"/>
        </w:rPr>
        <w:t xml:space="preserve">деревне </w:t>
      </w:r>
      <w:r w:rsidRPr="00580E37">
        <w:rPr>
          <w:color w:val="auto"/>
          <w:sz w:val="26"/>
          <w:szCs w:val="26"/>
          <w:lang w:eastAsia="ru-RU"/>
        </w:rPr>
        <w:t xml:space="preserve"> </w:t>
      </w:r>
      <w:r w:rsidR="00AF0773">
        <w:rPr>
          <w:color w:val="auto"/>
          <w:sz w:val="26"/>
          <w:szCs w:val="26"/>
          <w:lang w:eastAsia="ru-RU"/>
        </w:rPr>
        <w:t>Верхние Подгоричи</w:t>
      </w:r>
      <w:r w:rsidRPr="00580E37">
        <w:rPr>
          <w:color w:val="auto"/>
          <w:sz w:val="26"/>
          <w:szCs w:val="26"/>
          <w:lang w:eastAsia="ru-RU"/>
        </w:rPr>
        <w:t xml:space="preserve"> сельского поселения «</w:t>
      </w:r>
      <w:r w:rsidR="00AF0773">
        <w:rPr>
          <w:color w:val="auto"/>
          <w:sz w:val="26"/>
          <w:szCs w:val="26"/>
          <w:lang w:eastAsia="ru-RU"/>
        </w:rPr>
        <w:t>Деревня Сильково</w:t>
      </w:r>
      <w:r w:rsidRPr="00580E37">
        <w:rPr>
          <w:color w:val="auto"/>
          <w:sz w:val="26"/>
          <w:szCs w:val="26"/>
          <w:lang w:eastAsia="ru-RU"/>
        </w:rPr>
        <w:t>»,</w:t>
      </w:r>
    </w:p>
    <w:p w:rsidR="00580E37" w:rsidRPr="00580E37" w:rsidRDefault="00580E37" w:rsidP="00580E37">
      <w:pPr>
        <w:pStyle w:val="1"/>
        <w:jc w:val="center"/>
        <w:rPr>
          <w:color w:val="auto"/>
          <w:sz w:val="26"/>
          <w:szCs w:val="26"/>
          <w:lang w:eastAsia="ru-RU"/>
        </w:rPr>
      </w:pPr>
      <w:r w:rsidRPr="00580E37">
        <w:rPr>
          <w:color w:val="auto"/>
          <w:sz w:val="26"/>
          <w:szCs w:val="26"/>
          <w:lang w:eastAsia="ru-RU"/>
        </w:rPr>
        <w:t>ПОСТАНОВЛЯЕТ:</w:t>
      </w:r>
    </w:p>
    <w:p w:rsidR="00580E37" w:rsidRPr="00580E37" w:rsidRDefault="00580E37" w:rsidP="00580E37">
      <w:pPr>
        <w:pStyle w:val="1"/>
        <w:numPr>
          <w:ilvl w:val="0"/>
          <w:numId w:val="2"/>
        </w:numPr>
        <w:tabs>
          <w:tab w:val="left" w:pos="403"/>
        </w:tabs>
        <w:ind w:left="400" w:hanging="400"/>
        <w:jc w:val="both"/>
        <w:rPr>
          <w:color w:val="auto"/>
          <w:sz w:val="26"/>
          <w:szCs w:val="26"/>
          <w:lang w:eastAsia="ru-RU"/>
        </w:rPr>
      </w:pPr>
      <w:proofErr w:type="gramStart"/>
      <w:r w:rsidRPr="00580E37">
        <w:rPr>
          <w:color w:val="auto"/>
          <w:sz w:val="26"/>
          <w:szCs w:val="26"/>
          <w:lang w:eastAsia="ru-RU"/>
        </w:rPr>
        <w:t xml:space="preserve">Закрыть для свободных захоронений кладбище в </w:t>
      </w:r>
      <w:r w:rsidR="00AF0773">
        <w:rPr>
          <w:color w:val="auto"/>
          <w:sz w:val="26"/>
          <w:szCs w:val="26"/>
          <w:lang w:eastAsia="ru-RU"/>
        </w:rPr>
        <w:t xml:space="preserve">деревне </w:t>
      </w:r>
      <w:r w:rsidR="00AF0773" w:rsidRPr="00580E37">
        <w:rPr>
          <w:color w:val="auto"/>
          <w:sz w:val="26"/>
          <w:szCs w:val="26"/>
          <w:lang w:eastAsia="ru-RU"/>
        </w:rPr>
        <w:t xml:space="preserve"> </w:t>
      </w:r>
      <w:r w:rsidR="00AF0773">
        <w:rPr>
          <w:color w:val="auto"/>
          <w:sz w:val="26"/>
          <w:szCs w:val="26"/>
          <w:lang w:eastAsia="ru-RU"/>
        </w:rPr>
        <w:t>Верхние Подгоричи</w:t>
      </w:r>
      <w:r w:rsidRPr="00580E37">
        <w:rPr>
          <w:color w:val="auto"/>
          <w:sz w:val="26"/>
          <w:szCs w:val="26"/>
          <w:lang w:eastAsia="ru-RU"/>
        </w:rPr>
        <w:t>, на котором полностью использована территория для создания новых мест захоронений.</w:t>
      </w:r>
      <w:proofErr w:type="gramEnd"/>
    </w:p>
    <w:p w:rsidR="00580E37" w:rsidRPr="00580E37" w:rsidRDefault="00580E37" w:rsidP="00580E37">
      <w:pPr>
        <w:pStyle w:val="1"/>
        <w:numPr>
          <w:ilvl w:val="0"/>
          <w:numId w:val="2"/>
        </w:numPr>
        <w:tabs>
          <w:tab w:val="left" w:pos="403"/>
        </w:tabs>
        <w:spacing w:after="0"/>
        <w:ind w:left="400" w:hanging="400"/>
        <w:jc w:val="both"/>
        <w:rPr>
          <w:color w:val="auto"/>
          <w:sz w:val="26"/>
          <w:szCs w:val="26"/>
          <w:lang w:eastAsia="ru-RU"/>
        </w:rPr>
      </w:pPr>
      <w:r w:rsidRPr="00580E37">
        <w:rPr>
          <w:color w:val="auto"/>
          <w:sz w:val="26"/>
          <w:szCs w:val="26"/>
          <w:lang w:eastAsia="ru-RU"/>
        </w:rPr>
        <w:t>Разрешить производить захоронения на указанном кладбище, закрытом для свободных захоронений, только в родственные места захоронений (родственные могилы) и в свободные места захоронений в границах родственных оград.</w:t>
      </w:r>
    </w:p>
    <w:p w:rsidR="00580E37" w:rsidRPr="00580E37" w:rsidRDefault="00580E37" w:rsidP="00580E37">
      <w:pPr>
        <w:pStyle w:val="1"/>
        <w:ind w:left="400" w:firstLine="20"/>
        <w:jc w:val="both"/>
        <w:rPr>
          <w:color w:val="auto"/>
          <w:sz w:val="26"/>
          <w:szCs w:val="26"/>
          <w:lang w:eastAsia="ru-RU"/>
        </w:rPr>
      </w:pPr>
      <w:r w:rsidRPr="00580E37">
        <w:rPr>
          <w:color w:val="auto"/>
          <w:sz w:val="26"/>
          <w:szCs w:val="26"/>
          <w:lang w:eastAsia="ru-RU"/>
        </w:rPr>
        <w:t>Под родственным местом захоронения (родственной могилой) понимается участок на территории муниципального кладбища, на котором ранее был захоронен родственник, родственники умершего или погибшего. Под родственной оградой понимается несколько родственных мест захоронений в границах могильной ограды.</w:t>
      </w:r>
    </w:p>
    <w:p w:rsidR="008B144D" w:rsidRPr="008B144D" w:rsidRDefault="00580E37" w:rsidP="00580E37">
      <w:pPr>
        <w:pStyle w:val="1"/>
        <w:numPr>
          <w:ilvl w:val="0"/>
          <w:numId w:val="2"/>
        </w:numPr>
        <w:tabs>
          <w:tab w:val="left" w:pos="403"/>
        </w:tabs>
        <w:ind w:left="400" w:hanging="400"/>
        <w:jc w:val="both"/>
        <w:rPr>
          <w:sz w:val="26"/>
          <w:szCs w:val="26"/>
          <w:lang w:eastAsia="ru-RU"/>
        </w:rPr>
      </w:pPr>
      <w:r w:rsidRPr="008B144D">
        <w:rPr>
          <w:color w:val="auto"/>
          <w:sz w:val="26"/>
          <w:szCs w:val="26"/>
          <w:lang w:eastAsia="ru-RU"/>
        </w:rPr>
        <w:t xml:space="preserve">Настоящее постановление подлежит опубликованию в газете «Наша жизнь» Перемышльского района и размещению на официальном сайте </w:t>
      </w:r>
      <w:proofErr w:type="spellStart"/>
      <w:r w:rsidRPr="008B144D">
        <w:rPr>
          <w:color w:val="auto"/>
          <w:sz w:val="26"/>
          <w:szCs w:val="26"/>
          <w:lang w:eastAsia="ru-RU"/>
        </w:rPr>
        <w:t>Перемьнпльский</w:t>
      </w:r>
      <w:proofErr w:type="spellEnd"/>
      <w:r w:rsidRPr="008B144D">
        <w:rPr>
          <w:color w:val="auto"/>
          <w:sz w:val="26"/>
          <w:szCs w:val="26"/>
          <w:lang w:eastAsia="ru-RU"/>
        </w:rPr>
        <w:t xml:space="preserve"> район РФ в разделе «поселение </w:t>
      </w:r>
      <w:r w:rsidR="008B144D" w:rsidRPr="008B144D">
        <w:rPr>
          <w:color w:val="auto"/>
          <w:sz w:val="26"/>
          <w:szCs w:val="26"/>
          <w:lang w:eastAsia="ru-RU"/>
        </w:rPr>
        <w:t>Сильково</w:t>
      </w:r>
      <w:r w:rsidRPr="008B144D">
        <w:rPr>
          <w:color w:val="auto"/>
          <w:sz w:val="26"/>
          <w:szCs w:val="26"/>
          <w:lang w:eastAsia="ru-RU"/>
        </w:rPr>
        <w:t>» и вступает в силу со дня его официального опубликования.</w:t>
      </w:r>
    </w:p>
    <w:p w:rsidR="00580E37" w:rsidRPr="008B144D" w:rsidRDefault="00580E37" w:rsidP="00580E37">
      <w:pPr>
        <w:pStyle w:val="1"/>
        <w:numPr>
          <w:ilvl w:val="0"/>
          <w:numId w:val="2"/>
        </w:numPr>
        <w:tabs>
          <w:tab w:val="left" w:pos="403"/>
        </w:tabs>
        <w:ind w:left="400" w:hanging="400"/>
        <w:jc w:val="both"/>
        <w:rPr>
          <w:color w:val="auto"/>
          <w:sz w:val="26"/>
          <w:szCs w:val="26"/>
          <w:lang w:eastAsia="ru-RU"/>
        </w:rPr>
      </w:pPr>
      <w:proofErr w:type="gramStart"/>
      <w:r w:rsidRPr="008B144D">
        <w:rPr>
          <w:color w:val="auto"/>
          <w:sz w:val="26"/>
          <w:szCs w:val="26"/>
          <w:lang w:eastAsia="ru-RU"/>
        </w:rPr>
        <w:t>Контроль за</w:t>
      </w:r>
      <w:proofErr w:type="gramEnd"/>
      <w:r w:rsidRPr="008B144D">
        <w:rPr>
          <w:color w:val="auto"/>
          <w:sz w:val="26"/>
          <w:szCs w:val="26"/>
          <w:lang w:eastAsia="ru-RU"/>
        </w:rPr>
        <w:t xml:space="preserve"> исполнением настоящего постановления оставляю за собой</w:t>
      </w:r>
    </w:p>
    <w:p w:rsidR="00E7130D" w:rsidRDefault="00E7130D" w:rsidP="006974A4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</w:t>
      </w:r>
      <w:r w:rsidR="00150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администрации </w:t>
      </w:r>
    </w:p>
    <w:p w:rsidR="007D499D" w:rsidRDefault="00E7130D" w:rsidP="008B144D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50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50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50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50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50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50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В.И. </w:t>
      </w:r>
      <w:proofErr w:type="spellStart"/>
      <w:r w:rsidR="00150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Пекличев</w:t>
      </w:r>
      <w:proofErr w:type="spellEnd"/>
    </w:p>
    <w:sectPr w:rsidR="007D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7A33"/>
    <w:multiLevelType w:val="hybridMultilevel"/>
    <w:tmpl w:val="DCA0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4CC5"/>
    <w:multiLevelType w:val="multilevel"/>
    <w:tmpl w:val="BCEC4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B"/>
    <w:rsid w:val="00013BBA"/>
    <w:rsid w:val="00047431"/>
    <w:rsid w:val="000C0A4D"/>
    <w:rsid w:val="0010603E"/>
    <w:rsid w:val="00150409"/>
    <w:rsid w:val="0019222A"/>
    <w:rsid w:val="0019750D"/>
    <w:rsid w:val="001B7823"/>
    <w:rsid w:val="003905D2"/>
    <w:rsid w:val="004461C0"/>
    <w:rsid w:val="004D6F77"/>
    <w:rsid w:val="00500D35"/>
    <w:rsid w:val="00580E37"/>
    <w:rsid w:val="005F7FC4"/>
    <w:rsid w:val="00644C9B"/>
    <w:rsid w:val="00671B30"/>
    <w:rsid w:val="006974A4"/>
    <w:rsid w:val="006D7704"/>
    <w:rsid w:val="006F33FD"/>
    <w:rsid w:val="00720C37"/>
    <w:rsid w:val="007926F1"/>
    <w:rsid w:val="007B406E"/>
    <w:rsid w:val="007C098E"/>
    <w:rsid w:val="007D499D"/>
    <w:rsid w:val="007F0982"/>
    <w:rsid w:val="0081204F"/>
    <w:rsid w:val="0084577F"/>
    <w:rsid w:val="008B144D"/>
    <w:rsid w:val="0093647C"/>
    <w:rsid w:val="00A2086E"/>
    <w:rsid w:val="00A20A6B"/>
    <w:rsid w:val="00A464FC"/>
    <w:rsid w:val="00A63543"/>
    <w:rsid w:val="00A64253"/>
    <w:rsid w:val="00AA7FD5"/>
    <w:rsid w:val="00AC1F6E"/>
    <w:rsid w:val="00AF0773"/>
    <w:rsid w:val="00B35F44"/>
    <w:rsid w:val="00B6480F"/>
    <w:rsid w:val="00C36AAB"/>
    <w:rsid w:val="00C702E6"/>
    <w:rsid w:val="00C7691F"/>
    <w:rsid w:val="00CB7433"/>
    <w:rsid w:val="00D8375E"/>
    <w:rsid w:val="00E20F2D"/>
    <w:rsid w:val="00E6768B"/>
    <w:rsid w:val="00E7130D"/>
    <w:rsid w:val="00ED1EAA"/>
    <w:rsid w:val="00F62A0F"/>
    <w:rsid w:val="00F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4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06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80E37"/>
    <w:rPr>
      <w:rFonts w:ascii="Times New Roman" w:eastAsia="Times New Roman" w:hAnsi="Times New Roman" w:cs="Times New Roman"/>
      <w:color w:val="585858"/>
    </w:rPr>
  </w:style>
  <w:style w:type="paragraph" w:customStyle="1" w:styleId="1">
    <w:name w:val="Основной текст1"/>
    <w:basedOn w:val="a"/>
    <w:link w:val="a5"/>
    <w:rsid w:val="00580E37"/>
    <w:pPr>
      <w:widowControl w:val="0"/>
      <w:spacing w:after="260" w:line="240" w:lineRule="auto"/>
    </w:pPr>
    <w:rPr>
      <w:rFonts w:ascii="Times New Roman" w:eastAsia="Times New Roman" w:hAnsi="Times New Roman" w:cs="Times New Roman"/>
      <w:color w:val="5858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4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06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80E37"/>
    <w:rPr>
      <w:rFonts w:ascii="Times New Roman" w:eastAsia="Times New Roman" w:hAnsi="Times New Roman" w:cs="Times New Roman"/>
      <w:color w:val="585858"/>
    </w:rPr>
  </w:style>
  <w:style w:type="paragraph" w:customStyle="1" w:styleId="1">
    <w:name w:val="Основной текст1"/>
    <w:basedOn w:val="a"/>
    <w:link w:val="a5"/>
    <w:rsid w:val="00580E37"/>
    <w:pPr>
      <w:widowControl w:val="0"/>
      <w:spacing w:after="260" w:line="240" w:lineRule="auto"/>
    </w:pPr>
    <w:rPr>
      <w:rFonts w:ascii="Times New Roman" w:eastAsia="Times New Roman" w:hAnsi="Times New Roman" w:cs="Times New Roman"/>
      <w:color w:val="5858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2022-01-31T10:15:00Z</cp:lastPrinted>
  <dcterms:created xsi:type="dcterms:W3CDTF">2017-07-11T05:49:00Z</dcterms:created>
  <dcterms:modified xsi:type="dcterms:W3CDTF">2023-03-09T07:25:00Z</dcterms:modified>
</cp:coreProperties>
</file>