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3A" w:rsidRPr="00AD7390" w:rsidRDefault="00F43A3C" w:rsidP="00F56A3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43A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028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3" w:rsidRPr="0083410B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АДМИНИСТРАЦИЯ</w:t>
      </w:r>
    </w:p>
    <w:p w:rsidR="000972A3" w:rsidRPr="0083410B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(исполнительно-распорядительный орган)</w:t>
      </w:r>
    </w:p>
    <w:p w:rsidR="00F43A3C" w:rsidRPr="0083410B" w:rsidRDefault="00F43A3C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муниципального образования</w:t>
      </w:r>
    </w:p>
    <w:p w:rsidR="0083410B" w:rsidRPr="0083410B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сельско</w:t>
      </w:r>
      <w:r w:rsidR="00F43A3C" w:rsidRPr="0083410B">
        <w:rPr>
          <w:b/>
          <w:bCs/>
          <w:sz w:val="28"/>
          <w:szCs w:val="28"/>
        </w:rPr>
        <w:t>е</w:t>
      </w:r>
      <w:r w:rsidR="00154B54" w:rsidRPr="0083410B">
        <w:rPr>
          <w:b/>
          <w:bCs/>
          <w:sz w:val="28"/>
          <w:szCs w:val="28"/>
        </w:rPr>
        <w:t xml:space="preserve"> поселени</w:t>
      </w:r>
      <w:r w:rsidR="00F43A3C" w:rsidRPr="0083410B">
        <w:rPr>
          <w:b/>
          <w:bCs/>
          <w:sz w:val="28"/>
          <w:szCs w:val="28"/>
        </w:rPr>
        <w:t>е</w:t>
      </w:r>
      <w:r w:rsidR="00154B54" w:rsidRPr="0083410B">
        <w:rPr>
          <w:b/>
          <w:bCs/>
          <w:sz w:val="28"/>
          <w:szCs w:val="28"/>
        </w:rPr>
        <w:t xml:space="preserve"> </w:t>
      </w:r>
    </w:p>
    <w:p w:rsidR="000972A3" w:rsidRPr="0083410B" w:rsidRDefault="00154B54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 xml:space="preserve">«Село </w:t>
      </w:r>
      <w:r w:rsidR="00F43A3C" w:rsidRPr="0083410B">
        <w:rPr>
          <w:b/>
          <w:bCs/>
          <w:sz w:val="28"/>
          <w:szCs w:val="28"/>
        </w:rPr>
        <w:t>Перемышль</w:t>
      </w:r>
      <w:r w:rsidR="000972A3" w:rsidRPr="0083410B">
        <w:rPr>
          <w:b/>
          <w:bCs/>
          <w:sz w:val="28"/>
          <w:szCs w:val="28"/>
        </w:rPr>
        <w:t>»</w:t>
      </w:r>
    </w:p>
    <w:p w:rsidR="000972A3" w:rsidRPr="0083410B" w:rsidRDefault="000972A3" w:rsidP="000972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72A3" w:rsidRPr="0083410B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ПОСТАНОВЛЕНИЕ</w:t>
      </w:r>
    </w:p>
    <w:p w:rsidR="00154B54" w:rsidRPr="00A3635B" w:rsidRDefault="00154B54" w:rsidP="000972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A3635B">
        <w:rPr>
          <w:bCs/>
          <w:sz w:val="28"/>
          <w:szCs w:val="28"/>
        </w:rPr>
        <w:t>с.</w:t>
      </w:r>
      <w:r w:rsidR="00F43A3C">
        <w:rPr>
          <w:bCs/>
          <w:sz w:val="28"/>
          <w:szCs w:val="28"/>
        </w:rPr>
        <w:t>Перемышль</w:t>
      </w:r>
      <w:proofErr w:type="spellEnd"/>
    </w:p>
    <w:p w:rsidR="00154B54" w:rsidRDefault="00154B54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972A3" w:rsidRDefault="00EB6616" w:rsidP="000972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2A69D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» </w:t>
      </w:r>
      <w:r w:rsidR="002A69D8">
        <w:rPr>
          <w:bCs/>
          <w:sz w:val="28"/>
          <w:szCs w:val="28"/>
        </w:rPr>
        <w:t>марта</w:t>
      </w:r>
      <w:r w:rsidR="00A363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2A69D8">
        <w:rPr>
          <w:bCs/>
          <w:sz w:val="28"/>
          <w:szCs w:val="28"/>
        </w:rPr>
        <w:t>5</w:t>
      </w:r>
      <w:r w:rsidR="00A3635B">
        <w:rPr>
          <w:bCs/>
          <w:sz w:val="28"/>
          <w:szCs w:val="28"/>
        </w:rPr>
        <w:t xml:space="preserve"> </w:t>
      </w:r>
      <w:r w:rsidR="000972A3">
        <w:rPr>
          <w:bCs/>
          <w:sz w:val="28"/>
          <w:szCs w:val="28"/>
        </w:rPr>
        <w:t xml:space="preserve">года                                       </w:t>
      </w:r>
      <w:r>
        <w:rPr>
          <w:bCs/>
          <w:sz w:val="28"/>
          <w:szCs w:val="28"/>
        </w:rPr>
        <w:t xml:space="preserve">                                     </w:t>
      </w:r>
      <w:r w:rsidR="00F43A3C">
        <w:rPr>
          <w:bCs/>
          <w:sz w:val="28"/>
          <w:szCs w:val="28"/>
        </w:rPr>
        <w:t>№</w:t>
      </w:r>
      <w:r w:rsidR="00537F3B">
        <w:rPr>
          <w:bCs/>
          <w:sz w:val="28"/>
          <w:szCs w:val="28"/>
        </w:rPr>
        <w:t xml:space="preserve"> </w:t>
      </w:r>
      <w:r w:rsidR="00D80CEF">
        <w:rPr>
          <w:bCs/>
          <w:sz w:val="28"/>
          <w:szCs w:val="28"/>
        </w:rPr>
        <w:t>1</w:t>
      </w:r>
      <w:r w:rsidR="002A69D8">
        <w:rPr>
          <w:bCs/>
          <w:sz w:val="28"/>
          <w:szCs w:val="28"/>
        </w:rPr>
        <w:t>5</w:t>
      </w:r>
    </w:p>
    <w:p w:rsidR="000972A3" w:rsidRDefault="000972A3" w:rsidP="000972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72A3" w:rsidRPr="008D6291" w:rsidRDefault="000972A3" w:rsidP="000972A3">
      <w:pPr>
        <w:widowControl w:val="0"/>
        <w:autoSpaceDE w:val="0"/>
        <w:autoSpaceDN w:val="0"/>
        <w:adjustRightInd w:val="0"/>
        <w:rPr>
          <w:b/>
          <w:bCs/>
        </w:rPr>
      </w:pPr>
      <w:r w:rsidRPr="008D6291">
        <w:rPr>
          <w:b/>
          <w:bCs/>
        </w:rPr>
        <w:t>О</w:t>
      </w:r>
      <w:r w:rsidR="008A5C4E" w:rsidRPr="008D6291">
        <w:rPr>
          <w:b/>
          <w:bCs/>
        </w:rPr>
        <w:t xml:space="preserve"> внесении изменений в </w:t>
      </w:r>
      <w:r w:rsidRPr="008D6291">
        <w:rPr>
          <w:b/>
          <w:bCs/>
        </w:rPr>
        <w:t xml:space="preserve"> муниципальн</w:t>
      </w:r>
      <w:r w:rsidR="008A5C4E" w:rsidRPr="008D6291">
        <w:rPr>
          <w:b/>
          <w:bCs/>
        </w:rPr>
        <w:t>ую</w:t>
      </w:r>
      <w:r w:rsidRPr="008D6291">
        <w:rPr>
          <w:b/>
          <w:bCs/>
        </w:rPr>
        <w:t xml:space="preserve"> программ</w:t>
      </w:r>
      <w:r w:rsidR="008A5C4E" w:rsidRPr="008D6291">
        <w:rPr>
          <w:b/>
          <w:bCs/>
        </w:rPr>
        <w:t>у</w:t>
      </w:r>
    </w:p>
    <w:p w:rsidR="000972A3" w:rsidRPr="008D6291" w:rsidRDefault="00B86AC4" w:rsidP="000972A3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8D6291">
        <w:rPr>
          <w:rFonts w:ascii="Times New Roman" w:hAnsi="Times New Roman" w:cs="Times New Roman"/>
          <w:sz w:val="24"/>
          <w:szCs w:val="24"/>
        </w:rPr>
        <w:t>«Комплексное  развитие</w:t>
      </w:r>
      <w:r w:rsidR="000972A3" w:rsidRPr="008D6291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gramStart"/>
      <w:r w:rsidRPr="008D6291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972A3" w:rsidRPr="008D6291" w:rsidRDefault="000972A3" w:rsidP="000972A3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8D6291"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</w:p>
    <w:p w:rsidR="008A5C4E" w:rsidRPr="008D6291" w:rsidRDefault="00B86AC4" w:rsidP="000972A3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8D6291">
        <w:rPr>
          <w:rFonts w:ascii="Times New Roman" w:hAnsi="Times New Roman" w:cs="Times New Roman"/>
          <w:sz w:val="24"/>
          <w:szCs w:val="24"/>
        </w:rPr>
        <w:t xml:space="preserve">сельского  поселения  </w:t>
      </w:r>
      <w:r w:rsidR="00154B54" w:rsidRPr="008D6291">
        <w:rPr>
          <w:rFonts w:ascii="Times New Roman" w:hAnsi="Times New Roman" w:cs="Times New Roman"/>
          <w:sz w:val="24"/>
          <w:szCs w:val="24"/>
        </w:rPr>
        <w:t xml:space="preserve">«Село </w:t>
      </w:r>
      <w:r w:rsidR="00F43A3C" w:rsidRPr="008D6291">
        <w:rPr>
          <w:rFonts w:ascii="Times New Roman" w:hAnsi="Times New Roman" w:cs="Times New Roman"/>
          <w:sz w:val="24"/>
          <w:szCs w:val="24"/>
        </w:rPr>
        <w:t>Перемышль</w:t>
      </w:r>
      <w:r w:rsidR="000972A3" w:rsidRPr="008D6291">
        <w:rPr>
          <w:rFonts w:ascii="Times New Roman" w:hAnsi="Times New Roman" w:cs="Times New Roman"/>
          <w:sz w:val="24"/>
          <w:szCs w:val="24"/>
        </w:rPr>
        <w:t>»</w:t>
      </w:r>
      <w:r w:rsidR="008A5C4E" w:rsidRPr="008D62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5C4E" w:rsidRPr="008D6291" w:rsidRDefault="008A5C4E" w:rsidP="000972A3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8D6291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МО СП</w:t>
      </w:r>
    </w:p>
    <w:p w:rsidR="002A69D8" w:rsidRDefault="008A5C4E" w:rsidP="002A69D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8D6291">
        <w:rPr>
          <w:rFonts w:ascii="Times New Roman" w:hAnsi="Times New Roman" w:cs="Times New Roman"/>
          <w:sz w:val="24"/>
          <w:szCs w:val="24"/>
        </w:rPr>
        <w:t xml:space="preserve">«Село Перемышль» от 31 января 2020 года № 8 </w:t>
      </w:r>
      <w:proofErr w:type="gramStart"/>
      <w:r w:rsidR="00006A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06AD9">
        <w:rPr>
          <w:rFonts w:ascii="Times New Roman" w:hAnsi="Times New Roman" w:cs="Times New Roman"/>
          <w:sz w:val="24"/>
          <w:szCs w:val="24"/>
        </w:rPr>
        <w:t>в ред. от 12.01.21 № 5</w:t>
      </w:r>
      <w:r w:rsidR="002A69D8">
        <w:rPr>
          <w:rFonts w:ascii="Times New Roman" w:hAnsi="Times New Roman" w:cs="Times New Roman"/>
          <w:sz w:val="24"/>
          <w:szCs w:val="24"/>
        </w:rPr>
        <w:t>,</w:t>
      </w:r>
    </w:p>
    <w:p w:rsidR="002A69D8" w:rsidRPr="002A69D8" w:rsidRDefault="002A69D8" w:rsidP="002A69D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2A69D8">
        <w:t xml:space="preserve"> </w:t>
      </w:r>
      <w:r w:rsidR="00B917F3">
        <w:rPr>
          <w:rFonts w:ascii="Times New Roman" w:hAnsi="Times New Roman" w:cs="Times New Roman"/>
          <w:sz w:val="24"/>
          <w:szCs w:val="24"/>
        </w:rPr>
        <w:t>от 16.02.2022г. №</w:t>
      </w:r>
      <w:r w:rsidR="0000166A">
        <w:rPr>
          <w:rFonts w:ascii="Times New Roman" w:hAnsi="Times New Roman" w:cs="Times New Roman"/>
          <w:sz w:val="24"/>
          <w:szCs w:val="24"/>
        </w:rPr>
        <w:t>19</w:t>
      </w:r>
      <w:r w:rsidRPr="002A69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72A3" w:rsidRPr="008D6291" w:rsidRDefault="002A69D8" w:rsidP="002A69D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2A69D8">
        <w:rPr>
          <w:rFonts w:ascii="Times New Roman" w:hAnsi="Times New Roman" w:cs="Times New Roman"/>
          <w:sz w:val="24"/>
          <w:szCs w:val="24"/>
        </w:rPr>
        <w:t>10.02.2023 №1</w:t>
      </w:r>
      <w:r w:rsidR="0000166A">
        <w:rPr>
          <w:rFonts w:ascii="Times New Roman" w:hAnsi="Times New Roman" w:cs="Times New Roman"/>
          <w:sz w:val="24"/>
          <w:szCs w:val="24"/>
        </w:rPr>
        <w:t>6</w:t>
      </w:r>
      <w:r w:rsidRPr="002A69D8">
        <w:rPr>
          <w:rFonts w:ascii="Times New Roman" w:hAnsi="Times New Roman" w:cs="Times New Roman"/>
          <w:sz w:val="24"/>
          <w:szCs w:val="24"/>
        </w:rPr>
        <w:t>, от 15.02.2024г. №1</w:t>
      </w:r>
      <w:r w:rsidR="0000166A">
        <w:rPr>
          <w:rFonts w:ascii="Times New Roman" w:hAnsi="Times New Roman" w:cs="Times New Roman"/>
          <w:sz w:val="24"/>
          <w:szCs w:val="24"/>
        </w:rPr>
        <w:t>4</w:t>
      </w:r>
      <w:r w:rsidR="00006AD9">
        <w:rPr>
          <w:rFonts w:ascii="Times New Roman" w:hAnsi="Times New Roman" w:cs="Times New Roman"/>
          <w:sz w:val="24"/>
          <w:szCs w:val="24"/>
        </w:rPr>
        <w:t>)</w:t>
      </w:r>
    </w:p>
    <w:p w:rsidR="000972A3" w:rsidRDefault="000972A3" w:rsidP="000972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72A3" w:rsidRDefault="000972A3" w:rsidP="000972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72A3" w:rsidRDefault="000972A3" w:rsidP="008341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</w:t>
      </w:r>
      <w:r w:rsidR="00D54141" w:rsidRPr="00D54141">
        <w:rPr>
          <w:rFonts w:ascii="Times New Roman" w:hAnsi="Times New Roman" w:cs="Times New Roman"/>
          <w:sz w:val="28"/>
          <w:szCs w:val="28"/>
        </w:rPr>
        <w:t xml:space="preserve"> </w:t>
      </w:r>
      <w:r w:rsidR="00D54141">
        <w:rPr>
          <w:rFonts w:ascii="Times New Roman" w:hAnsi="Times New Roman" w:cs="Times New Roman"/>
          <w:sz w:val="28"/>
          <w:szCs w:val="28"/>
        </w:rPr>
        <w:t xml:space="preserve">и Устава сельского поселения «Село </w:t>
      </w:r>
      <w:r w:rsidR="00F43A3C">
        <w:rPr>
          <w:rFonts w:ascii="Times New Roman" w:hAnsi="Times New Roman" w:cs="Times New Roman"/>
          <w:sz w:val="28"/>
          <w:szCs w:val="28"/>
        </w:rPr>
        <w:t>Перемышль</w:t>
      </w:r>
      <w:r w:rsidR="00D54141">
        <w:rPr>
          <w:rFonts w:ascii="Times New Roman" w:hAnsi="Times New Roman" w:cs="Times New Roman"/>
          <w:sz w:val="28"/>
          <w:szCs w:val="28"/>
        </w:rPr>
        <w:t xml:space="preserve">», </w:t>
      </w:r>
      <w:r w:rsidR="00D54141" w:rsidRPr="00D541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54141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 №5 от 01.01.2019г.</w:t>
      </w:r>
      <w:r w:rsidR="00D54141">
        <w:rPr>
          <w:color w:val="000000"/>
          <w:spacing w:val="-3"/>
          <w:sz w:val="28"/>
          <w:szCs w:val="28"/>
        </w:rPr>
        <w:t xml:space="preserve"> </w:t>
      </w:r>
      <w:r w:rsidR="00D54141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«О передаче  органами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 района «Перемышльский район»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154B5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F43A3C">
        <w:rPr>
          <w:rFonts w:ascii="Times New Roman" w:hAnsi="Times New Roman" w:cs="Times New Roman"/>
          <w:sz w:val="28"/>
          <w:szCs w:val="28"/>
        </w:rPr>
        <w:t>Перемышль</w:t>
      </w:r>
      <w:r w:rsidR="00154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A3" w:rsidRDefault="000972A3" w:rsidP="0083410B">
      <w:pPr>
        <w:autoSpaceDE w:val="0"/>
        <w:autoSpaceDN w:val="0"/>
        <w:adjustRightInd w:val="0"/>
        <w:ind w:firstLine="708"/>
        <w:jc w:val="both"/>
      </w:pPr>
    </w:p>
    <w:p w:rsidR="00154B54" w:rsidRPr="008D6291" w:rsidRDefault="000972A3" w:rsidP="008341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6291">
        <w:rPr>
          <w:b/>
          <w:sz w:val="28"/>
          <w:szCs w:val="28"/>
        </w:rPr>
        <w:t>ПОСТАНОВЛЯЕТ:</w:t>
      </w:r>
    </w:p>
    <w:p w:rsidR="00E50A73" w:rsidRDefault="000972A3" w:rsidP="0083410B">
      <w:pPr>
        <w:jc w:val="both"/>
        <w:rPr>
          <w:sz w:val="28"/>
          <w:szCs w:val="28"/>
        </w:rPr>
      </w:pPr>
      <w:r w:rsidRPr="000972A3">
        <w:rPr>
          <w:sz w:val="28"/>
          <w:szCs w:val="28"/>
        </w:rPr>
        <w:t>1.</w:t>
      </w:r>
      <w:r w:rsidR="008A5C4E">
        <w:rPr>
          <w:sz w:val="28"/>
          <w:szCs w:val="28"/>
        </w:rPr>
        <w:t>Внести в муниципальную</w:t>
      </w:r>
      <w:r w:rsidRPr="000972A3">
        <w:rPr>
          <w:sz w:val="28"/>
          <w:szCs w:val="28"/>
        </w:rPr>
        <w:t xml:space="preserve"> программу «Комплексного развития систем </w:t>
      </w:r>
      <w:r w:rsidR="00E50A73">
        <w:rPr>
          <w:sz w:val="28"/>
          <w:szCs w:val="28"/>
        </w:rPr>
        <w:t xml:space="preserve">коммунальной </w:t>
      </w:r>
      <w:r w:rsidRPr="000972A3">
        <w:rPr>
          <w:sz w:val="28"/>
          <w:szCs w:val="28"/>
        </w:rPr>
        <w:t>инфраструктуры муниципального образования сельское            поселе</w:t>
      </w:r>
      <w:r w:rsidR="00154B54">
        <w:rPr>
          <w:sz w:val="28"/>
          <w:szCs w:val="28"/>
        </w:rPr>
        <w:t xml:space="preserve">ние «Село </w:t>
      </w:r>
      <w:r w:rsidR="00F43A3C">
        <w:rPr>
          <w:sz w:val="28"/>
          <w:szCs w:val="28"/>
        </w:rPr>
        <w:t>Перемышль</w:t>
      </w:r>
      <w:r w:rsidRPr="000972A3">
        <w:rPr>
          <w:sz w:val="28"/>
          <w:szCs w:val="28"/>
        </w:rPr>
        <w:t xml:space="preserve">» </w:t>
      </w:r>
      <w:r w:rsidR="008A5C4E">
        <w:rPr>
          <w:sz w:val="28"/>
          <w:szCs w:val="28"/>
        </w:rPr>
        <w:t>следующие изменения:</w:t>
      </w:r>
    </w:p>
    <w:p w:rsidR="008A5C4E" w:rsidRDefault="008A5C4E" w:rsidP="0083410B">
      <w:pPr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паспорт муниципальной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перечень муниципальной программы в новой редакции (прилагается).</w:t>
      </w:r>
    </w:p>
    <w:p w:rsidR="008A5C4E" w:rsidRDefault="008A5C4E" w:rsidP="008341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2.Контроль за исполнением настоящего постановления оставляю за собой.</w:t>
      </w:r>
    </w:p>
    <w:p w:rsidR="000972A3" w:rsidRDefault="000972A3" w:rsidP="0083410B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8A5C4E">
        <w:rPr>
          <w:sz w:val="28"/>
          <w:szCs w:val="28"/>
        </w:rPr>
        <w:t>о дня его официального обнародования.</w:t>
      </w:r>
    </w:p>
    <w:p w:rsidR="008A5C4E" w:rsidRDefault="008A5C4E" w:rsidP="000972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72A3" w:rsidRPr="0083410B" w:rsidRDefault="000972A3" w:rsidP="000972A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lastRenderedPageBreak/>
        <w:t>Глава администрации</w:t>
      </w:r>
    </w:p>
    <w:p w:rsidR="009C185A" w:rsidRPr="0083410B" w:rsidRDefault="008A5C4E" w:rsidP="005305C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3410B">
        <w:rPr>
          <w:b/>
          <w:bCs/>
          <w:sz w:val="28"/>
          <w:szCs w:val="28"/>
        </w:rPr>
        <w:t>СП «Село Перемышль»</w:t>
      </w:r>
      <w:r w:rsidR="000972A3" w:rsidRPr="0083410B">
        <w:rPr>
          <w:b/>
          <w:bCs/>
          <w:sz w:val="28"/>
          <w:szCs w:val="28"/>
        </w:rPr>
        <w:t xml:space="preserve">                          </w:t>
      </w:r>
      <w:r w:rsidR="00154B54" w:rsidRPr="0083410B">
        <w:rPr>
          <w:b/>
          <w:bCs/>
          <w:sz w:val="28"/>
          <w:szCs w:val="28"/>
        </w:rPr>
        <w:t xml:space="preserve">               </w:t>
      </w:r>
      <w:r w:rsidRPr="0083410B">
        <w:rPr>
          <w:b/>
          <w:bCs/>
          <w:sz w:val="28"/>
          <w:szCs w:val="28"/>
        </w:rPr>
        <w:t xml:space="preserve">      </w:t>
      </w:r>
      <w:proofErr w:type="spellStart"/>
      <w:r w:rsidRPr="0083410B">
        <w:rPr>
          <w:b/>
          <w:bCs/>
          <w:sz w:val="28"/>
          <w:szCs w:val="28"/>
        </w:rPr>
        <w:t>А.Н.Капустин</w:t>
      </w:r>
      <w:proofErr w:type="spellEnd"/>
    </w:p>
    <w:p w:rsidR="00A3635B" w:rsidRDefault="00A3635B" w:rsidP="000972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185A" w:rsidRDefault="009C185A" w:rsidP="000972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C7" w:rsidRDefault="00C57BC7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A3" w:rsidRPr="0083410B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410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972A3" w:rsidRPr="0083410B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0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972A3" w:rsidRPr="0083410B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0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25CE4" w:rsidRPr="0083410B">
        <w:rPr>
          <w:rFonts w:ascii="Times New Roman" w:hAnsi="Times New Roman" w:cs="Times New Roman"/>
          <w:b/>
          <w:sz w:val="28"/>
          <w:szCs w:val="28"/>
        </w:rPr>
        <w:t xml:space="preserve">поселения  «Село </w:t>
      </w:r>
      <w:r w:rsidR="00F43A3C" w:rsidRPr="0083410B">
        <w:rPr>
          <w:rFonts w:ascii="Times New Roman" w:hAnsi="Times New Roman" w:cs="Times New Roman"/>
          <w:b/>
          <w:sz w:val="28"/>
          <w:szCs w:val="28"/>
        </w:rPr>
        <w:t>Перемышль</w:t>
      </w:r>
      <w:r w:rsidRPr="0083410B">
        <w:rPr>
          <w:rFonts w:ascii="Times New Roman" w:hAnsi="Times New Roman" w:cs="Times New Roman"/>
          <w:b/>
          <w:sz w:val="28"/>
          <w:szCs w:val="28"/>
        </w:rPr>
        <w:t>»</w:t>
      </w:r>
    </w:p>
    <w:p w:rsidR="00ED5960" w:rsidRPr="0083410B" w:rsidRDefault="00ED5960" w:rsidP="00ED59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3410B">
        <w:rPr>
          <w:rFonts w:ascii="Times New Roman" w:hAnsi="Times New Roman" w:cs="Times New Roman"/>
          <w:sz w:val="28"/>
          <w:szCs w:val="28"/>
        </w:rPr>
        <w:t xml:space="preserve">«Комплексного развития систем </w:t>
      </w:r>
      <w:r w:rsidR="00E50A73" w:rsidRPr="0083410B">
        <w:rPr>
          <w:rFonts w:ascii="Times New Roman" w:hAnsi="Times New Roman" w:cs="Times New Roman"/>
          <w:sz w:val="28"/>
          <w:szCs w:val="28"/>
        </w:rPr>
        <w:t>коммунальной</w:t>
      </w:r>
    </w:p>
    <w:p w:rsidR="00ED5960" w:rsidRPr="0083410B" w:rsidRDefault="00ED5960" w:rsidP="00ED59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3410B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ED5960" w:rsidRPr="0083410B" w:rsidRDefault="00A25CE4" w:rsidP="00A25CE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3410B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ED5960" w:rsidRPr="0083410B">
        <w:rPr>
          <w:rFonts w:ascii="Times New Roman" w:hAnsi="Times New Roman" w:cs="Times New Roman"/>
          <w:sz w:val="28"/>
          <w:szCs w:val="28"/>
        </w:rPr>
        <w:t>поселе</w:t>
      </w:r>
      <w:r w:rsidRPr="0083410B">
        <w:rPr>
          <w:rFonts w:ascii="Times New Roman" w:hAnsi="Times New Roman" w:cs="Times New Roman"/>
          <w:sz w:val="28"/>
          <w:szCs w:val="28"/>
        </w:rPr>
        <w:t xml:space="preserve">ние «Село </w:t>
      </w:r>
      <w:r w:rsidR="00F43A3C" w:rsidRPr="0083410B">
        <w:rPr>
          <w:rFonts w:ascii="Times New Roman" w:hAnsi="Times New Roman" w:cs="Times New Roman"/>
          <w:sz w:val="28"/>
          <w:szCs w:val="28"/>
        </w:rPr>
        <w:t>Перемышль</w:t>
      </w:r>
      <w:r w:rsidR="00ED5960" w:rsidRPr="0083410B">
        <w:rPr>
          <w:rFonts w:ascii="Times New Roman" w:hAnsi="Times New Roman" w:cs="Times New Roman"/>
          <w:sz w:val="28"/>
          <w:szCs w:val="28"/>
        </w:rPr>
        <w:t>»</w:t>
      </w:r>
    </w:p>
    <w:p w:rsidR="000972A3" w:rsidRPr="00C55E36" w:rsidRDefault="000972A3" w:rsidP="000972A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0972A3" w:rsidRPr="0056210E" w:rsidRDefault="000972A3" w:rsidP="00F43A3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43A3C">
              <w:rPr>
                <w:rFonts w:ascii="Times New Roman" w:hAnsi="Times New Roman" w:cs="Times New Roman"/>
                <w:sz w:val="24"/>
                <w:szCs w:val="24"/>
              </w:rPr>
              <w:t>( исполнительн</w:t>
            </w:r>
            <w:proofErr w:type="gramStart"/>
            <w:r w:rsidR="00F43A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43A3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распорядительный орган) муниципального образования 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F43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43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F43A3C">
              <w:rPr>
                <w:rFonts w:ascii="Times New Roman" w:hAnsi="Times New Roman" w:cs="Times New Roman"/>
                <w:sz w:val="24"/>
                <w:szCs w:val="24"/>
              </w:rPr>
              <w:t>Перемышль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0972A3" w:rsidRPr="0056210E" w:rsidRDefault="00F43A3C" w:rsidP="00F43A3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исполнительн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распорядительный орган) муниципального образования 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поселение «Село Перемышль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56210E">
        <w:trPr>
          <w:trHeight w:val="2826"/>
        </w:trPr>
        <w:tc>
          <w:tcPr>
            <w:tcW w:w="5098" w:type="dxa"/>
          </w:tcPr>
          <w:p w:rsidR="000972A3" w:rsidRPr="0056210E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0972A3" w:rsidRPr="0056210E" w:rsidRDefault="00E50A73" w:rsidP="0056210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0972A3" w:rsidRPr="0056210E" w:rsidRDefault="00E50A73" w:rsidP="005621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0972A3" w:rsidRPr="0056210E" w:rsidRDefault="00B0030E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обслуживание  объектов коммунальной инфраструктуры.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Pr="0056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7. Объемы финансирования муниципальной программы за счет бюджетных ассигнований (тыс. </w:t>
            </w:r>
            <w:proofErr w:type="spellStart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</w:tcPr>
          <w:p w:rsidR="000972A3" w:rsidRPr="0056210E" w:rsidRDefault="00B0030E" w:rsidP="00F43A3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 Село </w:t>
            </w:r>
            <w:r w:rsidR="00F43A3C">
              <w:rPr>
                <w:rFonts w:ascii="Times New Roman" w:hAnsi="Times New Roman" w:cs="Times New Roman"/>
                <w:sz w:val="24"/>
                <w:szCs w:val="24"/>
              </w:rPr>
              <w:t>Перемышль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ежегодно уточняются после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о бюджете муниципального образования на очередной финансовый год и плановый период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56210E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</w:t>
            </w:r>
          </w:p>
        </w:tc>
        <w:tc>
          <w:tcPr>
            <w:tcW w:w="4684" w:type="dxa"/>
          </w:tcPr>
          <w:p w:rsidR="00B0030E" w:rsidRDefault="00B0030E" w:rsidP="00B0030E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системы коммунальной инфраструктуры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организаций коммунального комплекса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972A3" w:rsidRPr="0056210E" w:rsidRDefault="000972A3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8B1EC1" w:rsidRPr="00231197" w:rsidRDefault="000972A3" w:rsidP="00A25CE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31197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8B1EC1" w:rsidRPr="00154B54" w:rsidRDefault="008B1EC1" w:rsidP="002B1A18">
      <w:pPr>
        <w:pStyle w:val="ConsPlusNormal0"/>
        <w:jc w:val="center"/>
        <w:outlineLvl w:val="1"/>
        <w:rPr>
          <w:b/>
          <w:sz w:val="32"/>
          <w:szCs w:val="32"/>
        </w:rPr>
      </w:pP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Раздел 1</w:t>
      </w: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"Приоритеты муниципальной политики в сфере реализации муниципальной программы»</w:t>
      </w:r>
    </w:p>
    <w:p w:rsidR="00A25CE4" w:rsidRDefault="00A25CE4" w:rsidP="002B1A18">
      <w:pPr>
        <w:pStyle w:val="ConsPlusNormal0"/>
        <w:jc w:val="center"/>
        <w:outlineLvl w:val="1"/>
        <w:rPr>
          <w:b/>
          <w:sz w:val="32"/>
          <w:szCs w:val="32"/>
        </w:rPr>
      </w:pPr>
    </w:p>
    <w:p w:rsidR="002B1A18" w:rsidRDefault="002B1A18" w:rsidP="002B1A18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Муниципальная программа основывается на положениях Федерального закона от 06.10.2003 № 131-ФЗ «Об общих принципах организации местного самоуправления в Российской Федерации», Федерального закона от 30.12.2004 </w:t>
      </w:r>
      <w:r>
        <w:rPr>
          <w:spacing w:val="-4"/>
          <w:sz w:val="28"/>
          <w:szCs w:val="28"/>
        </w:rPr>
        <w:lastRenderedPageBreak/>
        <w:t>№210-ФЗ «Об основах регулирования тарифов организаций коммунального комплекса».</w:t>
      </w:r>
    </w:p>
    <w:p w:rsidR="002B1A18" w:rsidRDefault="002B1A18" w:rsidP="002B1A18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Программа предусматривает активное развитие сферы объектов коммунального хозяйства, их реконструкцию, модернизацию. </w:t>
      </w:r>
    </w:p>
    <w:p w:rsidR="002B1A18" w:rsidRDefault="002B1A18" w:rsidP="002B1A18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Приоритетным направлением муниципальной политики в данной сфере в первую очередь является обеспечение комфорта и общедоступности в использовании объектов коммунальной инфраструктуры гражданами, проживающими на территории сельского поселения.</w:t>
      </w:r>
    </w:p>
    <w:p w:rsidR="002B1A18" w:rsidRDefault="002B1A18" w:rsidP="002B1A18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Кроме того, наличие развитой системы коммунальной инфраструктуры делает сельское поселение привлекательным для проживания вновь прибывающих граждан из соседних регионов. </w:t>
      </w:r>
    </w:p>
    <w:p w:rsidR="002B1A18" w:rsidRDefault="002B1A18" w:rsidP="002B1A18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Несомненно, муниципальная политика в сфере жилищно-коммунального хозяйства стремится также обеспечить и повышение экологической безопасности территории сельского поселения.</w:t>
      </w:r>
    </w:p>
    <w:p w:rsidR="002B1A18" w:rsidRPr="002B1A18" w:rsidRDefault="002B1A18" w:rsidP="002B1A18">
      <w:pPr>
        <w:pStyle w:val="ConsPlusNormal0"/>
        <w:jc w:val="right"/>
        <w:outlineLvl w:val="1"/>
        <w:rPr>
          <w:rFonts w:ascii="Times New Roman" w:hAnsi="Times New Roman" w:cs="Times New Roman"/>
          <w:sz w:val="32"/>
          <w:szCs w:val="32"/>
        </w:rPr>
      </w:pP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Раздел 2</w:t>
      </w: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"Обобщенная характеристика основных мероприятий муниципальной программы"</w:t>
      </w:r>
    </w:p>
    <w:p w:rsidR="00A25CE4" w:rsidRDefault="00A25CE4" w:rsidP="002B1A18">
      <w:pPr>
        <w:pStyle w:val="ConsPlusNormal0"/>
        <w:jc w:val="center"/>
        <w:outlineLvl w:val="1"/>
        <w:rPr>
          <w:b/>
          <w:sz w:val="32"/>
          <w:szCs w:val="32"/>
        </w:rPr>
      </w:pPr>
    </w:p>
    <w:p w:rsidR="0049668B" w:rsidRPr="00883766" w:rsidRDefault="0049668B" w:rsidP="0049668B">
      <w:pPr>
        <w:tabs>
          <w:tab w:val="left" w:pos="142"/>
        </w:tabs>
        <w:ind w:firstLine="709"/>
        <w:jc w:val="both"/>
        <w:rPr>
          <w:spacing w:val="-4"/>
          <w:sz w:val="28"/>
          <w:szCs w:val="28"/>
        </w:rPr>
      </w:pPr>
      <w:r w:rsidRPr="00883766">
        <w:rPr>
          <w:spacing w:val="-4"/>
          <w:sz w:val="28"/>
          <w:szCs w:val="28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 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Причинами возникновения этих проблем являются:</w:t>
      </w:r>
    </w:p>
    <w:p w:rsidR="0049668B" w:rsidRPr="00883766" w:rsidRDefault="0049668B" w:rsidP="0049668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83766">
        <w:rPr>
          <w:spacing w:val="-4"/>
          <w:sz w:val="28"/>
          <w:szCs w:val="28"/>
        </w:rPr>
        <w:t>высокий уровень износа объектов коммунальной инфраструктуры и их технологическая отсталость;</w:t>
      </w:r>
    </w:p>
    <w:p w:rsidR="0049668B" w:rsidRPr="00883766" w:rsidRDefault="0049668B" w:rsidP="0049668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83766">
        <w:rPr>
          <w:spacing w:val="-4"/>
          <w:sz w:val="28"/>
          <w:szCs w:val="28"/>
        </w:rPr>
        <w:t>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49668B" w:rsidRDefault="0049668B" w:rsidP="0049668B">
      <w:pPr>
        <w:pStyle w:val="ConsPlusNormal0"/>
        <w:jc w:val="center"/>
        <w:outlineLvl w:val="1"/>
        <w:rPr>
          <w:b/>
          <w:sz w:val="32"/>
          <w:szCs w:val="32"/>
        </w:rPr>
      </w:pPr>
      <w:r w:rsidRPr="00883766">
        <w:rPr>
          <w:rFonts w:ascii="Times New Roman" w:eastAsia="Times New Roman" w:hAnsi="Times New Roman" w:cs="Times New Roman"/>
          <w:spacing w:val="-4"/>
          <w:sz w:val="28"/>
          <w:szCs w:val="28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инфраструктуры, не формировала стимулы к сокращению затрат. Административные принципы управления коммунальной инфраструктурой сформировали систему, при которой у организаций коммунального комплекса отсутствуют стимулы к повышению эффективности производства и снижению издержек.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</w:t>
      </w:r>
    </w:p>
    <w:p w:rsidR="00D53453" w:rsidRPr="0049668B" w:rsidRDefault="00D53453" w:rsidP="00D53453">
      <w:pPr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lastRenderedPageBreak/>
        <w:t>Реализация Программы комплексного развития систем коммунальной инфраструктуры  сельског</w:t>
      </w:r>
      <w:r w:rsidR="00A25CE4">
        <w:rPr>
          <w:sz w:val="28"/>
          <w:szCs w:val="28"/>
        </w:rPr>
        <w:t xml:space="preserve">о поселения «Село </w:t>
      </w:r>
      <w:r w:rsidR="00F43A3C">
        <w:rPr>
          <w:sz w:val="28"/>
          <w:szCs w:val="28"/>
        </w:rPr>
        <w:t>Перемышль</w:t>
      </w:r>
      <w:r w:rsidRPr="0049668B">
        <w:rPr>
          <w:sz w:val="28"/>
          <w:szCs w:val="28"/>
        </w:rPr>
        <w:t>» осуществляется Администрацией  сельског</w:t>
      </w:r>
      <w:r w:rsidR="00A25CE4">
        <w:rPr>
          <w:sz w:val="28"/>
          <w:szCs w:val="28"/>
        </w:rPr>
        <w:t xml:space="preserve">о поселения «Село </w:t>
      </w:r>
      <w:r w:rsidR="00F43A3C">
        <w:rPr>
          <w:sz w:val="28"/>
          <w:szCs w:val="28"/>
        </w:rPr>
        <w:t>Перемышль</w:t>
      </w:r>
      <w:r w:rsidRPr="0049668B">
        <w:rPr>
          <w:sz w:val="28"/>
          <w:szCs w:val="28"/>
        </w:rPr>
        <w:t>».</w:t>
      </w:r>
    </w:p>
    <w:p w:rsidR="00D53453" w:rsidRPr="0049668B" w:rsidRDefault="00D53453" w:rsidP="00D53453">
      <w:pPr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D53453" w:rsidRPr="0049668B" w:rsidRDefault="00D53453" w:rsidP="00D53453">
      <w:pPr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На уровне Администрации поселения осуществляется:</w:t>
      </w:r>
    </w:p>
    <w:p w:rsidR="00D53453" w:rsidRPr="0049668B" w:rsidRDefault="00D53453" w:rsidP="00D53453">
      <w:pPr>
        <w:pStyle w:val="a"/>
        <w:tabs>
          <w:tab w:val="num" w:pos="0"/>
        </w:tabs>
        <w:ind w:left="0" w:firstLine="851"/>
        <w:rPr>
          <w:sz w:val="28"/>
          <w:szCs w:val="28"/>
        </w:rPr>
      </w:pPr>
      <w:r w:rsidRPr="0049668B">
        <w:rPr>
          <w:sz w:val="28"/>
          <w:szCs w:val="28"/>
        </w:rPr>
        <w:t>проведение предусмотренных Программой преобразований в коммунальном комплексе поселения;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реализация Программы комплексного развития коммунальной инфраструктуры на территории поселения;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проведение предусмотренных Программой мероприятий с учетом местных особенностей.</w:t>
      </w:r>
    </w:p>
    <w:p w:rsidR="00D53453" w:rsidRPr="0049668B" w:rsidRDefault="00D53453" w:rsidP="00D5345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А также: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сбор и систематизация статистической и аналитической информации о реализации программных мероприятий;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мониторинг результатов реализации программных мероприятий;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D53453" w:rsidRPr="0049668B" w:rsidRDefault="00D53453" w:rsidP="00D53453">
      <w:pPr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D53453" w:rsidRPr="0049668B" w:rsidRDefault="00D53453" w:rsidP="00D5345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Участие средств районного бюджета в программе комп</w:t>
      </w:r>
      <w:r w:rsidR="00A25CE4">
        <w:rPr>
          <w:sz w:val="28"/>
          <w:szCs w:val="28"/>
        </w:rPr>
        <w:t xml:space="preserve">лексного развития </w:t>
      </w:r>
      <w:r w:rsidR="00F43A3C">
        <w:rPr>
          <w:sz w:val="28"/>
          <w:szCs w:val="28"/>
        </w:rPr>
        <w:t>Перемышльского</w:t>
      </w:r>
      <w:r w:rsidRPr="0049668B">
        <w:rPr>
          <w:sz w:val="28"/>
          <w:szCs w:val="28"/>
        </w:rPr>
        <w:t xml:space="preserve"> сельского поселения только при соблюдении ими следующих основных условий:</w:t>
      </w:r>
    </w:p>
    <w:p w:rsidR="00D53453" w:rsidRPr="0049668B" w:rsidRDefault="00D53453" w:rsidP="00D53453">
      <w:pPr>
        <w:numPr>
          <w:ilvl w:val="0"/>
          <w:numId w:val="8"/>
        </w:numPr>
        <w:tabs>
          <w:tab w:val="num" w:pos="0"/>
          <w:tab w:val="num" w:pos="1418"/>
        </w:tabs>
        <w:spacing w:before="120"/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D53453" w:rsidRPr="0049668B" w:rsidRDefault="00D53453" w:rsidP="00D53453">
      <w:pPr>
        <w:numPr>
          <w:ilvl w:val="0"/>
          <w:numId w:val="8"/>
        </w:numPr>
        <w:tabs>
          <w:tab w:val="num" w:pos="0"/>
          <w:tab w:val="num" w:pos="1418"/>
        </w:tabs>
        <w:spacing w:before="120"/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выполнение программных мероприятий за отчетный период;</w:t>
      </w:r>
    </w:p>
    <w:p w:rsidR="00D53453" w:rsidRPr="0049668B" w:rsidRDefault="00D53453" w:rsidP="00D53453">
      <w:pPr>
        <w:numPr>
          <w:ilvl w:val="0"/>
          <w:numId w:val="8"/>
        </w:numPr>
        <w:tabs>
          <w:tab w:val="num" w:pos="0"/>
          <w:tab w:val="num" w:pos="1418"/>
        </w:tabs>
        <w:spacing w:before="120"/>
        <w:ind w:left="0" w:firstLine="851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целевое использование средств районного и/или муниципального бюджетов;</w:t>
      </w:r>
    </w:p>
    <w:p w:rsidR="00D53453" w:rsidRPr="0049668B" w:rsidRDefault="00D53453" w:rsidP="00D53453">
      <w:pPr>
        <w:tabs>
          <w:tab w:val="num" w:pos="0"/>
        </w:tabs>
        <w:spacing w:before="120"/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t>Конкретные условия предоставления средств районного бюджета устанавливаются отдельно для каждого из указанных мероприятий в соответствии с порядком, утверждаемым Администрацией Перемышльского района.</w:t>
      </w:r>
    </w:p>
    <w:p w:rsidR="00D53453" w:rsidRPr="0049668B" w:rsidRDefault="00D53453" w:rsidP="00D53453">
      <w:pPr>
        <w:tabs>
          <w:tab w:val="num" w:pos="0"/>
        </w:tabs>
        <w:spacing w:before="120"/>
        <w:ind w:firstLine="567"/>
        <w:jc w:val="both"/>
        <w:rPr>
          <w:color w:val="FF0000"/>
          <w:sz w:val="28"/>
          <w:szCs w:val="28"/>
        </w:rPr>
      </w:pPr>
      <w:r w:rsidRPr="0049668B">
        <w:rPr>
          <w:sz w:val="28"/>
          <w:szCs w:val="28"/>
        </w:rPr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</w:t>
      </w:r>
      <w:r w:rsidRPr="0049668B">
        <w:rPr>
          <w:color w:val="000000"/>
          <w:sz w:val="28"/>
          <w:szCs w:val="28"/>
        </w:rPr>
        <w:t>проводимой информационно-разъяснительной работы. Она организуется Администрацией сельского поселения</w:t>
      </w:r>
      <w:r w:rsidRPr="0049668B">
        <w:rPr>
          <w:color w:val="FF0000"/>
          <w:sz w:val="28"/>
          <w:szCs w:val="28"/>
        </w:rPr>
        <w:t xml:space="preserve"> </w:t>
      </w:r>
      <w:r w:rsidRPr="0049668B">
        <w:rPr>
          <w:sz w:val="28"/>
          <w:szCs w:val="28"/>
        </w:rPr>
        <w:t>с использованием средств массовой информации.</w:t>
      </w:r>
    </w:p>
    <w:p w:rsidR="00D53453" w:rsidRPr="0049668B" w:rsidRDefault="00D53453" w:rsidP="00D53453">
      <w:pPr>
        <w:tabs>
          <w:tab w:val="num" w:pos="0"/>
        </w:tabs>
        <w:spacing w:before="120"/>
        <w:ind w:firstLine="567"/>
        <w:jc w:val="both"/>
        <w:rPr>
          <w:sz w:val="28"/>
          <w:szCs w:val="28"/>
        </w:rPr>
      </w:pPr>
      <w:r w:rsidRPr="0049668B">
        <w:rPr>
          <w:sz w:val="28"/>
          <w:szCs w:val="28"/>
        </w:rPr>
        <w:lastRenderedPageBreak/>
        <w:t>Контроль над ходом реализации программных мероприятий на территории  сельског</w:t>
      </w:r>
      <w:r w:rsidR="00A25CE4">
        <w:rPr>
          <w:sz w:val="28"/>
          <w:szCs w:val="28"/>
        </w:rPr>
        <w:t xml:space="preserve">о поселения «Село </w:t>
      </w:r>
      <w:r w:rsidR="00F43A3C">
        <w:rPr>
          <w:sz w:val="28"/>
          <w:szCs w:val="28"/>
        </w:rPr>
        <w:t>Перемышль</w:t>
      </w:r>
      <w:r w:rsidRPr="0049668B">
        <w:rPr>
          <w:sz w:val="28"/>
          <w:szCs w:val="28"/>
        </w:rPr>
        <w:t>» осуществляет Глава сельского поселения или назначенное ответственное лицо.</w:t>
      </w:r>
    </w:p>
    <w:p w:rsidR="00D53453" w:rsidRPr="0049668B" w:rsidRDefault="00D53453" w:rsidP="00A25CE4">
      <w:pPr>
        <w:tabs>
          <w:tab w:val="num" w:pos="0"/>
        </w:tabs>
        <w:spacing w:after="240"/>
        <w:ind w:firstLine="567"/>
        <w:rPr>
          <w:sz w:val="28"/>
          <w:szCs w:val="28"/>
        </w:rPr>
      </w:pPr>
      <w:r w:rsidRPr="0049668B">
        <w:rPr>
          <w:sz w:val="28"/>
          <w:szCs w:val="28"/>
        </w:rPr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D53453" w:rsidRPr="00D53453" w:rsidRDefault="00D53453" w:rsidP="00D53453">
      <w:pPr>
        <w:pStyle w:val="ConsPlusNormal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Раздел3</w:t>
      </w:r>
    </w:p>
    <w:p w:rsidR="002B1A18" w:rsidRPr="00A25CE4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A25CE4">
        <w:rPr>
          <w:b/>
          <w:sz w:val="28"/>
          <w:szCs w:val="28"/>
        </w:rPr>
        <w:t>«Цели, задачи и индикаторы (показатели) достижения целей и решения задач муниципальной программы"</w:t>
      </w:r>
    </w:p>
    <w:p w:rsidR="000972A3" w:rsidRPr="002B1A18" w:rsidRDefault="000972A3" w:rsidP="002B1A18">
      <w:pPr>
        <w:pStyle w:val="a5"/>
        <w:spacing w:before="0" w:beforeAutospacing="0" w:after="240" w:afterAutospacing="0"/>
        <w:ind w:firstLine="708"/>
        <w:jc w:val="both"/>
      </w:pPr>
    </w:p>
    <w:p w:rsidR="002B1A18" w:rsidRPr="008B1EC1" w:rsidRDefault="002B1A18" w:rsidP="00A25CE4">
      <w:pPr>
        <w:ind w:firstLine="567"/>
        <w:rPr>
          <w:sz w:val="28"/>
          <w:szCs w:val="28"/>
        </w:rPr>
      </w:pPr>
      <w:r w:rsidRPr="008B1EC1">
        <w:rPr>
          <w:sz w:val="28"/>
          <w:szCs w:val="28"/>
        </w:rPr>
        <w:t>Стратегической целью Программы является создание условий для эффективного функционирования и развития систем коммунал</w:t>
      </w:r>
      <w:r w:rsidR="00A25CE4">
        <w:rPr>
          <w:sz w:val="28"/>
          <w:szCs w:val="28"/>
        </w:rPr>
        <w:t xml:space="preserve">ьной инфраструктуры </w:t>
      </w:r>
      <w:r w:rsidR="00F43A3C">
        <w:rPr>
          <w:sz w:val="28"/>
          <w:szCs w:val="28"/>
        </w:rPr>
        <w:t>Перемышль</w:t>
      </w:r>
      <w:r w:rsidRPr="008B1EC1">
        <w:rPr>
          <w:sz w:val="28"/>
          <w:szCs w:val="28"/>
        </w:rPr>
        <w:t xml:space="preserve"> сельского поселения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2B1A18" w:rsidRPr="008B1EC1" w:rsidRDefault="002B1A18" w:rsidP="00386C18">
      <w:pPr>
        <w:ind w:firstLine="567"/>
        <w:rPr>
          <w:sz w:val="28"/>
          <w:szCs w:val="28"/>
        </w:rPr>
      </w:pPr>
      <w:r w:rsidRPr="008B1EC1">
        <w:rPr>
          <w:sz w:val="28"/>
          <w:szCs w:val="28"/>
        </w:rPr>
        <w:t>Также целями Программы развития систем коммунальн</w:t>
      </w:r>
      <w:r w:rsidR="00386C18">
        <w:rPr>
          <w:sz w:val="28"/>
          <w:szCs w:val="28"/>
        </w:rPr>
        <w:t xml:space="preserve">ой инфраструктуры </w:t>
      </w:r>
      <w:r w:rsidR="00F43A3C">
        <w:rPr>
          <w:sz w:val="28"/>
          <w:szCs w:val="28"/>
        </w:rPr>
        <w:t>Перемышльского</w:t>
      </w:r>
      <w:r w:rsidRPr="008B1EC1">
        <w:rPr>
          <w:sz w:val="28"/>
          <w:szCs w:val="28"/>
        </w:rPr>
        <w:t xml:space="preserve"> сельского поселения на перспективный период до 2020 года являются:</w:t>
      </w:r>
    </w:p>
    <w:p w:rsidR="002B1A18" w:rsidRPr="008B1EC1" w:rsidRDefault="002B1A18" w:rsidP="002B1A1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2B1A18" w:rsidRPr="008B1EC1" w:rsidRDefault="002B1A18" w:rsidP="002B1A1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:rsidR="002B1A18" w:rsidRPr="008B1EC1" w:rsidRDefault="002B1A18" w:rsidP="002B1A1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повышение инвестиционной привлекательности предприятий коммунальной инфраструктуры.</w:t>
      </w:r>
    </w:p>
    <w:p w:rsidR="002B1A18" w:rsidRPr="008B1EC1" w:rsidRDefault="002B1A18" w:rsidP="002B1A18">
      <w:pPr>
        <w:spacing w:before="240"/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Условием достижения целей Программы является решение следующих основных задач: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1.</w:t>
      </w:r>
      <w:r w:rsidRPr="008B1EC1">
        <w:rPr>
          <w:sz w:val="28"/>
          <w:szCs w:val="28"/>
        </w:rPr>
        <w:tab/>
        <w:t>Повышение эффективности управления коммунальной инфраструктурой сельского поселения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2.</w:t>
      </w:r>
      <w:r w:rsidRPr="008B1EC1">
        <w:rPr>
          <w:sz w:val="28"/>
          <w:szCs w:val="28"/>
        </w:rPr>
        <w:tab/>
        <w:t>Инженерно-техническая оптимизация и модернизация коммунальных систем.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3.</w:t>
      </w:r>
      <w:r w:rsidRPr="008B1EC1">
        <w:rPr>
          <w:sz w:val="28"/>
          <w:szCs w:val="28"/>
        </w:rPr>
        <w:tab/>
        <w:t>Взаимосвязанное перспективное планирование развития коммунальных систем.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4.</w:t>
      </w:r>
      <w:r w:rsidRPr="008B1EC1">
        <w:rPr>
          <w:sz w:val="28"/>
          <w:szCs w:val="28"/>
        </w:rPr>
        <w:tab/>
        <w:t>Создание рентабельного, эффективного комплекса коммунальных инфраструктур, способных к бездотационному развитию.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5.</w:t>
      </w:r>
      <w:r w:rsidRPr="008B1EC1">
        <w:rPr>
          <w:sz w:val="28"/>
          <w:szCs w:val="28"/>
        </w:rPr>
        <w:tab/>
        <w:t>Обоснование мероприятий по комплексной реконструкции и модернизации объектов коммунальной инфраструктуры.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lastRenderedPageBreak/>
        <w:t>6.</w:t>
      </w:r>
      <w:r w:rsidRPr="008B1EC1">
        <w:rPr>
          <w:sz w:val="28"/>
          <w:szCs w:val="28"/>
        </w:rPr>
        <w:tab/>
        <w:t>Повышение надежности систем и качества предоставления коммунальных услуг.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7.</w:t>
      </w:r>
      <w:r w:rsidRPr="008B1EC1">
        <w:rPr>
          <w:sz w:val="28"/>
          <w:szCs w:val="28"/>
        </w:rPr>
        <w:tab/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8.</w:t>
      </w:r>
      <w:r w:rsidRPr="008B1EC1">
        <w:rPr>
          <w:sz w:val="28"/>
          <w:szCs w:val="28"/>
        </w:rPr>
        <w:tab/>
        <w:t xml:space="preserve">Совершенствование механизмов развития энергосбережения и повышения </w:t>
      </w:r>
      <w:proofErr w:type="spellStart"/>
      <w:r w:rsidRPr="008B1EC1">
        <w:rPr>
          <w:sz w:val="28"/>
          <w:szCs w:val="28"/>
        </w:rPr>
        <w:t>энергоэффективности</w:t>
      </w:r>
      <w:proofErr w:type="spellEnd"/>
      <w:r w:rsidRPr="008B1EC1">
        <w:rPr>
          <w:sz w:val="28"/>
          <w:szCs w:val="28"/>
        </w:rPr>
        <w:t xml:space="preserve"> коммунальной инфраструктуры.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9.</w:t>
      </w:r>
      <w:r w:rsidRPr="008B1EC1">
        <w:rPr>
          <w:sz w:val="28"/>
          <w:szCs w:val="28"/>
        </w:rPr>
        <w:tab/>
        <w:t>Обеспечение сбалансированности интересов субъектов коммунальной инфраструктуры и потребителей.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10.</w:t>
      </w:r>
      <w:r w:rsidRPr="008B1EC1">
        <w:rPr>
          <w:sz w:val="28"/>
          <w:szCs w:val="28"/>
        </w:rPr>
        <w:tab/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2B1A18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11.</w:t>
      </w:r>
      <w:r w:rsidRPr="008B1EC1">
        <w:rPr>
          <w:sz w:val="28"/>
          <w:szCs w:val="28"/>
        </w:rPr>
        <w:tab/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0972A3" w:rsidRPr="008B1EC1" w:rsidRDefault="002B1A18" w:rsidP="002B1A18">
      <w:pPr>
        <w:ind w:firstLine="567"/>
        <w:jc w:val="both"/>
        <w:rPr>
          <w:sz w:val="28"/>
          <w:szCs w:val="28"/>
        </w:rPr>
      </w:pPr>
      <w:r w:rsidRPr="008B1EC1">
        <w:rPr>
          <w:sz w:val="28"/>
          <w:szCs w:val="28"/>
        </w:rPr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</w:t>
      </w:r>
      <w:r w:rsidR="00386C18">
        <w:rPr>
          <w:sz w:val="28"/>
          <w:szCs w:val="28"/>
        </w:rPr>
        <w:t xml:space="preserve">ванием территории </w:t>
      </w:r>
      <w:r w:rsidR="00504859">
        <w:rPr>
          <w:sz w:val="28"/>
          <w:szCs w:val="28"/>
        </w:rPr>
        <w:t>Перемышльского</w:t>
      </w:r>
      <w:r w:rsidRPr="008B1EC1">
        <w:rPr>
          <w:sz w:val="28"/>
          <w:szCs w:val="28"/>
        </w:rPr>
        <w:t xml:space="preserve"> сельского поселения.</w:t>
      </w:r>
    </w:p>
    <w:p w:rsidR="000972A3" w:rsidRPr="008B1EC1" w:rsidRDefault="002B1A18" w:rsidP="00386C18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8B1EC1">
        <w:rPr>
          <w:rFonts w:ascii="Times New Roman" w:hAnsi="Times New Roman" w:cs="Times New Roman"/>
          <w:sz w:val="28"/>
          <w:szCs w:val="28"/>
        </w:rPr>
        <w:t>Период реализации Программы: 2020 - 2025 гг. Планировать реализацию мероприятий Программы на более длительный срок нецелесообразно вследствие постоянно изменяющейся экономической ситуации</w:t>
      </w:r>
    </w:p>
    <w:p w:rsidR="008B1EC1" w:rsidRPr="00386C18" w:rsidRDefault="000972A3" w:rsidP="00386C18">
      <w:pPr>
        <w:pStyle w:val="ConsPlusNormal0"/>
        <w:ind w:firstLine="0"/>
        <w:outlineLvl w:val="1"/>
        <w:rPr>
          <w:sz w:val="28"/>
          <w:szCs w:val="28"/>
        </w:rPr>
      </w:pPr>
      <w:r w:rsidRPr="008B1EC1">
        <w:rPr>
          <w:sz w:val="28"/>
          <w:szCs w:val="28"/>
        </w:rPr>
        <w:t xml:space="preserve">                                      </w:t>
      </w:r>
      <w:r w:rsidR="00386C18">
        <w:rPr>
          <w:sz w:val="28"/>
          <w:szCs w:val="28"/>
        </w:rPr>
        <w:t xml:space="preserve">                               </w:t>
      </w:r>
    </w:p>
    <w:p w:rsidR="000972A3" w:rsidRPr="00386C18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1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972A3" w:rsidRPr="00386C18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18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0972A3" w:rsidRPr="00386C18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18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0972A3" w:rsidRPr="00C55E36" w:rsidRDefault="000972A3" w:rsidP="00386C18">
      <w:pPr>
        <w:pStyle w:val="ConsPlusNormal0"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709"/>
        <w:gridCol w:w="1418"/>
        <w:gridCol w:w="1200"/>
        <w:gridCol w:w="469"/>
        <w:gridCol w:w="173"/>
        <w:gridCol w:w="296"/>
        <w:gridCol w:w="130"/>
        <w:gridCol w:w="339"/>
        <w:gridCol w:w="228"/>
        <w:gridCol w:w="241"/>
        <w:gridCol w:w="326"/>
        <w:gridCol w:w="143"/>
        <w:gridCol w:w="424"/>
        <w:gridCol w:w="45"/>
        <w:gridCol w:w="589"/>
      </w:tblGrid>
      <w:tr w:rsidR="000972A3" w:rsidRPr="00C55E36" w:rsidTr="00E022F8">
        <w:tc>
          <w:tcPr>
            <w:tcW w:w="454" w:type="dxa"/>
            <w:vMerge w:val="restart"/>
          </w:tcPr>
          <w:p w:rsidR="000972A3" w:rsidRPr="00ED5960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6" w:type="dxa"/>
            <w:vMerge w:val="restart"/>
          </w:tcPr>
          <w:p w:rsidR="000972A3" w:rsidRPr="00ED5960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0972A3" w:rsidRPr="00ED5960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F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6021" w:type="dxa"/>
            <w:gridSpan w:val="14"/>
          </w:tcPr>
          <w:p w:rsidR="000972A3" w:rsidRPr="00ED5960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0972A3" w:rsidRPr="00C55E36" w:rsidTr="00E022F8">
        <w:tc>
          <w:tcPr>
            <w:tcW w:w="454" w:type="dxa"/>
            <w:vMerge/>
          </w:tcPr>
          <w:p w:rsidR="000972A3" w:rsidRPr="00ED5960" w:rsidRDefault="000972A3" w:rsidP="00E022F8"/>
        </w:tc>
        <w:tc>
          <w:tcPr>
            <w:tcW w:w="1876" w:type="dxa"/>
            <w:vMerge/>
          </w:tcPr>
          <w:p w:rsidR="000972A3" w:rsidRPr="00ED5960" w:rsidRDefault="000972A3" w:rsidP="00E022F8"/>
        </w:tc>
        <w:tc>
          <w:tcPr>
            <w:tcW w:w="709" w:type="dxa"/>
            <w:vMerge/>
          </w:tcPr>
          <w:p w:rsidR="000972A3" w:rsidRPr="00ED5960" w:rsidRDefault="000972A3" w:rsidP="00E022F8"/>
        </w:tc>
        <w:tc>
          <w:tcPr>
            <w:tcW w:w="1418" w:type="dxa"/>
            <w:vMerge w:val="restart"/>
          </w:tcPr>
          <w:p w:rsidR="000972A3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  <w:p w:rsidR="00AB0FA6" w:rsidRPr="00ED5960" w:rsidRDefault="00AB0FA6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200" w:type="dxa"/>
            <w:vMerge w:val="restart"/>
          </w:tcPr>
          <w:p w:rsidR="000972A3" w:rsidRPr="00ED5960" w:rsidRDefault="000972A3" w:rsidP="00E022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</w:tc>
        <w:tc>
          <w:tcPr>
            <w:tcW w:w="3403" w:type="dxa"/>
            <w:gridSpan w:val="12"/>
          </w:tcPr>
          <w:p w:rsidR="000972A3" w:rsidRPr="00ED5960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6210E" w:rsidRPr="00C55E36" w:rsidTr="0056210E">
        <w:tc>
          <w:tcPr>
            <w:tcW w:w="454" w:type="dxa"/>
            <w:vMerge/>
          </w:tcPr>
          <w:p w:rsidR="0056210E" w:rsidRPr="00ED5960" w:rsidRDefault="0056210E" w:rsidP="00E022F8">
            <w:pPr>
              <w:rPr>
                <w:szCs w:val="28"/>
              </w:rPr>
            </w:pPr>
          </w:p>
        </w:tc>
        <w:tc>
          <w:tcPr>
            <w:tcW w:w="1876" w:type="dxa"/>
            <w:vMerge/>
          </w:tcPr>
          <w:p w:rsidR="0056210E" w:rsidRPr="00ED5960" w:rsidRDefault="0056210E" w:rsidP="00E022F8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56210E" w:rsidRPr="00ED5960" w:rsidRDefault="0056210E" w:rsidP="00E022F8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56210E" w:rsidRPr="00ED5960" w:rsidRDefault="0056210E" w:rsidP="00E022F8">
            <w:pPr>
              <w:rPr>
                <w:szCs w:val="28"/>
              </w:rPr>
            </w:pPr>
          </w:p>
        </w:tc>
        <w:tc>
          <w:tcPr>
            <w:tcW w:w="1200" w:type="dxa"/>
            <w:vMerge/>
          </w:tcPr>
          <w:p w:rsidR="0056210E" w:rsidRPr="00ED5960" w:rsidRDefault="0056210E" w:rsidP="00E022F8">
            <w:pPr>
              <w:rPr>
                <w:szCs w:val="28"/>
              </w:rPr>
            </w:pPr>
          </w:p>
        </w:tc>
        <w:tc>
          <w:tcPr>
            <w:tcW w:w="642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426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22-й год</w:t>
            </w:r>
          </w:p>
        </w:tc>
        <w:tc>
          <w:tcPr>
            <w:tcW w:w="567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33-й год</w:t>
            </w:r>
          </w:p>
        </w:tc>
        <w:tc>
          <w:tcPr>
            <w:tcW w:w="567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44-й год</w:t>
            </w:r>
          </w:p>
        </w:tc>
        <w:tc>
          <w:tcPr>
            <w:tcW w:w="567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55-й год</w:t>
            </w:r>
          </w:p>
        </w:tc>
        <w:tc>
          <w:tcPr>
            <w:tcW w:w="634" w:type="dxa"/>
            <w:gridSpan w:val="2"/>
          </w:tcPr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6-6й год</w:t>
            </w:r>
          </w:p>
          <w:p w:rsidR="0056210E" w:rsidRPr="00ED5960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A3" w:rsidRPr="00C55E36" w:rsidTr="00E022F8">
        <w:tc>
          <w:tcPr>
            <w:tcW w:w="9060" w:type="dxa"/>
            <w:gridSpan w:val="17"/>
          </w:tcPr>
          <w:p w:rsidR="000972A3" w:rsidRPr="00ED5960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</w:tr>
      <w:tr w:rsidR="00B0030E" w:rsidRPr="00C55E36" w:rsidTr="00E022F8">
        <w:tc>
          <w:tcPr>
            <w:tcW w:w="454" w:type="dxa"/>
          </w:tcPr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1876" w:type="dxa"/>
          </w:tcPr>
          <w:p w:rsidR="00B0030E" w:rsidRDefault="00B0030E" w:rsidP="00B0030E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</w:t>
            </w:r>
          </w:p>
          <w:p w:rsidR="00B0030E" w:rsidRDefault="00B0030E" w:rsidP="0056210E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1418" w:type="dxa"/>
          </w:tcPr>
          <w:p w:rsidR="00B0030E" w:rsidRPr="00652BF7" w:rsidRDefault="00B0030E" w:rsidP="00E022F8">
            <w:pPr>
              <w:pStyle w:val="ConsPlusNormal0"/>
            </w:pPr>
          </w:p>
        </w:tc>
        <w:tc>
          <w:tcPr>
            <w:tcW w:w="1200" w:type="dxa"/>
          </w:tcPr>
          <w:p w:rsidR="00B0030E" w:rsidRPr="00652BF7" w:rsidRDefault="00B0030E" w:rsidP="00ED5960">
            <w:pPr>
              <w:pStyle w:val="ConsPlusNormal0"/>
              <w:ind w:firstLine="0"/>
            </w:pPr>
          </w:p>
        </w:tc>
        <w:tc>
          <w:tcPr>
            <w:tcW w:w="469" w:type="dxa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589" w:type="dxa"/>
          </w:tcPr>
          <w:p w:rsidR="00B0030E" w:rsidRDefault="00B0030E"/>
        </w:tc>
      </w:tr>
      <w:tr w:rsidR="00B0030E" w:rsidRPr="00C55E36" w:rsidTr="00E022F8">
        <w:tc>
          <w:tcPr>
            <w:tcW w:w="454" w:type="dxa"/>
          </w:tcPr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1876" w:type="dxa"/>
          </w:tcPr>
          <w:p w:rsidR="00B0030E" w:rsidRDefault="00B0030E" w:rsidP="00B0030E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 объектов коммунальной инфраструктуры</w:t>
            </w:r>
          </w:p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0030E" w:rsidRPr="00891558" w:rsidRDefault="00B0030E" w:rsidP="00E022F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418" w:type="dxa"/>
          </w:tcPr>
          <w:p w:rsidR="00B0030E" w:rsidRPr="00652BF7" w:rsidRDefault="00B0030E" w:rsidP="00E022F8">
            <w:pPr>
              <w:pStyle w:val="ConsPlusNormal0"/>
            </w:pPr>
          </w:p>
        </w:tc>
        <w:tc>
          <w:tcPr>
            <w:tcW w:w="1200" w:type="dxa"/>
          </w:tcPr>
          <w:p w:rsidR="00B0030E" w:rsidRPr="00652BF7" w:rsidRDefault="00B0030E" w:rsidP="00E022F8">
            <w:pPr>
              <w:pStyle w:val="ConsPlusNormal0"/>
            </w:pPr>
          </w:p>
        </w:tc>
        <w:tc>
          <w:tcPr>
            <w:tcW w:w="469" w:type="dxa"/>
          </w:tcPr>
          <w:p w:rsidR="00B0030E" w:rsidRPr="00891558" w:rsidRDefault="00B0030E" w:rsidP="00E022F8"/>
        </w:tc>
        <w:tc>
          <w:tcPr>
            <w:tcW w:w="469" w:type="dxa"/>
            <w:gridSpan w:val="2"/>
          </w:tcPr>
          <w:p w:rsidR="00B0030E" w:rsidRPr="00891558" w:rsidRDefault="00B0030E" w:rsidP="00E022F8"/>
        </w:tc>
        <w:tc>
          <w:tcPr>
            <w:tcW w:w="469" w:type="dxa"/>
            <w:gridSpan w:val="2"/>
          </w:tcPr>
          <w:p w:rsidR="00B0030E" w:rsidRPr="00891558" w:rsidRDefault="00B0030E" w:rsidP="00E022F8"/>
        </w:tc>
        <w:tc>
          <w:tcPr>
            <w:tcW w:w="469" w:type="dxa"/>
            <w:gridSpan w:val="2"/>
          </w:tcPr>
          <w:p w:rsidR="00B0030E" w:rsidRPr="00891558" w:rsidRDefault="00B0030E" w:rsidP="00E022F8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469" w:type="dxa"/>
            <w:gridSpan w:val="2"/>
          </w:tcPr>
          <w:p w:rsidR="00B0030E" w:rsidRDefault="00B0030E"/>
        </w:tc>
        <w:tc>
          <w:tcPr>
            <w:tcW w:w="589" w:type="dxa"/>
          </w:tcPr>
          <w:p w:rsidR="00B0030E" w:rsidRDefault="00B0030E"/>
        </w:tc>
      </w:tr>
    </w:tbl>
    <w:p w:rsidR="000972A3" w:rsidRPr="00C55E36" w:rsidRDefault="000972A3" w:rsidP="000972A3">
      <w:pPr>
        <w:pStyle w:val="ConsPlusNormal0"/>
        <w:jc w:val="both"/>
        <w:rPr>
          <w:sz w:val="28"/>
          <w:szCs w:val="28"/>
        </w:rPr>
      </w:pPr>
    </w:p>
    <w:p w:rsidR="00D53453" w:rsidRPr="00BB7B26" w:rsidRDefault="000972A3" w:rsidP="00BB7B2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ED5960">
        <w:rPr>
          <w:rFonts w:ascii="Times New Roman" w:hAnsi="Times New Roman" w:cs="Times New Roman"/>
        </w:rPr>
        <w:t>&lt;*&gt; При включении новых индикаторов (показателей) над их значениями за год, в котором они вк</w:t>
      </w:r>
      <w:r w:rsidR="00BB7B26">
        <w:rPr>
          <w:rFonts w:ascii="Times New Roman" w:hAnsi="Times New Roman" w:cs="Times New Roman"/>
        </w:rPr>
        <w:t>лючаются, ставится сноска "&lt;*&gt;</w:t>
      </w:r>
    </w:p>
    <w:p w:rsidR="00D53453" w:rsidRDefault="00D53453" w:rsidP="000972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53" w:rsidRDefault="00D53453" w:rsidP="000972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18" w:rsidRPr="00BB7B26" w:rsidRDefault="002B1A18" w:rsidP="002B1A18">
      <w:pPr>
        <w:pStyle w:val="ConsPlusNormal0"/>
        <w:jc w:val="center"/>
        <w:outlineLvl w:val="1"/>
        <w:rPr>
          <w:b/>
          <w:sz w:val="28"/>
          <w:szCs w:val="28"/>
        </w:rPr>
      </w:pPr>
      <w:r w:rsidRPr="00BB7B26">
        <w:rPr>
          <w:b/>
          <w:sz w:val="28"/>
          <w:szCs w:val="28"/>
        </w:rPr>
        <w:t>Раздел 4</w:t>
      </w:r>
    </w:p>
    <w:p w:rsidR="00652BF7" w:rsidRPr="00BB7B26" w:rsidRDefault="002B1A18" w:rsidP="00BB7B26">
      <w:pPr>
        <w:pStyle w:val="ConsPlusNormal0"/>
        <w:jc w:val="center"/>
        <w:outlineLvl w:val="1"/>
        <w:rPr>
          <w:b/>
          <w:sz w:val="28"/>
          <w:szCs w:val="28"/>
        </w:rPr>
      </w:pPr>
      <w:r w:rsidRPr="00BB7B26">
        <w:rPr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652BF7" w:rsidRDefault="00652BF7" w:rsidP="000972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A3" w:rsidRPr="00BB7B26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2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972A3" w:rsidRPr="00BB7B26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26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ED5960" w:rsidRPr="00BB7B26" w:rsidRDefault="00ED5960" w:rsidP="00ED596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B7B26">
        <w:rPr>
          <w:rFonts w:ascii="Times New Roman" w:hAnsi="Times New Roman" w:cs="Times New Roman"/>
          <w:sz w:val="24"/>
          <w:szCs w:val="24"/>
        </w:rPr>
        <w:t xml:space="preserve">«КОМПЛЕКСНОГО РАЗВИТИЯ СИСТЕМ </w:t>
      </w:r>
      <w:r w:rsidR="00652BF7" w:rsidRPr="00BB7B26">
        <w:rPr>
          <w:rFonts w:ascii="Times New Roman" w:hAnsi="Times New Roman" w:cs="Times New Roman"/>
          <w:sz w:val="24"/>
          <w:szCs w:val="24"/>
        </w:rPr>
        <w:t>КОММУНАЛЬНОЙ</w:t>
      </w:r>
    </w:p>
    <w:p w:rsidR="00ED5960" w:rsidRPr="0005264E" w:rsidRDefault="00ED5960" w:rsidP="00ED596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B7B26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D5960" w:rsidRPr="0005264E" w:rsidRDefault="00BB7B26" w:rsidP="00BB7B2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05264E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ED5960" w:rsidRPr="0005264E">
        <w:rPr>
          <w:rFonts w:ascii="Times New Roman" w:hAnsi="Times New Roman" w:cs="Times New Roman"/>
          <w:sz w:val="24"/>
          <w:szCs w:val="24"/>
        </w:rPr>
        <w:t>ПОСЕЛЕ</w:t>
      </w:r>
      <w:r w:rsidRPr="0005264E">
        <w:rPr>
          <w:rFonts w:ascii="Times New Roman" w:hAnsi="Times New Roman" w:cs="Times New Roman"/>
          <w:sz w:val="24"/>
          <w:szCs w:val="24"/>
        </w:rPr>
        <w:t xml:space="preserve">НИЕ «СЕЛО </w:t>
      </w:r>
      <w:r w:rsidR="004E76F3">
        <w:rPr>
          <w:rFonts w:ascii="Times New Roman" w:hAnsi="Times New Roman" w:cs="Times New Roman"/>
          <w:sz w:val="24"/>
          <w:szCs w:val="24"/>
        </w:rPr>
        <w:t>ПЕРЕМЫШЛЬ</w:t>
      </w:r>
      <w:r w:rsidR="00ED5960" w:rsidRPr="0005264E">
        <w:rPr>
          <w:rFonts w:ascii="Times New Roman" w:hAnsi="Times New Roman" w:cs="Times New Roman"/>
          <w:sz w:val="24"/>
          <w:szCs w:val="24"/>
        </w:rPr>
        <w:t>»</w:t>
      </w:r>
    </w:p>
    <w:p w:rsidR="000972A3" w:rsidRPr="0005264E" w:rsidRDefault="000972A3" w:rsidP="000972A3">
      <w:pPr>
        <w:jc w:val="center"/>
        <w:rPr>
          <w:b/>
          <w:sz w:val="28"/>
          <w:szCs w:val="28"/>
        </w:rPr>
      </w:pPr>
    </w:p>
    <w:p w:rsidR="000972A3" w:rsidRDefault="000972A3" w:rsidP="000972A3">
      <w:pPr>
        <w:pStyle w:val="ConsPlusNormal0"/>
        <w:ind w:firstLine="0"/>
        <w:outlineLvl w:val="0"/>
        <w:rPr>
          <w:sz w:val="24"/>
          <w:szCs w:val="24"/>
        </w:rPr>
      </w:pPr>
    </w:p>
    <w:p w:rsidR="000972A3" w:rsidRDefault="000972A3" w:rsidP="000972A3">
      <w:pPr>
        <w:pStyle w:val="ConsPlusNormal0"/>
        <w:jc w:val="right"/>
        <w:outlineLvl w:val="0"/>
        <w:rPr>
          <w:sz w:val="24"/>
          <w:szCs w:val="24"/>
        </w:rPr>
      </w:pPr>
    </w:p>
    <w:p w:rsidR="000972A3" w:rsidRDefault="000972A3" w:rsidP="000972A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56A3A" w:rsidRDefault="00F56A3A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406"/>
        <w:gridCol w:w="2018"/>
        <w:gridCol w:w="984"/>
        <w:gridCol w:w="1270"/>
        <w:gridCol w:w="1324"/>
        <w:gridCol w:w="859"/>
        <w:gridCol w:w="642"/>
        <w:gridCol w:w="642"/>
        <w:gridCol w:w="526"/>
        <w:gridCol w:w="642"/>
        <w:gridCol w:w="642"/>
        <w:gridCol w:w="642"/>
      </w:tblGrid>
      <w:tr w:rsidR="00323FDD" w:rsidRPr="00323FDD" w:rsidTr="00323FDD">
        <w:trPr>
          <w:trHeight w:val="930"/>
        </w:trPr>
        <w:tc>
          <w:tcPr>
            <w:tcW w:w="1409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N п/п</w:t>
            </w:r>
          </w:p>
        </w:tc>
        <w:tc>
          <w:tcPr>
            <w:tcW w:w="178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Наименование мероприятия</w:t>
            </w:r>
          </w:p>
        </w:tc>
        <w:tc>
          <w:tcPr>
            <w:tcW w:w="886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Сроки реализации</w:t>
            </w:r>
          </w:p>
        </w:tc>
        <w:tc>
          <w:tcPr>
            <w:tcW w:w="1135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Участник программы (подпрограммы)</w:t>
            </w:r>
          </w:p>
        </w:tc>
        <w:tc>
          <w:tcPr>
            <w:tcW w:w="1182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Источники финансирования</w:t>
            </w:r>
          </w:p>
        </w:tc>
        <w:tc>
          <w:tcPr>
            <w:tcW w:w="77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Сумма расходов, всего (тыс. руб.)</w:t>
            </w:r>
          </w:p>
        </w:tc>
        <w:tc>
          <w:tcPr>
            <w:tcW w:w="3421" w:type="dxa"/>
            <w:gridSpan w:val="6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В том числе по годам реализации подпрограммы (тыс. руб.)</w:t>
            </w:r>
          </w:p>
        </w:tc>
      </w:tr>
      <w:tr w:rsidR="00323FDD" w:rsidRPr="00323FDD" w:rsidTr="00323FDD">
        <w:trPr>
          <w:trHeight w:val="315"/>
        </w:trPr>
        <w:tc>
          <w:tcPr>
            <w:tcW w:w="1409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7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886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35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82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77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11-й год</w:t>
            </w:r>
          </w:p>
        </w:tc>
        <w:tc>
          <w:tcPr>
            <w:tcW w:w="58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22-й год</w:t>
            </w:r>
          </w:p>
        </w:tc>
        <w:tc>
          <w:tcPr>
            <w:tcW w:w="486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33-й год</w:t>
            </w:r>
          </w:p>
        </w:tc>
        <w:tc>
          <w:tcPr>
            <w:tcW w:w="58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44-й год</w:t>
            </w:r>
          </w:p>
        </w:tc>
        <w:tc>
          <w:tcPr>
            <w:tcW w:w="587" w:type="dxa"/>
            <w:vMerge w:val="restart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55-й год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66-й год</w:t>
            </w:r>
          </w:p>
        </w:tc>
      </w:tr>
      <w:tr w:rsidR="00323FDD" w:rsidRPr="00323FDD" w:rsidTr="00323FDD">
        <w:trPr>
          <w:trHeight w:val="315"/>
        </w:trPr>
        <w:tc>
          <w:tcPr>
            <w:tcW w:w="1409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7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886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35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82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77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486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6</w:t>
            </w:r>
          </w:p>
        </w:tc>
      </w:tr>
      <w:tr w:rsidR="00323FDD" w:rsidRPr="00323FDD" w:rsidTr="00323FDD">
        <w:trPr>
          <w:trHeight w:val="330"/>
        </w:trPr>
        <w:tc>
          <w:tcPr>
            <w:tcW w:w="1409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7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886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35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1182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77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486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vMerge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 </w:t>
            </w:r>
          </w:p>
        </w:tc>
      </w:tr>
      <w:tr w:rsidR="00323FDD" w:rsidRPr="00323FDD" w:rsidTr="00323FDD">
        <w:trPr>
          <w:trHeight w:val="1425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11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Организация мест сбора и вывоза ТБО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сельского поселения «Село Перемышль»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8811,3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825,4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2485,9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1000</w:t>
            </w:r>
          </w:p>
        </w:tc>
      </w:tr>
      <w:tr w:rsidR="00323FDD" w:rsidRPr="00323FDD" w:rsidTr="00323FDD">
        <w:trPr>
          <w:trHeight w:val="1590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lastRenderedPageBreak/>
              <w:t>2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 xml:space="preserve">Мероприятия  по </w:t>
            </w:r>
            <w:proofErr w:type="gramStart"/>
            <w:r w:rsidRPr="00323FDD">
              <w:t>тепло-газоснабжению</w:t>
            </w:r>
            <w:proofErr w:type="gramEnd"/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сельского поселения «Село Перемышль»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105,7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101,4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4,3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</w:tr>
      <w:tr w:rsidR="00323FDD" w:rsidRPr="00323FDD" w:rsidTr="00323FDD">
        <w:trPr>
          <w:trHeight w:val="1185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33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Выполнение работ по содержанию площадок для сбора ТКО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МР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1975,9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565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342,9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256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256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256</w:t>
            </w:r>
          </w:p>
        </w:tc>
      </w:tr>
      <w:tr w:rsidR="00323FDD" w:rsidRPr="00323FDD" w:rsidTr="00323FDD">
        <w:trPr>
          <w:trHeight w:val="1050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3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Взнос на капитальный ремонт общего имущества многоквартирных домов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сельского поселения «Село Перемышль»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1582,7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740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212,7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230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</w:tr>
      <w:tr w:rsidR="00323FDD" w:rsidRPr="00323FDD" w:rsidTr="00323FDD">
        <w:trPr>
          <w:trHeight w:val="855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55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Мероприятия по водоснабжению и водоотведению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МР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259,6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160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33,2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33,2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33,2</w:t>
            </w:r>
          </w:p>
        </w:tc>
      </w:tr>
      <w:tr w:rsidR="00323FDD" w:rsidRPr="00323FDD" w:rsidTr="00323FDD">
        <w:trPr>
          <w:trHeight w:val="750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66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Предоставление субсидии МУП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Бюджет сельского поселения «Село Перемышль»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605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120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85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100</w:t>
            </w:r>
          </w:p>
        </w:tc>
      </w:tr>
      <w:tr w:rsidR="00323FDD" w:rsidRPr="00323FDD" w:rsidTr="00323FDD">
        <w:trPr>
          <w:trHeight w:val="1125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77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 xml:space="preserve">  Реализация мероприятий по созданию и содержанию мест(площадок)накопления твердых коммунальных отходов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proofErr w:type="spellStart"/>
            <w:r w:rsidRPr="00323FDD">
              <w:t>ОБ</w:t>
            </w:r>
            <w:proofErr w:type="gramStart"/>
            <w:r w:rsidRPr="00323FDD">
              <w:t>,Б</w:t>
            </w:r>
            <w:proofErr w:type="gramEnd"/>
            <w:r w:rsidRPr="00323FDD">
              <w:t>юджет</w:t>
            </w:r>
            <w:proofErr w:type="spellEnd"/>
            <w:r w:rsidRPr="00323FDD">
              <w:t xml:space="preserve"> МР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556,9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556,9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-</w:t>
            </w:r>
          </w:p>
        </w:tc>
      </w:tr>
      <w:tr w:rsidR="00323FDD" w:rsidRPr="00323FDD" w:rsidTr="00323FDD">
        <w:trPr>
          <w:trHeight w:val="780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88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Прочие расходы в области жилищного хозяйства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С.П.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 xml:space="preserve">Бюджет сельского поселения «Село </w:t>
            </w:r>
            <w:proofErr w:type="spellStart"/>
            <w:r w:rsidRPr="00323FDD">
              <w:t>Переышль</w:t>
            </w:r>
            <w:proofErr w:type="spellEnd"/>
            <w:r w:rsidRPr="00323FDD">
              <w:t>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1415,6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239,6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76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250</w:t>
            </w:r>
          </w:p>
        </w:tc>
      </w:tr>
      <w:tr w:rsidR="00323FDD" w:rsidRPr="00323FDD" w:rsidTr="00323FDD">
        <w:trPr>
          <w:trHeight w:val="735"/>
        </w:trPr>
        <w:tc>
          <w:tcPr>
            <w:tcW w:w="1409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99</w:t>
            </w:r>
          </w:p>
        </w:tc>
        <w:tc>
          <w:tcPr>
            <w:tcW w:w="1787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 xml:space="preserve">      Прочие расходы в области коммунального хозяйства</w:t>
            </w:r>
          </w:p>
        </w:tc>
        <w:tc>
          <w:tcPr>
            <w:tcW w:w="886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2020-2025</w:t>
            </w:r>
          </w:p>
        </w:tc>
        <w:tc>
          <w:tcPr>
            <w:tcW w:w="1135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Администрация С.П</w:t>
            </w:r>
          </w:p>
        </w:tc>
        <w:tc>
          <w:tcPr>
            <w:tcW w:w="1182" w:type="dxa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 xml:space="preserve">Бюджет сельского поселения «Село </w:t>
            </w:r>
            <w:proofErr w:type="spellStart"/>
            <w:r w:rsidRPr="00323FDD">
              <w:t>Переышль</w:t>
            </w:r>
            <w:proofErr w:type="spellEnd"/>
            <w:r w:rsidRPr="00323FDD">
              <w:t>»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1681,8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397,3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184,5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200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</w:pPr>
            <w:r w:rsidRPr="00323FDD">
              <w:t>300</w:t>
            </w:r>
          </w:p>
        </w:tc>
      </w:tr>
      <w:tr w:rsidR="00323FDD" w:rsidRPr="00323FDD" w:rsidTr="00323FDD">
        <w:trPr>
          <w:trHeight w:val="330"/>
        </w:trPr>
        <w:tc>
          <w:tcPr>
            <w:tcW w:w="6399" w:type="dxa"/>
            <w:gridSpan w:val="5"/>
            <w:hideMark/>
          </w:tcPr>
          <w:p w:rsidR="00323FDD" w:rsidRPr="00323FDD" w:rsidRDefault="00323FDD" w:rsidP="00323FDD">
            <w:pPr>
              <w:pStyle w:val="ConsPlusNormal0"/>
              <w:jc w:val="right"/>
            </w:pPr>
            <w:r w:rsidRPr="00323FDD">
              <w:t>ИТОГО</w:t>
            </w:r>
          </w:p>
        </w:tc>
        <w:tc>
          <w:tcPr>
            <w:tcW w:w="77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16994,5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2988,7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4108,2</w:t>
            </w:r>
          </w:p>
        </w:tc>
        <w:tc>
          <w:tcPr>
            <w:tcW w:w="486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3630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2189,2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2039,2</w:t>
            </w:r>
          </w:p>
        </w:tc>
        <w:tc>
          <w:tcPr>
            <w:tcW w:w="587" w:type="dxa"/>
            <w:hideMark/>
          </w:tcPr>
          <w:p w:rsidR="00323FDD" w:rsidRPr="00323FDD" w:rsidRDefault="00323FDD" w:rsidP="00323FDD">
            <w:pPr>
              <w:pStyle w:val="ConsPlusNormal0"/>
              <w:rPr>
                <w:b/>
                <w:bCs/>
              </w:rPr>
            </w:pPr>
            <w:r w:rsidRPr="00323FDD">
              <w:rPr>
                <w:b/>
                <w:bCs/>
              </w:rPr>
              <w:t>2039,2</w:t>
            </w:r>
          </w:p>
        </w:tc>
      </w:tr>
    </w:tbl>
    <w:p w:rsidR="00F56A3A" w:rsidRDefault="00F56A3A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9167B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3A"/>
    <w:rsid w:val="0000023B"/>
    <w:rsid w:val="00000C12"/>
    <w:rsid w:val="00001246"/>
    <w:rsid w:val="00001505"/>
    <w:rsid w:val="000015D0"/>
    <w:rsid w:val="00001635"/>
    <w:rsid w:val="0000166A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AD9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4C8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4E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43F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972A3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2D48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0F83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B54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53AB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881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197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067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15"/>
    <w:rsid w:val="002A237C"/>
    <w:rsid w:val="002A40CC"/>
    <w:rsid w:val="002A4571"/>
    <w:rsid w:val="002A4A4E"/>
    <w:rsid w:val="002A5664"/>
    <w:rsid w:val="002A56E8"/>
    <w:rsid w:val="002A59DE"/>
    <w:rsid w:val="002A63D3"/>
    <w:rsid w:val="002A69D8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A18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126F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9A3"/>
    <w:rsid w:val="002D2A3D"/>
    <w:rsid w:val="002D2F0E"/>
    <w:rsid w:val="002D2F31"/>
    <w:rsid w:val="002D30E5"/>
    <w:rsid w:val="002D313C"/>
    <w:rsid w:val="002D32C2"/>
    <w:rsid w:val="002D33C2"/>
    <w:rsid w:val="002D362A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5C71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3FDD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037"/>
    <w:rsid w:val="00336209"/>
    <w:rsid w:val="0033620F"/>
    <w:rsid w:val="0033628C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C18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28A3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EB1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0EC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17EF5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C54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68B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6F3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859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5C3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37F3B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093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10E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5EB4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6B8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03B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BF7"/>
    <w:rsid w:val="00652C6F"/>
    <w:rsid w:val="006535BB"/>
    <w:rsid w:val="006536F6"/>
    <w:rsid w:val="00653987"/>
    <w:rsid w:val="00653C3F"/>
    <w:rsid w:val="00653DDB"/>
    <w:rsid w:val="00654004"/>
    <w:rsid w:val="00654374"/>
    <w:rsid w:val="00654C27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587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4F3C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0E5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A4D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5944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67B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2E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79A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10B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9CB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4FF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C4E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1EC1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A62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291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85A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AB3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CE4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35B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3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466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0FA6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390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30E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AC4"/>
    <w:rsid w:val="00B86FD8"/>
    <w:rsid w:val="00B872FA"/>
    <w:rsid w:val="00B8748F"/>
    <w:rsid w:val="00B87847"/>
    <w:rsid w:val="00B87E25"/>
    <w:rsid w:val="00B90158"/>
    <w:rsid w:val="00B9091A"/>
    <w:rsid w:val="00B914FE"/>
    <w:rsid w:val="00B917F3"/>
    <w:rsid w:val="00B918E9"/>
    <w:rsid w:val="00B91D8E"/>
    <w:rsid w:val="00B923B1"/>
    <w:rsid w:val="00B9256B"/>
    <w:rsid w:val="00B929DF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AD4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26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DB2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BC7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D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4C75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19D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37E71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961"/>
    <w:rsid w:val="00D52D2B"/>
    <w:rsid w:val="00D52E65"/>
    <w:rsid w:val="00D53453"/>
    <w:rsid w:val="00D5361F"/>
    <w:rsid w:val="00D53837"/>
    <w:rsid w:val="00D54141"/>
    <w:rsid w:val="00D54654"/>
    <w:rsid w:val="00D54853"/>
    <w:rsid w:val="00D54DE8"/>
    <w:rsid w:val="00D54E6E"/>
    <w:rsid w:val="00D55173"/>
    <w:rsid w:val="00D552D9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CEF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C37"/>
    <w:rsid w:val="00DF5DBC"/>
    <w:rsid w:val="00DF5EAB"/>
    <w:rsid w:val="00DF5F10"/>
    <w:rsid w:val="00DF63E3"/>
    <w:rsid w:val="00DF63EC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A73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B82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969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616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960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408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82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8D9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A3C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031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BE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7B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43A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43A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43A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43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4B66-5D06-4923-BF8D-14463E8E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2022-03-10T06:46:00Z</cp:lastPrinted>
  <dcterms:created xsi:type="dcterms:W3CDTF">2025-03-11T09:41:00Z</dcterms:created>
  <dcterms:modified xsi:type="dcterms:W3CDTF">2025-03-11T13:04:00Z</dcterms:modified>
</cp:coreProperties>
</file>