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0470FB" w:rsidRPr="003C5CDB" w:rsidRDefault="000470FB" w:rsidP="003C5CDB">
      <w:pPr>
        <w:tabs>
          <w:tab w:val="left" w:pos="4182"/>
        </w:tabs>
        <w:rPr>
          <w:b/>
          <w:caps/>
          <w:sz w:val="36"/>
        </w:rPr>
      </w:pPr>
      <w:r>
        <w:rPr>
          <w:b/>
          <w:caps/>
          <w:sz w:val="36"/>
        </w:rPr>
        <w:tab/>
      </w:r>
      <w:r>
        <w:rPr>
          <w:b/>
          <w:caps/>
          <w:noProof/>
          <w:sz w:val="36"/>
        </w:rPr>
        <w:drawing>
          <wp:inline distT="0" distB="0" distL="0" distR="0" wp14:anchorId="54D77806" wp14:editId="69245206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АДМИНИСТРАЦИЯ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(исполнительно-распорядительный орган)</w:t>
      </w:r>
    </w:p>
    <w:p w:rsidR="000470FB" w:rsidRPr="00EB2D16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муниципального образования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е поселение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«Село 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»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с. </w:t>
      </w:r>
      <w:r w:rsidR="000470FB"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Перемышль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0470FB" w:rsidRDefault="000470FB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A778B8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="00E316B7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A778B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марта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202</w:t>
      </w:r>
      <w:r w:rsidR="00A778B8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3C5CD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3C5CDB">
        <w:rPr>
          <w:rFonts w:ascii="Times New Roman" w:eastAsia="Calibri" w:hAnsi="Times New Roman" w:cs="Times New Roman"/>
          <w:sz w:val="28"/>
          <w:szCs w:val="28"/>
          <w:lang w:bidi="en-US"/>
        </w:rPr>
        <w:t>21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618A2" w:rsidRPr="00EB2D16" w:rsidRDefault="00D618A2" w:rsidP="00D876EB">
      <w:pPr>
        <w:spacing w:after="0" w:line="240" w:lineRule="auto"/>
        <w:ind w:right="221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муниципальную программу </w:t>
      </w:r>
      <w:r w:rsidRPr="00EB2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«Формирование комфортной городской среды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территории муниципального образования сельское поселение «Село </w:t>
      </w:r>
      <w:r w:rsidR="0057038D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Перемышль»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2018-2024 годы», утвержденную постановлением администрации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муниципального образования 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поселени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«Село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» от 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27.09.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2017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 №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80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(в ред. от 30.03.2018г. № 23, в ред. от 20.03.2019г №33, в ред. от 29.03.2019г №39,в ред. № 77 от 10.11.2020г</w:t>
      </w:r>
      <w:proofErr w:type="gramEnd"/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</w:t>
      </w:r>
      <w:r w:rsidR="00C0789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№81 от 17.11.2021г.,№21 от 16.02.2022г.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в ред. № </w:t>
      </w:r>
      <w:r w:rsidR="00AE34E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8</w:t>
      </w:r>
      <w:r w:rsidR="00A778B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от </w:t>
      </w:r>
      <w:r w:rsidR="00AE34E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30</w:t>
      </w:r>
      <w:r w:rsidR="00A778B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AE34E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11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</w:t>
      </w:r>
      <w:r w:rsidR="00A778B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proofErr w:type="gramStart"/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  <w:proofErr w:type="gramEnd"/>
    </w:p>
    <w:p w:rsidR="00D618A2" w:rsidRPr="00D876EB" w:rsidRDefault="00D618A2" w:rsidP="00D618A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В соответствии с Бюджетным кодексом РФ,  Федеральным законом от 6 октября 2003 года №131-Ф3 «Об общих принципах организации местного </w:t>
      </w:r>
      <w:proofErr w:type="gramStart"/>
      <w:r w:rsidRPr="00D618A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самоуправления в Российской Федерации»,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Правительства Российской Федерации от 10.02.2017 №169 «Об утверждении п</w:t>
      </w:r>
      <w:r w:rsidRPr="00D618A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bidi="en-US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618A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Уставом сельского поселения </w:t>
      </w:r>
      <w:r w:rsidRPr="00D618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 xml:space="preserve">«Село </w:t>
      </w:r>
      <w:r w:rsidR="000470F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 xml:space="preserve">»,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D618A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D61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18A2">
        <w:rPr>
          <w:rFonts w:ascii="Times New Roman" w:hAnsi="Times New Roman" w:cs="Times New Roman"/>
          <w:color w:val="000000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в целях реализации федерального проекта «</w:t>
      </w:r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Формирование комфортной городской среды», в связи с </w:t>
      </w:r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lastRenderedPageBreak/>
        <w:t>продлением срока действия программы</w:t>
      </w:r>
      <w:proofErr w:type="gramEnd"/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, уточнением финансирования и перечня мероприятий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администрация сельского поселения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685B0F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85B0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ПОСТАНОВЛЯЕТ:</w:t>
      </w:r>
    </w:p>
    <w:p w:rsidR="00D618A2" w:rsidRPr="00685B0F" w:rsidRDefault="00D618A2" w:rsidP="00D618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Default="00685B0F" w:rsidP="00685B0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Внести изменения и дополнения в муниципальную программу </w:t>
      </w:r>
      <w:r w:rsidR="00D618A2"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муниципального образования сельское поселение «Село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на 2018-2024 годы», утвержденную постановлением администрации сельского поселения «Село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» от 2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.09.2017г.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80 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(в ред. от 30.03.2018г.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23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ред. от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.03.2019г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33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ред. от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29.03.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2019г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39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>,в ред. № 77 от 10.11.2020г.</w:t>
      </w:r>
      <w:r w:rsidR="00D876EB" w:rsidRPr="00D8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76EB">
        <w:rPr>
          <w:rFonts w:ascii="Times New Roman" w:eastAsia="Calibri" w:hAnsi="Times New Roman" w:cs="Times New Roman"/>
          <w:sz w:val="24"/>
          <w:szCs w:val="24"/>
          <w:lang w:bidi="en-US"/>
        </w:rPr>
        <w:t>в ред. № 81</w:t>
      </w:r>
      <w:proofErr w:type="gramEnd"/>
      <w:r w:rsidR="00D8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от 17.11.2021г.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>следующие изменения:</w:t>
      </w:r>
    </w:p>
    <w:p w:rsidR="00685B0F" w:rsidRPr="00685B0F" w:rsidRDefault="00396E5E" w:rsidP="00685B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паспорт 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>муниципальной программы «Формирование современной городской среды в сельском поселении  «Село Перемышль» на 201</w:t>
      </w:r>
      <w:r w:rsidR="00B416B7">
        <w:rPr>
          <w:rFonts w:ascii="Times New Roman" w:eastAsia="Times New Roman" w:hAnsi="Times New Roman"/>
          <w:sz w:val="28"/>
          <w:szCs w:val="28"/>
        </w:rPr>
        <w:t>8-202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416B7">
        <w:rPr>
          <w:rFonts w:ascii="Times New Roman" w:eastAsia="Times New Roman" w:hAnsi="Times New Roman"/>
          <w:sz w:val="28"/>
          <w:szCs w:val="28"/>
        </w:rPr>
        <w:t>ы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>»</w:t>
      </w:r>
      <w:r w:rsidR="00685B0F" w:rsidRP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 (прилагается)</w:t>
      </w:r>
      <w:r w:rsidR="00685B0F" w:rsidRP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618A2" w:rsidRPr="00D618A2" w:rsidRDefault="00396E5E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B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D618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D618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оставляю за собой.</w:t>
      </w:r>
    </w:p>
    <w:p w:rsidR="00D618A2" w:rsidRPr="00D618A2" w:rsidRDefault="00685B0F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="00D618A2" w:rsidRPr="00D618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ступает в силу со дня его официального обнародования.</w:t>
      </w:r>
    </w:p>
    <w:p w:rsidR="00D618A2" w:rsidRPr="00D618A2" w:rsidRDefault="00D618A2" w:rsidP="00685B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Глава администрации </w:t>
      </w:r>
    </w:p>
    <w:p w:rsidR="00D618A2" w:rsidRPr="00D618A2" w:rsidRDefault="00396E5E" w:rsidP="00B41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 «Село Перемышль»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B2D1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А.Н.Капустин</w:t>
      </w:r>
      <w:proofErr w:type="spellEnd"/>
    </w:p>
    <w:p w:rsidR="00D618A2" w:rsidRPr="00D618A2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73D3A" w:rsidRPr="00D618A2" w:rsidRDefault="00F73D3A" w:rsidP="00D61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926F6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926F6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618A2" w:rsidRPr="00D618A2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Приложение 1 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</w:t>
      </w:r>
      <w:r w:rsidR="00B416B7">
        <w:rPr>
          <w:rFonts w:ascii="Times New Roman" w:eastAsia="Calibri" w:hAnsi="Times New Roman" w:cs="Times New Roman"/>
          <w:sz w:val="24"/>
          <w:szCs w:val="24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</w:p>
    <w:p w:rsidR="00D618A2" w:rsidRPr="00D618A2" w:rsidRDefault="00D618A2" w:rsidP="00D618A2">
      <w:pPr>
        <w:spacing w:after="0" w:line="240" w:lineRule="auto"/>
        <w:ind w:left="539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от «</w:t>
      </w:r>
      <w:r w:rsidR="00AE34EE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E5538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</w:t>
      </w:r>
      <w:r w:rsidR="00AE34EE">
        <w:rPr>
          <w:rFonts w:ascii="Times New Roman" w:eastAsia="Calibri" w:hAnsi="Times New Roman" w:cs="Times New Roman"/>
          <w:sz w:val="24"/>
          <w:szCs w:val="24"/>
          <w:lang w:bidi="en-US"/>
        </w:rPr>
        <w:t>марта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202</w:t>
      </w:r>
      <w:r w:rsidR="00AE34EE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Pr="00D618A2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</w:t>
      </w:r>
      <w:r w:rsidR="00EB2D16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7926F6" w:rsidRPr="00EB2D16" w:rsidRDefault="007926F6" w:rsidP="0079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D16">
        <w:rPr>
          <w:rFonts w:ascii="Times New Roman" w:hAnsi="Times New Roman" w:cs="Times New Roman"/>
          <w:b/>
          <w:sz w:val="36"/>
          <w:szCs w:val="36"/>
        </w:rPr>
        <w:t>Программа  «Формирование современной городской среды в сельском поселении  «Село Перемышль»</w:t>
      </w:r>
    </w:p>
    <w:p w:rsidR="007926F6" w:rsidRPr="00EB2D16" w:rsidRDefault="007926F6" w:rsidP="00EB2D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D16">
        <w:rPr>
          <w:rFonts w:ascii="Times New Roman" w:hAnsi="Times New Roman" w:cs="Times New Roman"/>
          <w:b/>
          <w:sz w:val="36"/>
          <w:szCs w:val="36"/>
        </w:rPr>
        <w:t>на 2018-2024годы»</w:t>
      </w:r>
    </w:p>
    <w:p w:rsidR="007926F6" w:rsidRPr="00EB2D1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B2D16">
        <w:rPr>
          <w:rFonts w:ascii="Times New Roman" w:hAnsi="Times New Roman" w:cs="Times New Roman"/>
          <w:b/>
          <w:sz w:val="32"/>
          <w:szCs w:val="32"/>
        </w:rPr>
        <w:t>1.ПАСПОРТ ПРОГРАММЫ</w:t>
      </w: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5613"/>
      </w:tblGrid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сельском поселении «Село Перемышль» на 2018-2024годы» (далее </w:t>
            </w:r>
            <w:proofErr w:type="gramStart"/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Администрация (исполнительно-распорядительный орган)  муниципального образования сельское поселение «Село Перемышль» (далее - Администрация СП)</w:t>
            </w:r>
          </w:p>
        </w:tc>
      </w:tr>
      <w:tr w:rsidR="007926F6" w:rsidRPr="007926F6" w:rsidTr="007926F6">
        <w:trPr>
          <w:trHeight w:val="19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 xml:space="preserve">Администрация СП 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Товарищества собственников жилья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Управляющая  организация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Граждане, проживающие в сельском поселении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7926F6" w:rsidRPr="007926F6" w:rsidTr="007926F6">
        <w:trPr>
          <w:trHeight w:val="15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сельского поселения «Село Перемышль»  и  дворовых территорий многоквартирных домов</w:t>
            </w:r>
          </w:p>
        </w:tc>
      </w:tr>
      <w:tr w:rsidR="007926F6" w:rsidRPr="007926F6" w:rsidTr="007926F6">
        <w:trPr>
          <w:trHeight w:val="4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1.Организация мероприятий по благоустройству  территорий общего пользования сельского поселения «Село Перемышль»;</w:t>
            </w:r>
          </w:p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2.Организация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Перемышль».</w:t>
            </w:r>
          </w:p>
        </w:tc>
      </w:tr>
      <w:tr w:rsidR="007926F6" w:rsidRPr="007926F6" w:rsidTr="007926F6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</w:tr>
      <w:tr w:rsidR="007926F6" w:rsidRPr="007926F6" w:rsidTr="007926F6">
        <w:trPr>
          <w:trHeight w:val="60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1.Количество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сельское поселение «Село Перемышль».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2.Количество благоустроенных дворовых территорий многоквартирных жилых домов и проездов к дворовым территориям;</w:t>
            </w:r>
          </w:p>
        </w:tc>
      </w:tr>
      <w:tr w:rsidR="007926F6" w:rsidRPr="007926F6" w:rsidTr="00EB2D16">
        <w:trPr>
          <w:trHeight w:val="9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жилых домов и проездов к дворовым территориям</w:t>
            </w:r>
          </w:p>
        </w:tc>
      </w:tr>
      <w:tr w:rsidR="007926F6" w:rsidRPr="007926F6" w:rsidTr="00EB2D16">
        <w:trPr>
          <w:trHeight w:val="222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жилых домов и проездов к дворовым территориям по отношению к общему количеству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2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многоквартирных жилых домов и проездов к дворовым территориям по отношению к общей площади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19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многоквартирных жилых домов  по отношению к общей численности населения муниципального образования сельское поселение «Село Перемышль»</w:t>
            </w:r>
          </w:p>
        </w:tc>
      </w:tr>
      <w:tr w:rsidR="007926F6" w:rsidRPr="007926F6" w:rsidTr="007926F6">
        <w:trPr>
          <w:trHeight w:val="6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>2018-2024 годы</w:t>
            </w:r>
          </w:p>
        </w:tc>
      </w:tr>
      <w:tr w:rsidR="007926F6" w:rsidRPr="007926F6" w:rsidTr="007926F6">
        <w:trPr>
          <w:trHeight w:val="63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  <w:r w:rsidR="00E945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945B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45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45B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45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5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6C2CEB" w:rsidRP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</w:t>
            </w:r>
            <w:r w:rsidR="006C2CEB" w:rsidRP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bookmarkStart w:id="0" w:name="_GoBack"/>
            <w:bookmarkEnd w:id="0"/>
            <w:r w:rsidR="00AE34EE" w:rsidRP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C2CEB" w:rsidRP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7926F6" w:rsidRPr="007926F6" w:rsidTr="007926F6">
        <w:trPr>
          <w:trHeight w:val="67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 Создание комфортных условий для проживания граждан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 Увеличение уровня благоустройства территории сельского поселения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4.  Увеличение количества   благоустроенных территорий общего пользования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благоустроенных дворовых территорий многоквартирных жилых домов в муниципальном образовании сельское поселение «Село Перемышль»;</w:t>
            </w:r>
          </w:p>
        </w:tc>
      </w:tr>
      <w:tr w:rsidR="007926F6" w:rsidRPr="007926F6" w:rsidTr="007926F6">
        <w:trPr>
          <w:trHeight w:val="19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6. 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7. 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сельское поселение «Село Перемышль».</w:t>
            </w:r>
          </w:p>
        </w:tc>
      </w:tr>
      <w:tr w:rsidR="007926F6" w:rsidRPr="007926F6" w:rsidTr="007926F6">
        <w:trPr>
          <w:trHeight w:val="5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7926F6">
              <w:rPr>
                <w:sz w:val="28"/>
                <w:szCs w:val="28"/>
              </w:rPr>
              <w:t>контроля за</w:t>
            </w:r>
            <w:proofErr w:type="gramEnd"/>
            <w:r w:rsidRPr="007926F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7926F6">
              <w:rPr>
                <w:sz w:val="28"/>
                <w:szCs w:val="28"/>
                <w:shd w:val="clear" w:color="auto" w:fill="FDFDFD"/>
              </w:rPr>
              <w:t>Контроль за</w:t>
            </w:r>
            <w:proofErr w:type="gramEnd"/>
            <w:r w:rsidRPr="007926F6">
              <w:rPr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  Общественная комиссия муниципального образования  сельское поселение «Село Перемышль»,</w:t>
            </w:r>
            <w:r w:rsidRPr="007926F6">
              <w:rPr>
                <w:sz w:val="28"/>
                <w:szCs w:val="28"/>
              </w:rPr>
              <w:t xml:space="preserve"> 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-Администрация (исполнительно-распорядительный  орган)   муниципального образования сельское поселение  «Село Перемышль»,</w:t>
            </w:r>
          </w:p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- Муниципальный финансовый контроль за использованием  сре</w:t>
            </w:r>
            <w:proofErr w:type="gramStart"/>
            <w:r w:rsidRPr="007926F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дств   в х</w:t>
            </w:r>
            <w:proofErr w:type="gramEnd"/>
            <w:r w:rsidRPr="007926F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оде реализации подпрограммы  осуществляет   Отдел   финансов (финансовый орган)   Администрации (исполнительно-распорядительный  орган)  муниципального района   «Перемышльский район».</w:t>
            </w:r>
          </w:p>
        </w:tc>
      </w:tr>
    </w:tbl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 ОСНОВНЫЕ РАЗДЕЛЫ ПРОГРАММЫ</w:t>
      </w:r>
    </w:p>
    <w:p w:rsidR="007926F6" w:rsidRPr="007926F6" w:rsidRDefault="007926F6" w:rsidP="007926F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Раздел 1.  Характеристика сферы реализации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и обоснование   необходимости разработки программы</w:t>
      </w:r>
    </w:p>
    <w:p w:rsidR="007926F6" w:rsidRPr="007926F6" w:rsidRDefault="007926F6" w:rsidP="007926F6">
      <w:pPr>
        <w:jc w:val="center"/>
        <w:rPr>
          <w:rFonts w:ascii="Times New Roman" w:hAnsi="Times New Roman" w:cs="Times New Roman"/>
          <w:b/>
          <w:bCs/>
        </w:rPr>
      </w:pP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деятельности органов местного самоуправления</w:t>
      </w:r>
      <w:r w:rsidRPr="007926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сельское поселение «Село Перемышль»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сельское поселение) </w:t>
      </w: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 остается </w:t>
      </w:r>
      <w:r w:rsidRPr="007926F6">
        <w:rPr>
          <w:rFonts w:ascii="Times New Roman" w:hAnsi="Times New Roman" w:cs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Комфортные условия  жизни неразрывно связаны  с  благоустроенной и экологически чистой средой обитания.</w:t>
      </w: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Благоустройство  населенных пунктов является одним из важнейших и наиболее затратных  направлений деятельности  администрации сельского поселения.    Из года в год ведётся планомерная работа в этом направлении. 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Ежегодно муниципальное образование сельское поселение «Село Перемышль» участвует в областном и федеральном  конкурсе «Самое благоустроенное муниципальное образование области». Неоднократно становилось победителем. Средства грантов по итогам конкурсов были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 на реализацию проектов по благоустройству территорий общего пользования сельского поселения.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показал, </w:t>
      </w:r>
      <w:proofErr w:type="gramStart"/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что</w:t>
      </w:r>
      <w:proofErr w:type="gramEnd"/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несмотря на проводимую в</w:t>
      </w:r>
      <w:r w:rsidRPr="007926F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 w:rsidRPr="007926F6">
        <w:rPr>
          <w:rFonts w:ascii="Times New Roman" w:hAnsi="Times New Roman" w:cs="Times New Roman"/>
          <w:sz w:val="28"/>
          <w:szCs w:val="28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 территорий многоквартирных жилых домов, которые не отвечают современным требованиям и требует комплексного подхода. 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52 многоквартирных дома в сельском поселении благоустроено только 10% дворовых территорий.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Общее количество придомовых территорий многоквартирных жилых домов  в сельском поселении  составляет 52ед. примерной площадью 150 тыс. кв.м.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Количество  территорий общего пользования, подлежащих благоустройству, по состоянию на 01.08.2017 года,  составляет 10 ед. площадью более 14,5 тыс. кв.м.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Общество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 территории муниципального образования,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территории общего пользования  и придомовых территорий многоквартирных жилых домов в  муниципальном образовании сельское поселение «Село Перемышль».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2.2. Основная цель и задачи программы 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 Российской Федерации,  Калужской области, нормативно-правовыми актами органов местного самоуправления сельского поселения «Село Перемышль» 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благоустройства нуждающихся в благоустройстве территорий общего пользования и  дворовых территорий многоквартирных домов в муниципальном образовании сельское поселение «Село Перемышль»  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-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Поставленные цели достигаются решением следующих задач 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1.Проведение  мероприятий по благоустройству  территорий общего пользования сельского поселения «Село Перемышль»;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2.Проведение 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3.Вовлечение заинтересованных граждан, организаций в реализацию мероприятий по благоустройству территории сельского поселения «Село Перемышль».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Основные индикаторы реализации (целевые задания) Программы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 на 2018 -2024 годы.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1"/>
        <w:gridCol w:w="3458"/>
        <w:gridCol w:w="2356"/>
        <w:gridCol w:w="2555"/>
      </w:tblGrid>
      <w:tr w:rsidR="007926F6" w:rsidRPr="007926F6" w:rsidTr="007926F6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 xml:space="preserve">№ </w:t>
            </w:r>
            <w:proofErr w:type="gramStart"/>
            <w:r w:rsidRPr="007926F6">
              <w:t>п</w:t>
            </w:r>
            <w:proofErr w:type="gramEnd"/>
            <w:r w:rsidRPr="007926F6"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proofErr w:type="gramStart"/>
            <w:r w:rsidRPr="007926F6">
              <w:t>Наименование целевого показателя (индикатора</w:t>
            </w:r>
            <w:proofErr w:type="gramEnd"/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 измерения</w:t>
            </w:r>
          </w:p>
        </w:tc>
      </w:tr>
      <w:tr w:rsidR="007926F6" w:rsidRPr="007926F6" w:rsidTr="007926F6">
        <w:trPr>
          <w:trHeight w:val="30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Тыс</w:t>
            </w:r>
            <w:proofErr w:type="gramStart"/>
            <w:r w:rsidRPr="007926F6">
              <w:t>.м</w:t>
            </w:r>
            <w:proofErr w:type="gramEnd"/>
            <w:r w:rsidRPr="007926F6">
              <w:rPr>
                <w:vertAlign w:val="superscript"/>
              </w:rPr>
              <w:t>2</w:t>
            </w:r>
          </w:p>
        </w:tc>
      </w:tr>
      <w:tr w:rsidR="007926F6" w:rsidRPr="007926F6" w:rsidTr="007926F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дворовых территорий МКД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87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150,0</w:t>
            </w:r>
          </w:p>
        </w:tc>
      </w:tr>
      <w:tr w:rsidR="007926F6" w:rsidRPr="007926F6" w:rsidTr="007926F6">
        <w:trPr>
          <w:trHeight w:val="9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муниципальных территорий общего пользования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50,0</w:t>
            </w:r>
          </w:p>
        </w:tc>
      </w:tr>
    </w:tbl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 Механизм реализации программы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 xml:space="preserve">В соответствии с заключаемым Соглашением между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министерством строительства и жилищно-коммунального хозяйства Калужской области  и Администрацией (исполнительно-распорядительный  орган) муниципального образования сельское поселение  «Село Перемышль»,  из областного и федерального 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  <w:proofErr w:type="gramEnd"/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2.3.2. 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 орган) 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2.3.3. Порядок расходования денежных средств бюджета муниципального образования  сельское поселение «Село Перемышль»  на реализацию мероприятий программы устанавливается нормативно-правовыми актами  Администрации (исполнительно-распорядительный  орган)   муниципального образования сельское поселение  «Село Перемышль»  и Администрация (исполнительно-распорядительный  орган)   муниципального района   « Перемышльский район»,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2.3.4.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Общий объем финансирования программы составляет 3</w:t>
      </w:r>
      <w:r w:rsidR="006C2CEB">
        <w:rPr>
          <w:rFonts w:ascii="Times New Roman" w:hAnsi="Times New Roman" w:cs="Times New Roman"/>
          <w:b/>
          <w:bCs/>
          <w:sz w:val="28"/>
          <w:szCs w:val="28"/>
        </w:rPr>
        <w:t>3130,00</w:t>
      </w:r>
      <w:r w:rsidR="007E3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тыс. руб. 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8"/>
        <w:gridCol w:w="2094"/>
        <w:gridCol w:w="1140"/>
        <w:gridCol w:w="1140"/>
        <w:gridCol w:w="1140"/>
        <w:gridCol w:w="1140"/>
        <w:gridCol w:w="1140"/>
        <w:gridCol w:w="821"/>
        <w:gridCol w:w="821"/>
      </w:tblGrid>
      <w:tr w:rsidR="007926F6" w:rsidRPr="007926F6" w:rsidTr="007926F6">
        <w:trPr>
          <w:trHeight w:val="241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показателей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2018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2019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2020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2021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2022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2023год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2024 год</w:t>
            </w: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</w:p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EB" w:rsidRPr="007926F6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</w:p>
          <w:p w:rsidR="007926F6" w:rsidRPr="007926F6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</w:tr>
      <w:tr w:rsidR="00FC488D" w:rsidRPr="007926F6" w:rsidTr="007926F6">
        <w:trPr>
          <w:trHeight w:val="9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7926F6" w:rsidRDefault="00FC488D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Объем финансовых средств</w:t>
            </w:r>
            <w:proofErr w:type="gram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,</w:t>
            </w:r>
            <w:proofErr w:type="gram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11125,2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6C2CEB">
            <w:pPr>
              <w:rPr>
                <w:b/>
              </w:rPr>
            </w:pPr>
            <w:r>
              <w:rPr>
                <w:b/>
              </w:rPr>
              <w:t>4153,7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DA2DEA">
            <w:pPr>
              <w:rPr>
                <w:b/>
              </w:rPr>
            </w:pPr>
            <w:r>
              <w:rPr>
                <w:b/>
              </w:rPr>
              <w:t>3836,4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FC488D">
            <w:pPr>
              <w:rPr>
                <w:b/>
              </w:rPr>
            </w:pPr>
            <w:r>
              <w:rPr>
                <w:b/>
              </w:rPr>
              <w:t>2054,5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Default="00FC488D">
            <w:pPr>
              <w:rPr>
                <w:b/>
              </w:rPr>
            </w:pPr>
          </w:p>
          <w:p w:rsidR="00FC488D" w:rsidRDefault="006C2CEB">
            <w:r>
              <w:rPr>
                <w:b/>
              </w:rPr>
              <w:t>2054,5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Default="00FC488D">
            <w:pPr>
              <w:rPr>
                <w:b/>
              </w:rPr>
            </w:pPr>
          </w:p>
          <w:p w:rsidR="00FC488D" w:rsidRDefault="00AE34EE">
            <w:r>
              <w:rPr>
                <w:b/>
              </w:rPr>
              <w:t>2658,1</w:t>
            </w: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ответственного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исполнителя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</w:tr>
    </w:tbl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 Благоустройство дворовых территорий многоквартирных домов и  проездов к ним выполняется на следующих условиях: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2.3.5.1. Выполнение работ по благоустройству дворовых территорий многоквартирных домов включает в себя: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МИНИМАЛЬНЫЙ ПЕРЕЧЕНЬ РАБОТ: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ремонт дворовых проездов;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обеспечение освещения дворовых территорий с применением энергосберегающих технологий;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скамеек;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урн для мусора.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ДОПОЛНИТЕЛЬНЫЙ ПЕРЕ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26F6">
        <w:rPr>
          <w:rFonts w:ascii="Times New Roman" w:hAnsi="Times New Roman" w:cs="Times New Roman"/>
          <w:sz w:val="28"/>
          <w:szCs w:val="28"/>
        </w:rPr>
        <w:t>ЕН</w:t>
      </w:r>
      <w:r w:rsidRPr="007926F6">
        <w:rPr>
          <w:rFonts w:ascii="Times New Roman" w:hAnsi="Times New Roman" w:cs="Times New Roman"/>
          <w:spacing w:val="54"/>
          <w:sz w:val="28"/>
          <w:szCs w:val="28"/>
        </w:rPr>
        <w:t xml:space="preserve">Ь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детских и (или) спортивных площадок;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автомобильных парковок;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озеленение придомовой территории;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площадок (установку контейнеров) для сбора коммунальных отходов, включая раздельный сбор отходов;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пешеходных дорожек.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2.3.5.2. Собственники помещений в многоквартирных жилых домах,  территории которых подлежат благоустройству (далее - заинтересованные лица) могут обеспечивать трудовое и финансовое  участие в реализации мероприятий по благоустройству дворовых территорий.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финансовое  участие в реализации мероприятий по благоустройству дворовых территорий путем перечисления сре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926F6">
        <w:rPr>
          <w:rFonts w:ascii="Times New Roman" w:hAnsi="Times New Roman" w:cs="Times New Roman"/>
          <w:sz w:val="28"/>
          <w:szCs w:val="28"/>
        </w:rPr>
        <w:t>юджет муниципального образования сельское поселение «Село Перемышль»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трудовое участие в реализации мероприятий по благоустройству дворовых территорий: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 уборка мусора), и другие работы (покраска оборудования, озеленение территории посадка деревьев, охрана объекта);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обеспечение благоприятных условий для работы подрядной организации, выполняющей работы.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учитываться 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>при принятии  решения о предоставлении бюджетной финансовой поддержки при отборе заявок на участие в программе</w:t>
      </w:r>
      <w:proofErr w:type="gramEnd"/>
      <w:r w:rsidRPr="007926F6">
        <w:rPr>
          <w:rFonts w:ascii="Times New Roman" w:hAnsi="Times New Roman" w:cs="Times New Roman"/>
          <w:sz w:val="28"/>
          <w:szCs w:val="28"/>
        </w:rPr>
        <w:t xml:space="preserve">. </w:t>
      </w:r>
      <w:r w:rsidRPr="007926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по решению муниципальной общественной комиссии может быть снижена при условии обеспечения </w:t>
      </w:r>
      <w:proofErr w:type="spellStart"/>
      <w:r w:rsidRPr="007926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926F6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2.3.5.3. При выполнении работ по дополнительному перечню заинтересованные лица могут обеспечивать  финансовое участие в размере более 95%  от сметной стоимости на благоустройство дворовой территории.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2.3.5.8. 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 xml:space="preserve"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данных государственного кадастрового учета на момент принятия данного решения. 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2.3.5.5. 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>Включение дворовых территорий в муниципальную программу формирования современной городской среды регулируется</w:t>
      </w:r>
      <w:r w:rsidRPr="007926F6">
        <w:rPr>
          <w:rFonts w:ascii="Times New Roman" w:hAnsi="Times New Roman" w:cs="Times New Roman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утвержденным постановлением Администрации (исполнительно-распорядительный  орган)   муниципального образования сельское поселение  «Село Перемышль»  от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  <w:proofErr w:type="gramEnd"/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2.3.5.6. </w:t>
      </w:r>
      <w:proofErr w:type="gramStart"/>
      <w:r w:rsidRPr="007926F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926F6">
        <w:rPr>
          <w:rFonts w:ascii="Times New Roman" w:hAnsi="Times New Roman" w:cs="Times New Roman"/>
          <w:sz w:val="28"/>
          <w:szCs w:val="28"/>
        </w:rPr>
        <w:t>оря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ок ра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926F6">
        <w:rPr>
          <w:rFonts w:ascii="Times New Roman" w:hAnsi="Times New Roman" w:cs="Times New Roman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926F6">
        <w:rPr>
          <w:rFonts w:ascii="Times New Roman" w:hAnsi="Times New Roman" w:cs="Times New Roman"/>
          <w:sz w:val="28"/>
          <w:szCs w:val="28"/>
        </w:rPr>
        <w:t xml:space="preserve">и,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926F6">
        <w:rPr>
          <w:rFonts w:ascii="Times New Roman" w:hAnsi="Times New Roman" w:cs="Times New Roman"/>
          <w:sz w:val="28"/>
          <w:szCs w:val="28"/>
        </w:rPr>
        <w:t>бс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жд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ния с 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нт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926F6">
        <w:rPr>
          <w:rFonts w:ascii="Times New Roman" w:hAnsi="Times New Roman" w:cs="Times New Roman"/>
          <w:sz w:val="28"/>
          <w:szCs w:val="28"/>
        </w:rPr>
        <w:t>ов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926F6">
        <w:rPr>
          <w:rFonts w:ascii="Times New Roman" w:hAnsi="Times New Roman" w:cs="Times New Roman"/>
          <w:sz w:val="28"/>
          <w:szCs w:val="28"/>
        </w:rPr>
        <w:t>ны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 л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ца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и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ерж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 xml:space="preserve">я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иза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926F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926F6">
        <w:rPr>
          <w:rFonts w:ascii="Times New Roman" w:hAnsi="Times New Roman" w:cs="Times New Roman"/>
          <w:sz w:val="28"/>
          <w:szCs w:val="28"/>
        </w:rPr>
        <w:t>п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оек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 xml:space="preserve">ов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>й указан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утвержденном постановлением Администрации (исполнительно-распорядительный  орган)   муниципального образования сельское поселение  «Село Перемышль»  от 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  <w:proofErr w:type="gramEnd"/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2.3.5.7. Дизайн – проект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>й может быть выполнен управляющей организацией (товариществом собственников жилья) или другим лицом.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7926F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 годы», состав которой утвержден постановлением Администрации (исполнительно-распорядительный  орган)  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 поселение  «Село</w:t>
      </w:r>
      <w:proofErr w:type="gramEnd"/>
      <w:r w:rsidRPr="007926F6">
        <w:rPr>
          <w:rFonts w:ascii="Times New Roman" w:hAnsi="Times New Roman" w:cs="Times New Roman"/>
          <w:sz w:val="28"/>
          <w:szCs w:val="28"/>
        </w:rPr>
        <w:t xml:space="preserve"> Перемышль»  от 04.08.2017 № 69.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2.3.7. Адресный перечень общественных территории,  подлежащих включению в муниципальную программу, формируется путем проведения рейтингового голосования граждан  по выбору общественных территорий, подлежащих включению в программу «Формирование современной городской среды на территории муниципального образования сельское поселение «Село Перемышль» на 2018-2024 годы» на соответствующий год реализации программы. </w:t>
      </w:r>
    </w:p>
    <w:p w:rsidR="007926F6" w:rsidRPr="007926F6" w:rsidRDefault="007926F6" w:rsidP="00792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2.3.8.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соответствующих программных мероприятий.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2.3.9.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Выполнение работ, определенных настоящей программой, 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2.4. Перечень мероприятий программы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Default="007926F6" w:rsidP="007926F6">
      <w:pPr>
        <w:jc w:val="both"/>
        <w:sectPr w:rsidR="007926F6" w:rsidSect="007926F6">
          <w:headerReference w:type="default" r:id="rId10"/>
          <w:footerReference w:type="default" r:id="rId11"/>
          <w:pgSz w:w="11900" w:h="16840"/>
          <w:pgMar w:top="709" w:right="843" w:bottom="1134" w:left="1418" w:header="0" w:footer="0" w:gutter="0"/>
          <w:cols w:space="720"/>
        </w:sectPr>
      </w:pPr>
    </w:p>
    <w:p w:rsidR="007926F6" w:rsidRDefault="007926F6" w:rsidP="007926F6">
      <w:pPr>
        <w:rPr>
          <w:sz w:val="28"/>
          <w:szCs w:val="28"/>
        </w:rPr>
      </w:pPr>
    </w:p>
    <w:p w:rsidR="007926F6" w:rsidRPr="007926F6" w:rsidRDefault="007926F6" w:rsidP="007926F6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926F6" w:rsidRPr="007926F6" w:rsidRDefault="007926F6" w:rsidP="007926F6">
      <w:pPr>
        <w:pStyle w:val="af5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сельское  поселение        «Село Перемышль» на 2018 – 2024  годы»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(адресный перечень  территорий, подлежащих благоустройству)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2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2058"/>
        <w:gridCol w:w="1842"/>
        <w:gridCol w:w="1276"/>
        <w:gridCol w:w="2100"/>
        <w:gridCol w:w="2294"/>
      </w:tblGrid>
      <w:tr w:rsidR="007926F6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-7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256723" w:rsidRDefault="007926F6" w:rsidP="007926F6">
            <w:pPr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56723">
              <w:rPr>
                <w:b/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256723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0" w:type="dxa"/>
            </w:tcMar>
          </w:tcPr>
          <w:p w:rsidR="007926F6" w:rsidRPr="00256723" w:rsidRDefault="007926F6" w:rsidP="007926F6">
            <w:pPr>
              <w:ind w:right="25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Ожидаемый результат МП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320"/>
              <w:jc w:val="center"/>
              <w:rPr>
                <w:b/>
                <w:bCs/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Основные направления реализации</w:t>
            </w:r>
          </w:p>
          <w:p w:rsidR="007926F6" w:rsidRPr="00256723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</w:tr>
      <w:tr w:rsidR="007926F6" w:rsidTr="00BC2130">
        <w:trPr>
          <w:trHeight w:val="31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>
            <w:pPr>
              <w:tabs>
                <w:tab w:val="left" w:pos="-48"/>
                <w:tab w:val="left" w:pos="-48"/>
              </w:tabs>
              <w:ind w:right="459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-62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ул. </w:t>
            </w:r>
            <w:proofErr w:type="gramStart"/>
            <w:r w:rsidRPr="00BC2130">
              <w:rPr>
                <w:sz w:val="24"/>
                <w:szCs w:val="24"/>
              </w:rPr>
              <w:t>Лесная</w:t>
            </w:r>
            <w:proofErr w:type="gramEnd"/>
            <w:r w:rsidRPr="00BC2130">
              <w:rPr>
                <w:sz w:val="24"/>
                <w:szCs w:val="24"/>
              </w:rPr>
              <w:t xml:space="preserve">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2018г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-62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площади РДК по ул. Ленина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2018г.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территория общественного пляжа на озере Бездонное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территории общего пользования: территория сквера ветеранов </w:t>
            </w:r>
            <w:proofErr w:type="gramStart"/>
            <w:r w:rsidRPr="00BC2130">
              <w:rPr>
                <w:sz w:val="24"/>
                <w:szCs w:val="24"/>
              </w:rPr>
              <w:t>в</w:t>
            </w:r>
            <w:proofErr w:type="gramEnd"/>
            <w:r w:rsidRPr="00BC2130">
              <w:rPr>
                <w:sz w:val="24"/>
                <w:szCs w:val="24"/>
              </w:rPr>
              <w:t xml:space="preserve"> с. Перемышль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территория сквера за памятником Ленину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tabs>
                <w:tab w:val="left" w:pos="1383"/>
              </w:tabs>
              <w:ind w:right="-204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 д.№10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tabs>
                <w:tab w:val="left" w:pos="1804"/>
              </w:tabs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</w:t>
            </w:r>
            <w:proofErr w:type="gramStart"/>
            <w:r w:rsidRPr="00BC2130">
              <w:rPr>
                <w:sz w:val="24"/>
                <w:szCs w:val="24"/>
              </w:rPr>
              <w:t>придомовых</w:t>
            </w:r>
            <w:proofErr w:type="gramEnd"/>
          </w:p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строительство детской игровой площадки по ул. Коммунаров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 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ул. </w:t>
            </w:r>
            <w:proofErr w:type="gramStart"/>
            <w:r w:rsidRPr="00BC2130">
              <w:rPr>
                <w:sz w:val="24"/>
                <w:szCs w:val="24"/>
              </w:rPr>
              <w:t>Республиканская</w:t>
            </w:r>
            <w:proofErr w:type="gramEnd"/>
            <w:r w:rsidRPr="00BC2130">
              <w:rPr>
                <w:sz w:val="24"/>
                <w:szCs w:val="24"/>
              </w:rPr>
              <w:t xml:space="preserve">  д.№56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 </w:t>
            </w:r>
            <w:r w:rsidR="007926F6"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C2130" w:rsidRDefault="00D652C1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Коммунаров 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C2130" w:rsidRDefault="00D652C1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Коммунаров  д.№31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пер</w:t>
            </w:r>
            <w:proofErr w:type="gramStart"/>
            <w:r w:rsidRPr="00BC2130">
              <w:rPr>
                <w:sz w:val="24"/>
                <w:szCs w:val="24"/>
              </w:rPr>
              <w:t>.Р</w:t>
            </w:r>
            <w:proofErr w:type="gramEnd"/>
            <w:r w:rsidRPr="00BC2130">
              <w:rPr>
                <w:sz w:val="24"/>
                <w:szCs w:val="24"/>
              </w:rPr>
              <w:t>еспубликанский</w:t>
            </w:r>
            <w:proofErr w:type="spellEnd"/>
            <w:r w:rsidRPr="00BC2130">
              <w:rPr>
                <w:sz w:val="24"/>
                <w:szCs w:val="24"/>
              </w:rPr>
              <w:t xml:space="preserve">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.Р</w:t>
            </w:r>
            <w:proofErr w:type="gramEnd"/>
            <w:r w:rsidRPr="00BC2130">
              <w:rPr>
                <w:sz w:val="24"/>
                <w:szCs w:val="24"/>
              </w:rPr>
              <w:t>еспубликанская</w:t>
            </w:r>
            <w:proofErr w:type="spellEnd"/>
            <w:r w:rsidRPr="00BC2130">
              <w:rPr>
                <w:sz w:val="24"/>
                <w:szCs w:val="24"/>
              </w:rPr>
              <w:t xml:space="preserve">  д.№58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.Р</w:t>
            </w:r>
            <w:proofErr w:type="gramEnd"/>
            <w:r w:rsidRPr="00BC2130">
              <w:rPr>
                <w:sz w:val="24"/>
                <w:szCs w:val="24"/>
              </w:rPr>
              <w:t>еспубликанская</w:t>
            </w:r>
            <w:proofErr w:type="spellEnd"/>
            <w:r w:rsidRPr="00BC2130">
              <w:rPr>
                <w:sz w:val="24"/>
                <w:szCs w:val="24"/>
              </w:rPr>
              <w:t xml:space="preserve">  д.№60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енина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2021г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енина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2021г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территории общего пользования: </w:t>
            </w:r>
          </w:p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Сквер по ул. Гагарина</w:t>
            </w:r>
            <w:r w:rsidRPr="00BC2130">
              <w:rPr>
                <w:rFonts w:ascii="Arial Unicode MS" w:hAnsi="Arial Unicode MS"/>
                <w:sz w:val="24"/>
                <w:szCs w:val="24"/>
              </w:rPr>
              <w:br/>
            </w:r>
            <w:r w:rsidRPr="00BC2130">
              <w:rPr>
                <w:sz w:val="24"/>
                <w:szCs w:val="24"/>
              </w:rPr>
              <w:t>(на  месте сараев)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2021г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ьва</w:t>
            </w:r>
            <w:proofErr w:type="spellEnd"/>
            <w:r w:rsidRPr="00BC2130">
              <w:rPr>
                <w:sz w:val="24"/>
                <w:szCs w:val="24"/>
              </w:rPr>
              <w:t xml:space="preserve"> Толстого  д.№17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.Ц</w:t>
            </w:r>
            <w:proofErr w:type="gramEnd"/>
            <w:r w:rsidRPr="00BC2130">
              <w:rPr>
                <w:sz w:val="24"/>
                <w:szCs w:val="24"/>
              </w:rPr>
              <w:t>иолковского</w:t>
            </w:r>
            <w:proofErr w:type="spellEnd"/>
            <w:r w:rsidRPr="00BC2130">
              <w:rPr>
                <w:sz w:val="24"/>
                <w:szCs w:val="24"/>
              </w:rPr>
              <w:t xml:space="preserve">  д.№15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2021г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.К</w:t>
            </w:r>
            <w:proofErr w:type="gramEnd"/>
            <w:r w:rsidRPr="00BC2130">
              <w:rPr>
                <w:sz w:val="24"/>
                <w:szCs w:val="24"/>
              </w:rPr>
              <w:t>оммунаров</w:t>
            </w:r>
            <w:proofErr w:type="spellEnd"/>
            <w:r w:rsidRPr="00BC2130">
              <w:rPr>
                <w:sz w:val="24"/>
                <w:szCs w:val="24"/>
              </w:rPr>
              <w:t xml:space="preserve">  д.№39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.К</w:t>
            </w:r>
            <w:proofErr w:type="gramEnd"/>
            <w:r w:rsidRPr="00BC2130">
              <w:rPr>
                <w:sz w:val="24"/>
                <w:szCs w:val="24"/>
              </w:rPr>
              <w:t>оммунаров</w:t>
            </w:r>
            <w:proofErr w:type="spellEnd"/>
            <w:r w:rsidRPr="00BC2130">
              <w:rPr>
                <w:sz w:val="24"/>
                <w:szCs w:val="24"/>
              </w:rPr>
              <w:t xml:space="preserve">  д.№41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2022г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</w:t>
            </w:r>
          </w:p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Гагарина  д.№4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126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.С</w:t>
            </w:r>
            <w:proofErr w:type="gramEnd"/>
            <w:r w:rsidRPr="00BC2130">
              <w:rPr>
                <w:sz w:val="24"/>
                <w:szCs w:val="24"/>
              </w:rPr>
              <w:t>оветская</w:t>
            </w:r>
            <w:proofErr w:type="spellEnd"/>
            <w:r w:rsidRPr="00BC2130">
              <w:rPr>
                <w:sz w:val="24"/>
                <w:szCs w:val="24"/>
              </w:rPr>
              <w:t xml:space="preserve">   д.№2а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енина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есная</w:t>
            </w:r>
            <w:proofErr w:type="spellEnd"/>
            <w:r w:rsidRPr="00BC2130">
              <w:rPr>
                <w:sz w:val="24"/>
                <w:szCs w:val="24"/>
              </w:rPr>
              <w:t xml:space="preserve">  д.№4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есная</w:t>
            </w:r>
            <w:proofErr w:type="spellEnd"/>
            <w:r w:rsidRPr="00BC2130">
              <w:rPr>
                <w:sz w:val="24"/>
                <w:szCs w:val="24"/>
              </w:rPr>
              <w:t xml:space="preserve">  д.№5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.К</w:t>
            </w:r>
            <w:proofErr w:type="gramEnd"/>
            <w:r w:rsidRPr="00BC2130">
              <w:rPr>
                <w:sz w:val="24"/>
                <w:szCs w:val="24"/>
              </w:rPr>
              <w:t>оммунаров</w:t>
            </w:r>
            <w:proofErr w:type="spellEnd"/>
            <w:r w:rsidRPr="00BC2130">
              <w:rPr>
                <w:sz w:val="24"/>
                <w:szCs w:val="24"/>
              </w:rPr>
              <w:t xml:space="preserve">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.К</w:t>
            </w:r>
            <w:proofErr w:type="gramEnd"/>
            <w:r w:rsidRPr="00BC2130">
              <w:rPr>
                <w:sz w:val="24"/>
                <w:szCs w:val="24"/>
              </w:rPr>
              <w:t>оммунаров</w:t>
            </w:r>
            <w:proofErr w:type="spellEnd"/>
            <w:r w:rsidRPr="00BC2130">
              <w:rPr>
                <w:sz w:val="24"/>
                <w:szCs w:val="24"/>
              </w:rPr>
              <w:t xml:space="preserve">  д.№30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.Л</w:t>
            </w:r>
            <w:proofErr w:type="gramEnd"/>
            <w:r w:rsidRPr="00BC2130">
              <w:rPr>
                <w:sz w:val="24"/>
                <w:szCs w:val="24"/>
              </w:rPr>
              <w:t>енина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д.№48б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.С</w:t>
            </w:r>
            <w:proofErr w:type="gramEnd"/>
            <w:r w:rsidRPr="00BC2130">
              <w:rPr>
                <w:sz w:val="24"/>
                <w:szCs w:val="24"/>
              </w:rPr>
              <w:t>уворова</w:t>
            </w:r>
            <w:proofErr w:type="spellEnd"/>
            <w:r w:rsidRPr="00BC2130">
              <w:rPr>
                <w:sz w:val="24"/>
                <w:szCs w:val="24"/>
              </w:rPr>
              <w:t xml:space="preserve">  д.№18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</w:t>
            </w:r>
            <w:proofErr w:type="spellEnd"/>
            <w:r w:rsidRPr="00BC2130">
              <w:rPr>
                <w:sz w:val="24"/>
                <w:szCs w:val="24"/>
              </w:rPr>
              <w:t xml:space="preserve">  д.№25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.Р</w:t>
            </w:r>
            <w:proofErr w:type="gramEnd"/>
            <w:r w:rsidRPr="00BC2130">
              <w:rPr>
                <w:sz w:val="24"/>
                <w:szCs w:val="24"/>
              </w:rPr>
              <w:t>еспубликанская</w:t>
            </w:r>
            <w:proofErr w:type="spellEnd"/>
            <w:r w:rsidRPr="00BC2130">
              <w:rPr>
                <w:sz w:val="24"/>
                <w:szCs w:val="24"/>
              </w:rPr>
              <w:t xml:space="preserve">  д.№48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.Р</w:t>
            </w:r>
            <w:proofErr w:type="gramEnd"/>
            <w:r w:rsidRPr="00BC2130">
              <w:rPr>
                <w:sz w:val="24"/>
                <w:szCs w:val="24"/>
              </w:rPr>
              <w:t>еспубликнская</w:t>
            </w:r>
            <w:proofErr w:type="spellEnd"/>
            <w:r w:rsidRPr="00BC2130">
              <w:rPr>
                <w:sz w:val="24"/>
                <w:szCs w:val="24"/>
              </w:rPr>
              <w:t xml:space="preserve">  д.№50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C2130">
              <w:rPr>
                <w:sz w:val="24"/>
                <w:szCs w:val="24"/>
              </w:rPr>
              <w:t>ул</w:t>
            </w:r>
            <w:proofErr w:type="gramStart"/>
            <w:r w:rsidRPr="00BC2130">
              <w:rPr>
                <w:sz w:val="24"/>
                <w:szCs w:val="24"/>
              </w:rPr>
              <w:t>.С</w:t>
            </w:r>
            <w:proofErr w:type="gramEnd"/>
            <w:r w:rsidRPr="00BC2130">
              <w:rPr>
                <w:sz w:val="24"/>
                <w:szCs w:val="24"/>
              </w:rPr>
              <w:t>оветская</w:t>
            </w:r>
            <w:proofErr w:type="spellEnd"/>
            <w:r w:rsidRPr="00BC2130">
              <w:rPr>
                <w:sz w:val="24"/>
                <w:szCs w:val="24"/>
              </w:rPr>
              <w:t xml:space="preserve">  д.№23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Гагаринский лес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</w:tbl>
    <w:p w:rsidR="00D56FB0" w:rsidRDefault="00D56FB0" w:rsidP="00BC2130">
      <w:pPr>
        <w:tabs>
          <w:tab w:val="left" w:pos="1455"/>
        </w:tabs>
        <w:jc w:val="both"/>
        <w:rPr>
          <w:b/>
        </w:rPr>
      </w:pP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B0">
        <w:rPr>
          <w:rFonts w:ascii="Times New Roman" w:hAnsi="Times New Roman" w:cs="Times New Roman"/>
          <w:b/>
          <w:sz w:val="28"/>
          <w:szCs w:val="28"/>
        </w:rPr>
        <w:t>8. Ожидаемые результаты реализации Программы.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в 2018 -2024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сельского поселения «Село </w:t>
      </w:r>
      <w:r w:rsidR="00D56FB0">
        <w:rPr>
          <w:rFonts w:ascii="Times New Roman" w:hAnsi="Times New Roman" w:cs="Times New Roman"/>
          <w:sz w:val="28"/>
          <w:szCs w:val="28"/>
        </w:rPr>
        <w:t>Перемышль</w:t>
      </w:r>
      <w:r w:rsidRPr="00D56FB0">
        <w:rPr>
          <w:rFonts w:ascii="Times New Roman" w:hAnsi="Times New Roman" w:cs="Times New Roman"/>
          <w:sz w:val="28"/>
          <w:szCs w:val="28"/>
        </w:rPr>
        <w:t>».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Перемышль» осуществляет мониторинг ситуации и анализ эффективности выполняемой работы.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gramStart"/>
      <w:r w:rsidRPr="00D56FB0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D56FB0">
        <w:rPr>
          <w:rFonts w:ascii="Times New Roman" w:hAnsi="Times New Roman" w:cs="Times New Roman"/>
          <w:sz w:val="28"/>
          <w:szCs w:val="28"/>
        </w:rPr>
        <w:t xml:space="preserve"> о выполненных мероприятиях.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lastRenderedPageBreak/>
        <w:t>9. Необходимые условия для реализации Программы в сфере благоустройства придомовой территории по дополнительному перечню работ.</w:t>
      </w:r>
    </w:p>
    <w:p w:rsidR="007926F6" w:rsidRPr="00D56FB0" w:rsidRDefault="007926F6" w:rsidP="007926F6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для дополнительных видов работ по благоустройству дворовых территорий необходимо выполнение  следующих условий: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FB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56FB0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 работ по благоустройству дворовых территорий в размере не менее 20 процентов стоимости выполнения таких работ;</w:t>
      </w:r>
    </w:p>
    <w:p w:rsidR="007926F6" w:rsidRDefault="007926F6" w:rsidP="007926F6">
      <w:pPr>
        <w:pStyle w:val="af5"/>
        <w:rPr>
          <w:b/>
          <w:bCs/>
        </w:rPr>
      </w:pP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ОЦЕНКА СОЦИАЛЬНО-ЭКОНОМИЧЕСКОЙ ЭФФЕКТИВНОСТИ РЕАЛИЗАЦИИ ПРОГРАММЫ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 запланированных мероприятий в 2018-2024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сельского поселения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рамках реализации муниципальной программы планируется провести ремонт  дворовых территорий многоквартирных домов общей  и наиболее посещаемых муниципальных территории общего пользования с. </w:t>
      </w:r>
      <w:r w:rsidR="00D56FB0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Индикатором эффективности реализации программы следует считать: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увеличение доли придомовых территорий, приведенных в нормативное состояние, нуждающихся в проведении вышеуказанных мероприятий;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повышение социальной и экономической привлекательности муниципального образования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сельское поселение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».</w:t>
      </w:r>
    </w:p>
    <w:p w:rsidR="00D618A2" w:rsidRPr="00D618A2" w:rsidRDefault="00D618A2" w:rsidP="00D618A2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A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Муниципальный финансовый контроль за использованием сре</w:t>
      </w:r>
      <w:proofErr w:type="gramStart"/>
      <w:r w:rsidRPr="00D618A2">
        <w:rPr>
          <w:rFonts w:ascii="Times New Roman" w:eastAsia="Times New Roman" w:hAnsi="Times New Roman" w:cs="Times New Roman"/>
          <w:sz w:val="28"/>
          <w:szCs w:val="28"/>
          <w:lang w:bidi="en-US"/>
        </w:rPr>
        <w:t>дств в х</w:t>
      </w:r>
      <w:proofErr w:type="gramEnd"/>
      <w:r w:rsidRPr="00D618A2">
        <w:rPr>
          <w:rFonts w:ascii="Times New Roman" w:eastAsia="Times New Roman" w:hAnsi="Times New Roman" w:cs="Times New Roman"/>
          <w:sz w:val="28"/>
          <w:szCs w:val="28"/>
          <w:lang w:bidi="en-US"/>
        </w:rPr>
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BC21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Pr="00D618A2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D3A" w:rsidRDefault="00F73D3A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73D3A" w:rsidSect="00291C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78" w:rsidRDefault="003B3E78" w:rsidP="00372CC3">
      <w:pPr>
        <w:spacing w:after="0" w:line="240" w:lineRule="auto"/>
      </w:pPr>
      <w:r>
        <w:separator/>
      </w:r>
    </w:p>
  </w:endnote>
  <w:endnote w:type="continuationSeparator" w:id="0">
    <w:p w:rsidR="003B3E78" w:rsidRDefault="003B3E78" w:rsidP="003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7E" w:rsidRDefault="0031297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78" w:rsidRDefault="003B3E78" w:rsidP="00372CC3">
      <w:pPr>
        <w:spacing w:after="0" w:line="240" w:lineRule="auto"/>
      </w:pPr>
      <w:r>
        <w:separator/>
      </w:r>
    </w:p>
  </w:footnote>
  <w:footnote w:type="continuationSeparator" w:id="0">
    <w:p w:rsidR="003B3E78" w:rsidRDefault="003B3E78" w:rsidP="0037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7E" w:rsidRDefault="0031297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6C9"/>
    <w:multiLevelType w:val="hybridMultilevel"/>
    <w:tmpl w:val="5DC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FC20BED"/>
    <w:multiLevelType w:val="multilevel"/>
    <w:tmpl w:val="4D9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E5F79"/>
    <w:multiLevelType w:val="hybridMultilevel"/>
    <w:tmpl w:val="B9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372"/>
    <w:multiLevelType w:val="hybridMultilevel"/>
    <w:tmpl w:val="4E269F7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76E75"/>
    <w:multiLevelType w:val="hybridMultilevel"/>
    <w:tmpl w:val="D0A2835E"/>
    <w:lvl w:ilvl="0" w:tplc="3A5094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8E01AA"/>
    <w:multiLevelType w:val="hybridMultilevel"/>
    <w:tmpl w:val="0D1E80C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A502F"/>
    <w:multiLevelType w:val="multilevel"/>
    <w:tmpl w:val="C72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C52DEE"/>
    <w:multiLevelType w:val="hybridMultilevel"/>
    <w:tmpl w:val="5A8AE61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739A"/>
    <w:multiLevelType w:val="hybridMultilevel"/>
    <w:tmpl w:val="E7F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0B3"/>
    <w:multiLevelType w:val="hybridMultilevel"/>
    <w:tmpl w:val="BC40710C"/>
    <w:lvl w:ilvl="0" w:tplc="B9268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F68"/>
    <w:multiLevelType w:val="hybridMultilevel"/>
    <w:tmpl w:val="C00AE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31"/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0"/>
  </w:num>
  <w:num w:numId="17">
    <w:abstractNumId w:val="8"/>
  </w:num>
  <w:num w:numId="18">
    <w:abstractNumId w:val="41"/>
  </w:num>
  <w:num w:numId="19">
    <w:abstractNumId w:val="4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37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40"/>
  </w:num>
  <w:num w:numId="36">
    <w:abstractNumId w:val="33"/>
  </w:num>
  <w:num w:numId="37">
    <w:abstractNumId w:val="14"/>
  </w:num>
  <w:num w:numId="38">
    <w:abstractNumId w:val="3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2"/>
  </w:num>
  <w:num w:numId="47">
    <w:abstractNumId w:val="15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4"/>
    <w:rsid w:val="00010C87"/>
    <w:rsid w:val="00010FC4"/>
    <w:rsid w:val="00045412"/>
    <w:rsid w:val="000470FB"/>
    <w:rsid w:val="0005052A"/>
    <w:rsid w:val="000539A2"/>
    <w:rsid w:val="000652AA"/>
    <w:rsid w:val="000824B2"/>
    <w:rsid w:val="000A1FD9"/>
    <w:rsid w:val="000B0646"/>
    <w:rsid w:val="000D2455"/>
    <w:rsid w:val="000E0B3A"/>
    <w:rsid w:val="00120574"/>
    <w:rsid w:val="0012254D"/>
    <w:rsid w:val="00133A62"/>
    <w:rsid w:val="0017302B"/>
    <w:rsid w:val="00183E1C"/>
    <w:rsid w:val="00192B83"/>
    <w:rsid w:val="001A4E4B"/>
    <w:rsid w:val="001B3E32"/>
    <w:rsid w:val="001E106C"/>
    <w:rsid w:val="001E3839"/>
    <w:rsid w:val="002318B7"/>
    <w:rsid w:val="00256723"/>
    <w:rsid w:val="00272872"/>
    <w:rsid w:val="00272F7A"/>
    <w:rsid w:val="00291CE5"/>
    <w:rsid w:val="002A1238"/>
    <w:rsid w:val="002A72DE"/>
    <w:rsid w:val="002B00E5"/>
    <w:rsid w:val="002C379C"/>
    <w:rsid w:val="002F2815"/>
    <w:rsid w:val="0031297E"/>
    <w:rsid w:val="00321F6C"/>
    <w:rsid w:val="0035486D"/>
    <w:rsid w:val="00372CC3"/>
    <w:rsid w:val="00377F58"/>
    <w:rsid w:val="00395166"/>
    <w:rsid w:val="00396E5E"/>
    <w:rsid w:val="003A3BE5"/>
    <w:rsid w:val="003B3E78"/>
    <w:rsid w:val="003C5CDB"/>
    <w:rsid w:val="003D0CD9"/>
    <w:rsid w:val="003E2E99"/>
    <w:rsid w:val="00410758"/>
    <w:rsid w:val="00411CDB"/>
    <w:rsid w:val="004135CC"/>
    <w:rsid w:val="004210B4"/>
    <w:rsid w:val="00431BF5"/>
    <w:rsid w:val="00437481"/>
    <w:rsid w:val="004438F3"/>
    <w:rsid w:val="00471360"/>
    <w:rsid w:val="00496D23"/>
    <w:rsid w:val="00500102"/>
    <w:rsid w:val="005077FF"/>
    <w:rsid w:val="00521B5F"/>
    <w:rsid w:val="00557E62"/>
    <w:rsid w:val="005633ED"/>
    <w:rsid w:val="0057038D"/>
    <w:rsid w:val="005847C3"/>
    <w:rsid w:val="005C7116"/>
    <w:rsid w:val="005C78C7"/>
    <w:rsid w:val="005E26D7"/>
    <w:rsid w:val="005F65CC"/>
    <w:rsid w:val="006147F3"/>
    <w:rsid w:val="0061780C"/>
    <w:rsid w:val="006212BC"/>
    <w:rsid w:val="0063093C"/>
    <w:rsid w:val="006461C7"/>
    <w:rsid w:val="006552F2"/>
    <w:rsid w:val="00664231"/>
    <w:rsid w:val="00685B0F"/>
    <w:rsid w:val="006C2CEB"/>
    <w:rsid w:val="006D75E9"/>
    <w:rsid w:val="006E0EFB"/>
    <w:rsid w:val="00704E63"/>
    <w:rsid w:val="00714EEF"/>
    <w:rsid w:val="007246E8"/>
    <w:rsid w:val="0075218C"/>
    <w:rsid w:val="00771439"/>
    <w:rsid w:val="007926F6"/>
    <w:rsid w:val="007C2093"/>
    <w:rsid w:val="007C78F9"/>
    <w:rsid w:val="007D3735"/>
    <w:rsid w:val="007E3EA2"/>
    <w:rsid w:val="008054DC"/>
    <w:rsid w:val="00835E25"/>
    <w:rsid w:val="008364C2"/>
    <w:rsid w:val="0084082F"/>
    <w:rsid w:val="008526CC"/>
    <w:rsid w:val="00863DD5"/>
    <w:rsid w:val="00882249"/>
    <w:rsid w:val="00913221"/>
    <w:rsid w:val="0091693A"/>
    <w:rsid w:val="009A5C46"/>
    <w:rsid w:val="009A654C"/>
    <w:rsid w:val="009B775A"/>
    <w:rsid w:val="009E31FA"/>
    <w:rsid w:val="00A12A1C"/>
    <w:rsid w:val="00A139E7"/>
    <w:rsid w:val="00A15040"/>
    <w:rsid w:val="00A72D1E"/>
    <w:rsid w:val="00A778B8"/>
    <w:rsid w:val="00A84D8F"/>
    <w:rsid w:val="00A85D9C"/>
    <w:rsid w:val="00A87DBE"/>
    <w:rsid w:val="00A9586D"/>
    <w:rsid w:val="00A96324"/>
    <w:rsid w:val="00AA5413"/>
    <w:rsid w:val="00AA64E4"/>
    <w:rsid w:val="00AD0A79"/>
    <w:rsid w:val="00AE07FE"/>
    <w:rsid w:val="00AE34EE"/>
    <w:rsid w:val="00B005D8"/>
    <w:rsid w:val="00B1438B"/>
    <w:rsid w:val="00B36D3E"/>
    <w:rsid w:val="00B416B7"/>
    <w:rsid w:val="00B440D0"/>
    <w:rsid w:val="00B60DA4"/>
    <w:rsid w:val="00BB79E1"/>
    <w:rsid w:val="00BC1AA2"/>
    <w:rsid w:val="00BC2130"/>
    <w:rsid w:val="00BE6E7A"/>
    <w:rsid w:val="00C06B6D"/>
    <w:rsid w:val="00C0789B"/>
    <w:rsid w:val="00C265DD"/>
    <w:rsid w:val="00C36B54"/>
    <w:rsid w:val="00C511B1"/>
    <w:rsid w:val="00C56152"/>
    <w:rsid w:val="00C811E5"/>
    <w:rsid w:val="00C9003E"/>
    <w:rsid w:val="00CA7130"/>
    <w:rsid w:val="00CE107E"/>
    <w:rsid w:val="00CE26B4"/>
    <w:rsid w:val="00CE34A4"/>
    <w:rsid w:val="00CE6DF1"/>
    <w:rsid w:val="00CF1E32"/>
    <w:rsid w:val="00CF2275"/>
    <w:rsid w:val="00D21264"/>
    <w:rsid w:val="00D234C3"/>
    <w:rsid w:val="00D4579B"/>
    <w:rsid w:val="00D56FB0"/>
    <w:rsid w:val="00D618A2"/>
    <w:rsid w:val="00D652C1"/>
    <w:rsid w:val="00D876EB"/>
    <w:rsid w:val="00D9273E"/>
    <w:rsid w:val="00DA2DEA"/>
    <w:rsid w:val="00DA66B7"/>
    <w:rsid w:val="00E316B7"/>
    <w:rsid w:val="00E35028"/>
    <w:rsid w:val="00E945B5"/>
    <w:rsid w:val="00E94EC0"/>
    <w:rsid w:val="00EA1832"/>
    <w:rsid w:val="00EB2D16"/>
    <w:rsid w:val="00EE5538"/>
    <w:rsid w:val="00F73D3A"/>
    <w:rsid w:val="00F837C0"/>
    <w:rsid w:val="00F84D5C"/>
    <w:rsid w:val="00F87D7C"/>
    <w:rsid w:val="00F92295"/>
    <w:rsid w:val="00F93B07"/>
    <w:rsid w:val="00FB2204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88A7-1A2D-491D-9992-2CE94B2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2022-03-10T07:14:00Z</cp:lastPrinted>
  <dcterms:created xsi:type="dcterms:W3CDTF">2022-03-10T07:55:00Z</dcterms:created>
  <dcterms:modified xsi:type="dcterms:W3CDTF">2024-03-22T11:38:00Z</dcterms:modified>
</cp:coreProperties>
</file>