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95" w:rsidRDefault="00006B95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B95" w:rsidRDefault="00006B95" w:rsidP="00C03303">
      <w:pPr>
        <w:pStyle w:val="Title"/>
        <w:ind w:left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05pt;margin-top:-35.15pt;width:50.75pt;height:63.25pt;z-index:251658240;visibility:visible">
            <v:imagedata r:id="rId5" o:title=""/>
          </v:shape>
        </w:pict>
      </w:r>
    </w:p>
    <w:p w:rsidR="00006B95" w:rsidRDefault="00006B95" w:rsidP="00C03303">
      <w:pPr>
        <w:pStyle w:val="Title"/>
        <w:jc w:val="left"/>
      </w:pPr>
    </w:p>
    <w:p w:rsidR="00006B95" w:rsidRDefault="00006B95" w:rsidP="00C03303">
      <w:pPr>
        <w:pStyle w:val="Title"/>
        <w:ind w:left="180"/>
      </w:pPr>
      <w:r>
        <w:t>АДМИНИСТРАЦИЯ</w:t>
      </w:r>
    </w:p>
    <w:p w:rsidR="00006B95" w:rsidRDefault="00006B95" w:rsidP="00C03303">
      <w:pPr>
        <w:pStyle w:val="Title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006B95" w:rsidRDefault="00006B95" w:rsidP="00C03303">
      <w:pPr>
        <w:pStyle w:val="Title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006B95" w:rsidRDefault="00006B95" w:rsidP="00C03303">
      <w:pPr>
        <w:pStyle w:val="Title"/>
        <w:rPr>
          <w:b w:val="0"/>
          <w:sz w:val="30"/>
        </w:rPr>
      </w:pPr>
    </w:p>
    <w:p w:rsidR="00006B95" w:rsidRDefault="00006B95" w:rsidP="00C03303">
      <w:pPr>
        <w:pStyle w:val="Title"/>
        <w:rPr>
          <w:sz w:val="40"/>
        </w:rPr>
      </w:pPr>
      <w:r>
        <w:rPr>
          <w:sz w:val="40"/>
        </w:rPr>
        <w:t>ПОСТАНОВЛЕНИЕ</w:t>
      </w:r>
    </w:p>
    <w:p w:rsidR="00006B95" w:rsidRDefault="00006B95" w:rsidP="00C03303">
      <w:pPr>
        <w:pStyle w:val="Title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006B95" w:rsidRDefault="00006B95" w:rsidP="00C03303">
      <w:pPr>
        <w:pStyle w:val="Title"/>
        <w:jc w:val="both"/>
        <w:rPr>
          <w:b w:val="0"/>
          <w:sz w:val="30"/>
        </w:rPr>
      </w:pPr>
    </w:p>
    <w:p w:rsidR="00006B95" w:rsidRDefault="00006B95" w:rsidP="00C03303">
      <w:pPr>
        <w:pStyle w:val="Title"/>
        <w:jc w:val="both"/>
        <w:rPr>
          <w:b w:val="0"/>
          <w:sz w:val="30"/>
        </w:rPr>
      </w:pPr>
    </w:p>
    <w:p w:rsidR="00006B95" w:rsidRPr="00D3197C" w:rsidRDefault="00006B95" w:rsidP="00C03303">
      <w:pPr>
        <w:pStyle w:val="Title"/>
        <w:jc w:val="both"/>
        <w:rPr>
          <w:b w:val="0"/>
          <w:sz w:val="30"/>
          <w:szCs w:val="30"/>
          <w:u w:val="single"/>
        </w:rPr>
      </w:pPr>
      <w:r w:rsidRPr="00D3197C">
        <w:rPr>
          <w:b w:val="0"/>
          <w:sz w:val="30"/>
          <w:szCs w:val="30"/>
        </w:rPr>
        <w:t xml:space="preserve"> «</w:t>
      </w:r>
      <w:r>
        <w:rPr>
          <w:b w:val="0"/>
          <w:sz w:val="30"/>
          <w:szCs w:val="30"/>
        </w:rPr>
        <w:t>07</w:t>
      </w:r>
      <w:r w:rsidRPr="00D3197C">
        <w:rPr>
          <w:b w:val="0"/>
          <w:sz w:val="30"/>
          <w:szCs w:val="30"/>
        </w:rPr>
        <w:t xml:space="preserve">» </w:t>
      </w:r>
      <w:r>
        <w:rPr>
          <w:b w:val="0"/>
          <w:sz w:val="30"/>
          <w:szCs w:val="30"/>
        </w:rPr>
        <w:t xml:space="preserve"> февраля </w:t>
      </w:r>
      <w:r w:rsidRPr="00D3197C">
        <w:rPr>
          <w:b w:val="0"/>
          <w:sz w:val="30"/>
          <w:szCs w:val="30"/>
        </w:rPr>
        <w:t xml:space="preserve">2020 г.                                                </w:t>
      </w:r>
      <w:bookmarkStart w:id="0" w:name="_GoBack"/>
      <w:bookmarkEnd w:id="0"/>
      <w:r w:rsidRPr="00D3197C">
        <w:rPr>
          <w:b w:val="0"/>
          <w:sz w:val="30"/>
          <w:szCs w:val="30"/>
        </w:rPr>
        <w:t xml:space="preserve">   № </w:t>
      </w:r>
      <w:r>
        <w:rPr>
          <w:b w:val="0"/>
          <w:sz w:val="30"/>
          <w:szCs w:val="30"/>
        </w:rPr>
        <w:t>87</w:t>
      </w:r>
    </w:p>
    <w:p w:rsidR="00006B95" w:rsidRPr="00D3197C" w:rsidRDefault="00006B95" w:rsidP="00C03303">
      <w:pPr>
        <w:pStyle w:val="Title"/>
        <w:jc w:val="both"/>
        <w:rPr>
          <w:b w:val="0"/>
          <w:sz w:val="30"/>
          <w:szCs w:val="30"/>
        </w:rPr>
      </w:pPr>
    </w:p>
    <w:p w:rsidR="00006B95" w:rsidRPr="00D3197C" w:rsidRDefault="00006B95" w:rsidP="00C03303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Об утверждении муниципальной</w:t>
      </w:r>
    </w:p>
    <w:p w:rsidR="00006B95" w:rsidRPr="00D3197C" w:rsidRDefault="00006B95" w:rsidP="00C03303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 xml:space="preserve">программы «Обеспечение жильем молодых </w:t>
      </w:r>
    </w:p>
    <w:p w:rsidR="00006B95" w:rsidRPr="00D3197C" w:rsidRDefault="00006B95" w:rsidP="00C03303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 xml:space="preserve">семей в муниципальном районе </w:t>
      </w:r>
    </w:p>
    <w:p w:rsidR="00006B95" w:rsidRPr="00D3197C" w:rsidRDefault="00006B95" w:rsidP="00C03303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 xml:space="preserve">«Перемышльский район» </w:t>
      </w:r>
    </w:p>
    <w:p w:rsidR="00006B95" w:rsidRPr="00D3197C" w:rsidRDefault="00006B95" w:rsidP="00C03303">
      <w:pPr>
        <w:pStyle w:val="Title"/>
        <w:jc w:val="both"/>
        <w:rPr>
          <w:b w:val="0"/>
          <w:sz w:val="30"/>
          <w:szCs w:val="30"/>
        </w:rPr>
      </w:pPr>
    </w:p>
    <w:p w:rsidR="00006B95" w:rsidRPr="00D3197C" w:rsidRDefault="00006B95" w:rsidP="00C03303">
      <w:pPr>
        <w:pStyle w:val="Title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      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 Федерации от 30.12.2017 г. № 1710, 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администрация муниципального района</w:t>
      </w:r>
    </w:p>
    <w:p w:rsidR="00006B95" w:rsidRPr="00D3197C" w:rsidRDefault="00006B95" w:rsidP="00C03303">
      <w:pPr>
        <w:pStyle w:val="Title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006B95" w:rsidRPr="00D3197C" w:rsidRDefault="00006B95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006B95" w:rsidRDefault="00006B95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1. Утвердить муниципальную программу «Обеспечение жильем молодых семей в муниципально</w:t>
      </w:r>
      <w:r>
        <w:rPr>
          <w:rFonts w:ascii="Times New Roman" w:hAnsi="Times New Roman"/>
          <w:sz w:val="30"/>
          <w:szCs w:val="30"/>
        </w:rPr>
        <w:t>м районе «Перемышльский район</w:t>
      </w:r>
      <w:r w:rsidRPr="00D3197C">
        <w:rPr>
          <w:rFonts w:ascii="Times New Roman" w:hAnsi="Times New Roman"/>
          <w:sz w:val="30"/>
          <w:szCs w:val="30"/>
        </w:rPr>
        <w:t>» (прилагается).</w:t>
      </w:r>
    </w:p>
    <w:p w:rsidR="00006B95" w:rsidRPr="00D3197C" w:rsidRDefault="00006B95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2. Признать утратившим силу постановление от 07.02.2014 № 101 «Об утверждении муниципальной программы «Обеспечение жильем молодых семей в муниципальном районе «Перемышльский район» на 2014-2020 годы».</w:t>
      </w:r>
    </w:p>
    <w:p w:rsidR="00006B95" w:rsidRPr="00D3197C" w:rsidRDefault="00006B95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D3197C">
        <w:rPr>
          <w:rFonts w:ascii="Times New Roman" w:hAnsi="Times New Roman"/>
          <w:sz w:val="30"/>
          <w:szCs w:val="30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006B95" w:rsidRPr="00D3197C" w:rsidRDefault="00006B95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D3197C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Гусева И.Г. – заместителя Главы администрации муниципального района «Перемышльский район». </w:t>
      </w:r>
    </w:p>
    <w:p w:rsidR="00006B95" w:rsidRPr="00D3197C" w:rsidRDefault="00006B95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006B95" w:rsidRPr="00D3197C" w:rsidRDefault="00006B95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006B95" w:rsidRPr="00D3197C" w:rsidRDefault="00006B95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006B95" w:rsidRDefault="00006B95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муниципального района                               Н.В. Бадеева</w:t>
      </w:r>
    </w:p>
    <w:p w:rsidR="00006B95" w:rsidRDefault="00006B95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006B95" w:rsidRDefault="00006B95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006B95" w:rsidRPr="00516276" w:rsidRDefault="00006B95" w:rsidP="00180CA0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Приложение</w:t>
      </w:r>
    </w:p>
    <w:p w:rsidR="00006B95" w:rsidRDefault="00006B95" w:rsidP="00180CA0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к Постановлению администрации</w:t>
      </w:r>
    </w:p>
    <w:p w:rsidR="00006B95" w:rsidRDefault="00006B95" w:rsidP="00180CA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«Перемышльский район»</w:t>
      </w:r>
    </w:p>
    <w:p w:rsidR="00006B95" w:rsidRDefault="00006B95" w:rsidP="00180CA0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«07» февраля 2020 г. № 87</w:t>
      </w:r>
    </w:p>
    <w:p w:rsidR="00006B95" w:rsidRDefault="00006B95" w:rsidP="00180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6B95" w:rsidRPr="00E46885" w:rsidRDefault="00006B95" w:rsidP="00180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6B95" w:rsidRPr="00E46885" w:rsidRDefault="00006B95" w:rsidP="00180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06B95" w:rsidRPr="00E46885" w:rsidRDefault="00006B95" w:rsidP="00180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>муниципального района "Перемышльский район"</w:t>
      </w:r>
    </w:p>
    <w:p w:rsidR="00006B95" w:rsidRPr="00E46885" w:rsidRDefault="00006B95" w:rsidP="00180C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в муниципальном районе</w:t>
      </w:r>
    </w:p>
    <w:p w:rsidR="00006B95" w:rsidRPr="00E46885" w:rsidRDefault="00006B95" w:rsidP="00180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 xml:space="preserve">«Перемышльский район» </w:t>
      </w:r>
    </w:p>
    <w:p w:rsidR="00006B95" w:rsidRPr="00C55E36" w:rsidRDefault="00006B95" w:rsidP="00180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</w:tblGrid>
      <w:tr w:rsidR="00006B95" w:rsidRPr="00C55E36" w:rsidTr="00863291">
        <w:trPr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796" w:type="dxa"/>
          </w:tcPr>
          <w:p w:rsidR="00006B95" w:rsidRPr="00C55E36" w:rsidRDefault="00006B95" w:rsidP="0086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</w:tr>
      <w:tr w:rsidR="00006B95" w:rsidRPr="00C55E36" w:rsidTr="00863291">
        <w:trPr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</w:tcPr>
          <w:p w:rsidR="00006B95" w:rsidRPr="00C55E36" w:rsidRDefault="00006B95" w:rsidP="0086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молодежи и спорта администрации муниципального района «Перемышльский район», администрация муниципального района «Перемышльский район», отдел финансов администрации муниципального района «Перемышльский район»</w:t>
            </w:r>
          </w:p>
        </w:tc>
      </w:tr>
      <w:tr w:rsidR="00006B95" w:rsidRPr="00C55E36" w:rsidTr="00863291">
        <w:trPr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796" w:type="dxa"/>
          </w:tcPr>
          <w:p w:rsidR="00006B95" w:rsidRPr="00C55E36" w:rsidRDefault="00006B95" w:rsidP="0086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государственная и муниципальная поддержка молодых семей, нуждающихся в улучшении жилищных условий, в решении жилищной проблемы.</w:t>
            </w:r>
          </w:p>
        </w:tc>
      </w:tr>
      <w:tr w:rsidR="00006B95" w:rsidRPr="00C55E36" w:rsidTr="00863291">
        <w:trPr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796" w:type="dxa"/>
          </w:tcPr>
          <w:p w:rsidR="00006B95" w:rsidRPr="004F383C" w:rsidRDefault="00006B95" w:rsidP="0086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ab/>
              <w:t>предоставление молодым семьям социальных выплат на приобретение или строительство индивидуального жилья и их использования, в том числе дополнительных социальных выплат на приобретение жилья или строительство индивидуального жилого дома;</w:t>
            </w:r>
          </w:p>
          <w:p w:rsidR="00006B95" w:rsidRPr="00C55E36" w:rsidRDefault="00006B95" w:rsidP="0086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кредиты и займы, в том числе ипотечных жилищных кредитов, для приобретения жилого помещения или строительство индивидуального жилья</w:t>
            </w:r>
          </w:p>
        </w:tc>
      </w:tr>
      <w:tr w:rsidR="00006B95" w:rsidRPr="00C55E36" w:rsidTr="00863291">
        <w:trPr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5. Подпрограммы муниципальной программы</w:t>
            </w:r>
          </w:p>
        </w:tc>
        <w:tc>
          <w:tcPr>
            <w:tcW w:w="7796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95" w:rsidRPr="00C55E36" w:rsidTr="00863291">
        <w:trPr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6. Индикаторы муниципальной программы</w:t>
            </w:r>
          </w:p>
        </w:tc>
        <w:tc>
          <w:tcPr>
            <w:tcW w:w="7796" w:type="dxa"/>
          </w:tcPr>
          <w:p w:rsidR="00006B95" w:rsidRPr="004F383C" w:rsidRDefault="00006B95" w:rsidP="0086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Количество молодых семей, улучшивших жилищные условия за счет средств социальной выплаты на приобретение (строительство) жилья;</w:t>
            </w:r>
          </w:p>
          <w:p w:rsidR="00006B95" w:rsidRPr="00C55E36" w:rsidRDefault="00006B95" w:rsidP="0086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- Доля молодых семей, получивших социальную выплату на приобретение (строительство) жилья от общего числа молодых семей, являющихся участниками программы.</w:t>
            </w:r>
          </w:p>
        </w:tc>
      </w:tr>
      <w:tr w:rsidR="00006B95" w:rsidRPr="00C55E36" w:rsidTr="00863291">
        <w:trPr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7796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006B95" w:rsidRPr="00C55E36" w:rsidTr="00863291">
        <w:trPr>
          <w:trHeight w:val="2501"/>
          <w:jc w:val="center"/>
        </w:trPr>
        <w:tc>
          <w:tcPr>
            <w:tcW w:w="2694" w:type="dxa"/>
          </w:tcPr>
          <w:p w:rsidR="00006B95" w:rsidRPr="00C55E36" w:rsidRDefault="00006B95" w:rsidP="00863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796" w:type="dxa"/>
          </w:tcPr>
          <w:tbl>
            <w:tblPr>
              <w:tblpPr w:leftFromText="180" w:rightFromText="180" w:horzAnchor="margin" w:tblpY="415"/>
              <w:tblOverlap w:val="never"/>
              <w:tblW w:w="7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55"/>
              <w:gridCol w:w="850"/>
              <w:gridCol w:w="851"/>
              <w:gridCol w:w="850"/>
              <w:gridCol w:w="851"/>
              <w:gridCol w:w="850"/>
              <w:gridCol w:w="851"/>
              <w:gridCol w:w="921"/>
            </w:tblGrid>
            <w:tr w:rsidR="00006B95" w:rsidRPr="00806DE2" w:rsidTr="00863291">
              <w:trPr>
                <w:trHeight w:val="340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</w:p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0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Объемы финансирования (тыс. рублей)</w:t>
                  </w:r>
                </w:p>
              </w:tc>
            </w:tr>
            <w:tr w:rsidR="00006B95" w:rsidRPr="00806DE2" w:rsidTr="00863291">
              <w:trPr>
                <w:trHeight w:val="616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Всего</w:t>
                  </w:r>
                </w:p>
              </w:tc>
            </w:tr>
            <w:tr w:rsidR="00006B95" w:rsidRPr="00806DE2" w:rsidTr="00863291">
              <w:trPr>
                <w:trHeight w:val="56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Объем средств, заложенных в бюджете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1C2F40" w:rsidRDefault="00006B95" w:rsidP="00863291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Default="00006B95" w:rsidP="00863291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Default="00006B95" w:rsidP="00863291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Default="00006B95" w:rsidP="00863291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Default="00006B95" w:rsidP="00863291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1425,06</w:t>
                  </w:r>
                </w:p>
              </w:tc>
            </w:tr>
            <w:tr w:rsidR="00006B95" w:rsidRPr="00806DE2" w:rsidTr="00863291">
              <w:trPr>
                <w:trHeight w:val="30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1482,663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1228,652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1530,513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95" w:rsidRPr="000D44D1" w:rsidRDefault="00006B95" w:rsidP="00863291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4241,828</w:t>
                  </w:r>
                </w:p>
              </w:tc>
            </w:tr>
          </w:tbl>
          <w:p w:rsidR="00006B95" w:rsidRPr="00C55E36" w:rsidRDefault="00006B95" w:rsidP="00863291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/>
    <w:p w:rsidR="00006B95" w:rsidRDefault="00006B95" w:rsidP="00180CA0">
      <w:pPr>
        <w:jc w:val="both"/>
      </w:pPr>
    </w:p>
    <w:p w:rsidR="00006B95" w:rsidRDefault="00006B95" w:rsidP="00180CA0">
      <w:pPr>
        <w:rPr>
          <w:b/>
        </w:rPr>
      </w:pPr>
      <w:r>
        <w:rPr>
          <w:b/>
        </w:rPr>
        <w:t xml:space="preserve">Раздел 1. </w:t>
      </w:r>
      <w:r w:rsidRPr="0046175C">
        <w:rPr>
          <w:b/>
        </w:rPr>
        <w:t>Приоритеты муниципальной политики в сфере реа</w:t>
      </w:r>
      <w:r>
        <w:rPr>
          <w:b/>
        </w:rPr>
        <w:t>лизации муниципальной программы</w:t>
      </w:r>
    </w:p>
    <w:p w:rsidR="00006B95" w:rsidRPr="004877C2" w:rsidRDefault="00006B95" w:rsidP="00180CA0">
      <w:pPr>
        <w:rPr>
          <w:b/>
        </w:rPr>
      </w:pPr>
    </w:p>
    <w:p w:rsidR="00006B95" w:rsidRDefault="00006B95" w:rsidP="00180CA0">
      <w:pPr>
        <w:jc w:val="both"/>
      </w:pPr>
      <w:r w:rsidRPr="00FE02A2">
        <w:t xml:space="preserve">1. Приоритеты </w:t>
      </w:r>
      <w:r>
        <w:t>муниципальной политики в сфере реализации муниципальной программы</w:t>
      </w:r>
      <w:r w:rsidRPr="00FE02A2">
        <w:t xml:space="preserve"> определены </w:t>
      </w:r>
      <w:hyperlink r:id="rId6" w:history="1">
        <w:r w:rsidRPr="00FE02A2">
          <w:rPr>
            <w:rStyle w:val="Hyperlink"/>
            <w:color w:val="auto"/>
          </w:rPr>
          <w:t>Указом</w:t>
        </w:r>
      </w:hyperlink>
      <w:r w:rsidRPr="00FE02A2"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7" w:history="1">
        <w:r w:rsidRPr="00FE02A2">
          <w:rPr>
            <w:rStyle w:val="Hyperlink"/>
            <w:color w:val="auto"/>
          </w:rPr>
          <w:t>Концепцией</w:t>
        </w:r>
      </w:hyperlink>
      <w:r w:rsidRPr="00FE02A2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</w:t>
      </w:r>
      <w:hyperlink r:id="rId8" w:history="1">
        <w:r w:rsidRPr="00FE02A2">
          <w:rPr>
            <w:rStyle w:val="Hyperlink"/>
            <w:color w:val="auto"/>
          </w:rPr>
          <w:t>Стратегией</w:t>
        </w:r>
      </w:hyperlink>
      <w:r w:rsidRPr="00FE02A2">
        <w:t xml:space="preserve"> социально-экономического развития Калужской области до 2030 года, одобреннойпостановлением Правительства Калужской области от 29.06.2009 N 250 "О Стратегии социально-экономического развития Калужской облас</w:t>
      </w:r>
      <w:r>
        <w:t>ти до 2030 года"</w:t>
      </w:r>
      <w:r w:rsidRPr="00FE02A2">
        <w:t xml:space="preserve">, государственной </w:t>
      </w:r>
      <w:hyperlink r:id="rId9" w:history="1">
        <w:r w:rsidRPr="00FE02A2">
          <w:rPr>
            <w:rStyle w:val="Hyperlink"/>
            <w:color w:val="auto"/>
          </w:rPr>
          <w:t>программой</w:t>
        </w:r>
      </w:hyperlink>
      <w:r w:rsidRPr="00FE02A2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t xml:space="preserve">, государственной программой Калужской области «Обеспечение доступным и комфортным жильем и коммунальными услугами населения Калужской области», утвержденной Постановлением Правительства Калужской области от 31.01.2019 № 52. </w:t>
      </w:r>
    </w:p>
    <w:p w:rsidR="00006B95" w:rsidRPr="004877C2" w:rsidRDefault="00006B95" w:rsidP="00180CA0">
      <w:pPr>
        <w:jc w:val="both"/>
      </w:pPr>
    </w:p>
    <w:p w:rsidR="00006B95" w:rsidRDefault="00006B95" w:rsidP="00180CA0">
      <w:pPr>
        <w:rPr>
          <w:b/>
        </w:rPr>
      </w:pPr>
      <w:r>
        <w:rPr>
          <w:b/>
        </w:rPr>
        <w:t>Раздел 2. Цели, задачи и индикаторы (показатели) достижения целей и решения задач муниципальной программы</w:t>
      </w:r>
    </w:p>
    <w:p w:rsidR="00006B95" w:rsidRDefault="00006B95" w:rsidP="00180CA0">
      <w:pPr>
        <w:rPr>
          <w:b/>
        </w:rPr>
      </w:pPr>
      <w:r>
        <w:rPr>
          <w:b/>
        </w:rPr>
        <w:t>2.1. Цели, задачи муниципальной программы</w:t>
      </w:r>
    </w:p>
    <w:p w:rsidR="00006B95" w:rsidRPr="00E46885" w:rsidRDefault="00006B95" w:rsidP="00180CA0">
      <w:pPr>
        <w:pStyle w:val="3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является государственная и муниципальная поддержка молодых семей, нуждающихся в улучшении жилищных условий, в решении жилищной проблемы.</w:t>
      </w:r>
    </w:p>
    <w:p w:rsidR="00006B95" w:rsidRPr="00E46885" w:rsidRDefault="00006B95" w:rsidP="00180CA0">
      <w:pPr>
        <w:pStyle w:val="3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>Для достижения этой цели необходимо решить следующие основные</w:t>
      </w:r>
    </w:p>
    <w:p w:rsidR="00006B95" w:rsidRPr="00E46885" w:rsidRDefault="00006B95" w:rsidP="00180CA0">
      <w:pPr>
        <w:pStyle w:val="3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E46885">
        <w:rPr>
          <w:sz w:val="28"/>
          <w:szCs w:val="28"/>
        </w:rPr>
        <w:t>задачи:</w:t>
      </w:r>
    </w:p>
    <w:p w:rsidR="00006B95" w:rsidRPr="00E46885" w:rsidRDefault="00006B95" w:rsidP="00180CA0">
      <w:pPr>
        <w:pStyle w:val="30"/>
        <w:shd w:val="clear" w:color="auto" w:fill="auto"/>
        <w:tabs>
          <w:tab w:val="left" w:pos="1183"/>
        </w:tabs>
        <w:spacing w:before="0" w:line="240" w:lineRule="auto"/>
        <w:ind w:firstLine="0"/>
        <w:rPr>
          <w:sz w:val="28"/>
          <w:szCs w:val="28"/>
        </w:rPr>
      </w:pPr>
      <w:r w:rsidRPr="00E46885">
        <w:rPr>
          <w:sz w:val="28"/>
          <w:szCs w:val="28"/>
        </w:rPr>
        <w:t>1. Предоставление молодым семьям социальных выплат на приобретение или строительство индивидуального жилья и их использования, в том числе дополнительных социальных выплат на приобретение жилья или строительство индивидуального жилого дома;</w:t>
      </w:r>
    </w:p>
    <w:p w:rsidR="00006B95" w:rsidRPr="00E46885" w:rsidRDefault="00006B95" w:rsidP="00180CA0">
      <w:pPr>
        <w:pStyle w:val="30"/>
        <w:shd w:val="clear" w:color="auto" w:fill="auto"/>
        <w:tabs>
          <w:tab w:val="left" w:pos="1206"/>
        </w:tabs>
        <w:spacing w:before="0" w:line="240" w:lineRule="auto"/>
        <w:ind w:firstLine="0"/>
        <w:rPr>
          <w:sz w:val="28"/>
          <w:szCs w:val="28"/>
        </w:rPr>
      </w:pPr>
      <w:r w:rsidRPr="00E46885">
        <w:rPr>
          <w:sz w:val="28"/>
          <w:szCs w:val="28"/>
        </w:rPr>
        <w:t>2.Создание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</w:r>
    </w:p>
    <w:p w:rsidR="00006B95" w:rsidRPr="00E46885" w:rsidRDefault="00006B95" w:rsidP="00180CA0">
      <w:pPr>
        <w:pStyle w:val="3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 xml:space="preserve">Основными принципами реализации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являются:</w:t>
      </w:r>
    </w:p>
    <w:p w:rsidR="00006B95" w:rsidRPr="00E46885" w:rsidRDefault="00006B95" w:rsidP="00180CA0">
      <w:pPr>
        <w:pStyle w:val="3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 xml:space="preserve">добровольность участия в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рограмме молодых семей;</w:t>
      </w:r>
    </w:p>
    <w:p w:rsidR="00006B95" w:rsidRPr="00E46885" w:rsidRDefault="00006B95" w:rsidP="00180CA0">
      <w:pPr>
        <w:pStyle w:val="30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>наличие у молодой семьи средств, позволяющих быть участниками Программы;</w:t>
      </w:r>
    </w:p>
    <w:p w:rsidR="00006B95" w:rsidRPr="00E46885" w:rsidRDefault="00006B95" w:rsidP="00180CA0">
      <w:pPr>
        <w:pStyle w:val="3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>эффективное и целевое использование бюджетных средств;</w:t>
      </w:r>
    </w:p>
    <w:p w:rsidR="00006B95" w:rsidRPr="00E46885" w:rsidRDefault="00006B95" w:rsidP="00180CA0">
      <w:pPr>
        <w:pStyle w:val="30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 xml:space="preserve">возможность для молодых семей реализовать своё право на получение за счёт бюджетных средств социальной выплаты на приобретение жилья или строительство индивидуального жилого дома в рамках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только один раз.</w:t>
      </w:r>
    </w:p>
    <w:p w:rsidR="00006B95" w:rsidRPr="009F7CE0" w:rsidRDefault="00006B95" w:rsidP="00180CA0">
      <w:pPr>
        <w:pStyle w:val="30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firstLine="900"/>
      </w:pPr>
    </w:p>
    <w:p w:rsidR="00006B95" w:rsidRDefault="00006B95" w:rsidP="00180CA0">
      <w:pPr>
        <w:rPr>
          <w:b/>
        </w:rPr>
      </w:pPr>
      <w:r>
        <w:rPr>
          <w:b/>
        </w:rPr>
        <w:t>2.2. Индикаторы (показатели) достижения целей и решения задач муниципальной программы</w:t>
      </w:r>
    </w:p>
    <w:p w:rsidR="00006B95" w:rsidRPr="00051512" w:rsidRDefault="00006B95" w:rsidP="00180CA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953"/>
        <w:gridCol w:w="850"/>
        <w:gridCol w:w="1560"/>
        <w:gridCol w:w="1276"/>
        <w:gridCol w:w="567"/>
        <w:gridCol w:w="567"/>
        <w:gridCol w:w="567"/>
        <w:gridCol w:w="567"/>
        <w:gridCol w:w="567"/>
        <w:gridCol w:w="532"/>
      </w:tblGrid>
      <w:tr w:rsidR="00006B95" w:rsidRPr="009241BE" w:rsidTr="00863291">
        <w:trPr>
          <w:jc w:val="center"/>
        </w:trPr>
        <w:tc>
          <w:tcPr>
            <w:tcW w:w="565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№ п/п</w:t>
            </w:r>
          </w:p>
        </w:tc>
        <w:tc>
          <w:tcPr>
            <w:tcW w:w="1953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Ед.изм.</w:t>
            </w:r>
          </w:p>
        </w:tc>
        <w:tc>
          <w:tcPr>
            <w:tcW w:w="6203" w:type="dxa"/>
            <w:gridSpan w:val="8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Значение по годам</w:t>
            </w:r>
          </w:p>
        </w:tc>
      </w:tr>
      <w:tr w:rsidR="00006B95" w:rsidRPr="009241BE" w:rsidTr="00863291">
        <w:trPr>
          <w:trHeight w:val="269"/>
          <w:jc w:val="center"/>
        </w:trPr>
        <w:tc>
          <w:tcPr>
            <w:tcW w:w="565" w:type="dxa"/>
            <w:vMerge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Год, предшествующий году разработки муниципальной программы (2019)</w:t>
            </w:r>
          </w:p>
        </w:tc>
        <w:tc>
          <w:tcPr>
            <w:tcW w:w="1276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Год разработки муниципальной программы     (2020)</w:t>
            </w:r>
          </w:p>
        </w:tc>
        <w:tc>
          <w:tcPr>
            <w:tcW w:w="3367" w:type="dxa"/>
            <w:gridSpan w:val="6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Годы реализации муниципальной программы</w:t>
            </w:r>
          </w:p>
        </w:tc>
      </w:tr>
      <w:tr w:rsidR="00006B95" w:rsidRPr="009241BE" w:rsidTr="00863291">
        <w:trPr>
          <w:trHeight w:val="657"/>
          <w:jc w:val="center"/>
        </w:trPr>
        <w:tc>
          <w:tcPr>
            <w:tcW w:w="565" w:type="dxa"/>
            <w:vMerge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  <w:r w:rsidRPr="000D44D1">
              <w:rPr>
                <w:sz w:val="24"/>
              </w:rPr>
              <w:t>2020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  <w:r w:rsidRPr="000D44D1">
              <w:rPr>
                <w:sz w:val="24"/>
              </w:rPr>
              <w:t>2021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  <w:r w:rsidRPr="000D44D1">
              <w:rPr>
                <w:sz w:val="24"/>
              </w:rPr>
              <w:t>2022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  <w:r w:rsidRPr="000D44D1">
              <w:rPr>
                <w:sz w:val="24"/>
              </w:rPr>
              <w:t>2023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  <w:r w:rsidRPr="000D44D1">
              <w:rPr>
                <w:sz w:val="24"/>
              </w:rPr>
              <w:t>2024</w:t>
            </w:r>
          </w:p>
        </w:tc>
        <w:tc>
          <w:tcPr>
            <w:tcW w:w="532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  <w:r w:rsidRPr="000D44D1">
              <w:rPr>
                <w:sz w:val="24"/>
              </w:rPr>
              <w:t>2025</w:t>
            </w:r>
          </w:p>
        </w:tc>
      </w:tr>
      <w:tr w:rsidR="00006B95" w:rsidRPr="009241BE" w:rsidTr="00863291">
        <w:trPr>
          <w:trHeight w:val="657"/>
          <w:jc w:val="center"/>
        </w:trPr>
        <w:tc>
          <w:tcPr>
            <w:tcW w:w="565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1.</w:t>
            </w:r>
          </w:p>
        </w:tc>
        <w:tc>
          <w:tcPr>
            <w:tcW w:w="1953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Количество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молодых семей,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улучшивших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жилищные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условия за счет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средств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социальной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выплаты на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приобретение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(строительство)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жилья</w:t>
            </w:r>
          </w:p>
        </w:tc>
        <w:tc>
          <w:tcPr>
            <w:tcW w:w="850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  <w:tc>
          <w:tcPr>
            <w:tcW w:w="532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</w:t>
            </w:r>
          </w:p>
        </w:tc>
      </w:tr>
      <w:tr w:rsidR="00006B95" w:rsidRPr="009241BE" w:rsidTr="00863291">
        <w:trPr>
          <w:trHeight w:val="657"/>
          <w:jc w:val="center"/>
        </w:trPr>
        <w:tc>
          <w:tcPr>
            <w:tcW w:w="565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2.</w:t>
            </w:r>
          </w:p>
        </w:tc>
        <w:tc>
          <w:tcPr>
            <w:tcW w:w="1953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Доля молодых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семей,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получивших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социальную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выплату на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приобретение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(строительство)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жилья от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общего числа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молодых семей,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являющихся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участниками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программы (%)</w:t>
            </w:r>
          </w:p>
        </w:tc>
        <w:tc>
          <w:tcPr>
            <w:tcW w:w="850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  <w:tc>
          <w:tcPr>
            <w:tcW w:w="532" w:type="dxa"/>
          </w:tcPr>
          <w:p w:rsidR="00006B95" w:rsidRPr="000D44D1" w:rsidRDefault="00006B95" w:rsidP="00863291">
            <w:pPr>
              <w:widowControl w:val="0"/>
              <w:jc w:val="both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3</w:t>
            </w:r>
          </w:p>
        </w:tc>
      </w:tr>
    </w:tbl>
    <w:p w:rsidR="00006B95" w:rsidRDefault="00006B95" w:rsidP="00180CA0">
      <w:pPr>
        <w:jc w:val="both"/>
      </w:pPr>
    </w:p>
    <w:p w:rsidR="00006B95" w:rsidRPr="00E46885" w:rsidRDefault="00006B95" w:rsidP="00180CA0">
      <w:pPr>
        <w:rPr>
          <w:b/>
        </w:rPr>
      </w:pPr>
      <w:r>
        <w:rPr>
          <w:b/>
        </w:rPr>
        <w:t xml:space="preserve">Раздел 3. </w:t>
      </w:r>
      <w:r w:rsidRPr="00E46885">
        <w:rPr>
          <w:b/>
        </w:rPr>
        <w:t xml:space="preserve">Обобщенная характеристика основных мероприятий муниципальной программы </w:t>
      </w:r>
    </w:p>
    <w:p w:rsidR="00006B95" w:rsidRDefault="00006B95" w:rsidP="00180CA0"/>
    <w:p w:rsidR="00006B95" w:rsidRPr="00E46885" w:rsidRDefault="00006B95" w:rsidP="00180CA0">
      <w:pPr>
        <w:pStyle w:val="30"/>
        <w:shd w:val="clear" w:color="auto" w:fill="auto"/>
        <w:spacing w:before="0" w:line="240" w:lineRule="auto"/>
        <w:ind w:firstLine="902"/>
        <w:rPr>
          <w:sz w:val="28"/>
          <w:szCs w:val="28"/>
        </w:rPr>
      </w:pPr>
      <w:r w:rsidRPr="00E46885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предусматривают формирование и развитие системы государственной и муниципальной поддержки молодых семей в решении жилищной проблемы.</w:t>
      </w:r>
    </w:p>
    <w:p w:rsidR="00006B95" w:rsidRPr="00E46885" w:rsidRDefault="00006B95" w:rsidP="00180CA0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E46885">
        <w:rPr>
          <w:sz w:val="28"/>
          <w:szCs w:val="28"/>
        </w:rPr>
        <w:t xml:space="preserve">Система мероприятий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включает в себя мероприятия по следующим направлениям:</w:t>
      </w:r>
    </w:p>
    <w:p w:rsidR="00006B95" w:rsidRPr="00E46885" w:rsidRDefault="00006B95" w:rsidP="00180CA0">
      <w:pPr>
        <w:pStyle w:val="30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240" w:lineRule="auto"/>
        <w:ind w:firstLine="902"/>
        <w:rPr>
          <w:sz w:val="28"/>
          <w:szCs w:val="28"/>
        </w:rPr>
      </w:pPr>
      <w:r w:rsidRPr="00E46885">
        <w:rPr>
          <w:sz w:val="28"/>
          <w:szCs w:val="28"/>
        </w:rPr>
        <w:t xml:space="preserve">Нормативное правовое обеспечение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предусматривает разработку и принятие нормативно-правовых документов по вопросам оказания поддержки молодых семьей.</w:t>
      </w:r>
    </w:p>
    <w:p w:rsidR="00006B95" w:rsidRPr="00E46885" w:rsidRDefault="00006B95" w:rsidP="00180CA0">
      <w:pPr>
        <w:pStyle w:val="30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240" w:lineRule="auto"/>
        <w:ind w:firstLine="902"/>
        <w:rPr>
          <w:sz w:val="28"/>
          <w:szCs w:val="28"/>
        </w:rPr>
      </w:pPr>
      <w:r w:rsidRPr="00E46885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предусматривает:</w:t>
      </w:r>
    </w:p>
    <w:p w:rsidR="00006B95" w:rsidRPr="00E46885" w:rsidRDefault="00006B95" w:rsidP="00180CA0">
      <w:pPr>
        <w:pStyle w:val="30"/>
        <w:tabs>
          <w:tab w:val="left" w:pos="1252"/>
        </w:tabs>
        <w:spacing w:before="0" w:line="240" w:lineRule="auto"/>
        <w:rPr>
          <w:sz w:val="28"/>
          <w:szCs w:val="28"/>
        </w:rPr>
      </w:pPr>
      <w:r w:rsidRPr="00E46885">
        <w:rPr>
          <w:sz w:val="28"/>
          <w:szCs w:val="28"/>
        </w:rPr>
        <w:t xml:space="preserve">- проведение социологических исследований в целях определения необходимых финансовых ресурсов для реализации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рограммы;</w:t>
      </w:r>
    </w:p>
    <w:p w:rsidR="00006B95" w:rsidRPr="00E46885" w:rsidRDefault="00006B95" w:rsidP="00180CA0">
      <w:pPr>
        <w:pStyle w:val="30"/>
        <w:tabs>
          <w:tab w:val="left" w:pos="1252"/>
        </w:tabs>
        <w:spacing w:before="0" w:line="240" w:lineRule="auto"/>
        <w:rPr>
          <w:sz w:val="28"/>
          <w:szCs w:val="28"/>
        </w:rPr>
      </w:pPr>
      <w:r w:rsidRPr="00E46885">
        <w:rPr>
          <w:sz w:val="28"/>
          <w:szCs w:val="28"/>
        </w:rPr>
        <w:t>- разработку финансовых и экономических механизмов оказания помощи молодым семьям;</w:t>
      </w:r>
    </w:p>
    <w:p w:rsidR="00006B95" w:rsidRPr="00E46885" w:rsidRDefault="00006B95" w:rsidP="00180CA0">
      <w:pPr>
        <w:pStyle w:val="30"/>
        <w:tabs>
          <w:tab w:val="left" w:pos="1252"/>
        </w:tabs>
        <w:spacing w:before="0"/>
        <w:rPr>
          <w:sz w:val="28"/>
          <w:szCs w:val="28"/>
        </w:rPr>
      </w:pPr>
      <w:r w:rsidRPr="00E46885">
        <w:rPr>
          <w:sz w:val="28"/>
          <w:szCs w:val="28"/>
        </w:rPr>
        <w:t xml:space="preserve">- подготовку необходимых экономических расчетов при разработке районного бюджета и предоставлении необходимых средств районного бюджета на реализацию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рограммы;</w:t>
      </w:r>
    </w:p>
    <w:p w:rsidR="00006B95" w:rsidRPr="00E46885" w:rsidRDefault="00006B95" w:rsidP="00180CA0">
      <w:pPr>
        <w:pStyle w:val="30"/>
        <w:tabs>
          <w:tab w:val="left" w:pos="1252"/>
        </w:tabs>
        <w:spacing w:before="0"/>
        <w:rPr>
          <w:sz w:val="28"/>
          <w:szCs w:val="28"/>
        </w:rPr>
      </w:pPr>
      <w:r w:rsidRPr="00E46885">
        <w:rPr>
          <w:sz w:val="28"/>
          <w:szCs w:val="28"/>
        </w:rPr>
        <w:t>- привлечение средств областного и федерального бюджетов, а также внебюджетных средств, в том числе средств молодых семей, используемых для частичной оплаты приобретаемого жилья.</w:t>
      </w:r>
    </w:p>
    <w:p w:rsidR="00006B95" w:rsidRDefault="00006B95" w:rsidP="00180CA0">
      <w:pPr>
        <w:pStyle w:val="30"/>
        <w:shd w:val="clear" w:color="auto" w:fill="auto"/>
        <w:tabs>
          <w:tab w:val="left" w:pos="1252"/>
        </w:tabs>
        <w:spacing w:before="0" w:line="240" w:lineRule="auto"/>
        <w:ind w:firstLine="0"/>
        <w:rPr>
          <w:sz w:val="28"/>
          <w:szCs w:val="28"/>
        </w:rPr>
      </w:pPr>
      <w:r w:rsidRPr="00E46885">
        <w:rPr>
          <w:sz w:val="28"/>
          <w:szCs w:val="28"/>
        </w:rPr>
        <w:t xml:space="preserve">             3. Организационное обеспечение </w:t>
      </w:r>
      <w:r>
        <w:rPr>
          <w:sz w:val="28"/>
          <w:szCs w:val="28"/>
        </w:rPr>
        <w:t>п</w:t>
      </w:r>
      <w:r w:rsidRPr="00E46885">
        <w:rPr>
          <w:sz w:val="28"/>
          <w:szCs w:val="28"/>
        </w:rPr>
        <w:t xml:space="preserve">рограммы предусматривает формирование списка молодых семей, признанных участниками мероприятия </w:t>
      </w:r>
      <w:r>
        <w:rPr>
          <w:sz w:val="28"/>
          <w:szCs w:val="28"/>
        </w:rPr>
        <w:t>по о</w:t>
      </w:r>
      <w:r w:rsidRPr="00E46885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46885">
        <w:rPr>
          <w:sz w:val="28"/>
          <w:szCs w:val="28"/>
        </w:rPr>
        <w:t xml:space="preserve"> жильем молодых семей</w:t>
      </w:r>
      <w:r>
        <w:rPr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46885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порядке, установленном законодательством Российской Федерации.</w:t>
      </w:r>
    </w:p>
    <w:p w:rsidR="00006B95" w:rsidRPr="00E46885" w:rsidRDefault="00006B95" w:rsidP="00180CA0">
      <w:pPr>
        <w:pStyle w:val="30"/>
        <w:shd w:val="clear" w:color="auto" w:fill="auto"/>
        <w:tabs>
          <w:tab w:val="left" w:pos="1252"/>
        </w:tabs>
        <w:spacing w:before="0" w:line="240" w:lineRule="auto"/>
        <w:ind w:firstLine="0"/>
        <w:rPr>
          <w:sz w:val="28"/>
          <w:szCs w:val="28"/>
        </w:rPr>
      </w:pPr>
    </w:p>
    <w:p w:rsidR="00006B95" w:rsidRDefault="00006B95" w:rsidP="00180CA0">
      <w:pPr>
        <w:rPr>
          <w:b/>
          <w:szCs w:val="28"/>
        </w:rPr>
      </w:pPr>
      <w:r>
        <w:rPr>
          <w:b/>
          <w:szCs w:val="28"/>
        </w:rPr>
        <w:t xml:space="preserve">Раздел 4. </w:t>
      </w:r>
      <w:r w:rsidRPr="006F0F8B">
        <w:rPr>
          <w:b/>
          <w:szCs w:val="28"/>
        </w:rPr>
        <w:t>Объем финансовых ресурсов, необходимых для реализации муниципальной программы</w:t>
      </w:r>
    </w:p>
    <w:p w:rsidR="00006B95" w:rsidRDefault="00006B95" w:rsidP="00180CA0">
      <w:pPr>
        <w:rPr>
          <w:b/>
          <w:szCs w:val="28"/>
        </w:rPr>
      </w:pPr>
    </w:p>
    <w:p w:rsidR="00006B95" w:rsidRPr="006F0F8B" w:rsidRDefault="00006B95" w:rsidP="00180CA0">
      <w:pPr>
        <w:jc w:val="both"/>
        <w:rPr>
          <w:szCs w:val="28"/>
        </w:rPr>
      </w:pPr>
      <w:r w:rsidRPr="006F0F8B">
        <w:rPr>
          <w:szCs w:val="28"/>
        </w:rPr>
        <w:t>Источниками финансирования основных направлений обеспечения жильём молодых семей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p w:rsidR="00006B95" w:rsidRDefault="00006B95" w:rsidP="00180CA0">
      <w:pPr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1417"/>
        <w:gridCol w:w="1276"/>
        <w:gridCol w:w="1134"/>
        <w:gridCol w:w="992"/>
        <w:gridCol w:w="816"/>
      </w:tblGrid>
      <w:tr w:rsidR="00006B95" w:rsidTr="00863291">
        <w:trPr>
          <w:trHeight w:val="357"/>
          <w:jc w:val="center"/>
        </w:trPr>
        <w:tc>
          <w:tcPr>
            <w:tcW w:w="2518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53" w:type="dxa"/>
            <w:gridSpan w:val="6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Объемы финансирования (тыс. рублей)</w:t>
            </w:r>
          </w:p>
        </w:tc>
      </w:tr>
      <w:tr w:rsidR="00006B95" w:rsidTr="00863291">
        <w:trPr>
          <w:trHeight w:val="288"/>
          <w:jc w:val="center"/>
        </w:trPr>
        <w:tc>
          <w:tcPr>
            <w:tcW w:w="2518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006B95" w:rsidRPr="000D44D1" w:rsidRDefault="00006B95" w:rsidP="00863291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2025</w:t>
            </w:r>
          </w:p>
        </w:tc>
      </w:tr>
      <w:tr w:rsidR="00006B95" w:rsidTr="00863291">
        <w:trPr>
          <w:jc w:val="center"/>
        </w:trPr>
        <w:tc>
          <w:tcPr>
            <w:tcW w:w="2518" w:type="dxa"/>
          </w:tcPr>
          <w:p w:rsidR="00006B95" w:rsidRPr="000D44D1" w:rsidRDefault="00006B95" w:rsidP="00863291">
            <w:pPr>
              <w:widowControl w:val="0"/>
              <w:rPr>
                <w:sz w:val="20"/>
                <w:szCs w:val="20"/>
              </w:rPr>
            </w:pPr>
            <w:r w:rsidRPr="000D44D1">
              <w:rPr>
                <w:sz w:val="20"/>
                <w:szCs w:val="20"/>
              </w:rPr>
              <w:t>Объем средств, заложенных в бюджете муниципального района</w:t>
            </w:r>
          </w:p>
        </w:tc>
        <w:tc>
          <w:tcPr>
            <w:tcW w:w="1418" w:type="dxa"/>
            <w:vAlign w:val="center"/>
          </w:tcPr>
          <w:p w:rsidR="00006B95" w:rsidRPr="000D44D1" w:rsidRDefault="00006B95" w:rsidP="00863291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1417" w:type="dxa"/>
            <w:vAlign w:val="center"/>
          </w:tcPr>
          <w:p w:rsidR="00006B95" w:rsidRPr="001C2F40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1276" w:type="dxa"/>
            <w:vAlign w:val="center"/>
          </w:tcPr>
          <w:p w:rsidR="00006B95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1134" w:type="dxa"/>
            <w:vAlign w:val="center"/>
          </w:tcPr>
          <w:p w:rsidR="00006B95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992" w:type="dxa"/>
            <w:vAlign w:val="center"/>
          </w:tcPr>
          <w:p w:rsidR="00006B95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816" w:type="dxa"/>
            <w:vAlign w:val="center"/>
          </w:tcPr>
          <w:p w:rsidR="00006B95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</w:tr>
      <w:tr w:rsidR="00006B95" w:rsidTr="00863291">
        <w:trPr>
          <w:jc w:val="center"/>
        </w:trPr>
        <w:tc>
          <w:tcPr>
            <w:tcW w:w="2518" w:type="dxa"/>
          </w:tcPr>
          <w:p w:rsidR="00006B95" w:rsidRPr="000D44D1" w:rsidRDefault="00006B95" w:rsidP="00863291">
            <w:pPr>
              <w:widowControl w:val="0"/>
              <w:rPr>
                <w:sz w:val="20"/>
                <w:szCs w:val="20"/>
              </w:rPr>
            </w:pPr>
            <w:r w:rsidRPr="000D44D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1482,663</w:t>
            </w:r>
          </w:p>
        </w:tc>
        <w:tc>
          <w:tcPr>
            <w:tcW w:w="1417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1228,652</w:t>
            </w:r>
          </w:p>
        </w:tc>
        <w:tc>
          <w:tcPr>
            <w:tcW w:w="1276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1530,513</w:t>
            </w:r>
          </w:p>
        </w:tc>
        <w:tc>
          <w:tcPr>
            <w:tcW w:w="1134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16"/>
                <w:szCs w:val="16"/>
              </w:rPr>
            </w:pPr>
          </w:p>
        </w:tc>
      </w:tr>
      <w:tr w:rsidR="00006B95" w:rsidTr="00863291">
        <w:trPr>
          <w:jc w:val="center"/>
        </w:trPr>
        <w:tc>
          <w:tcPr>
            <w:tcW w:w="2518" w:type="dxa"/>
          </w:tcPr>
          <w:p w:rsidR="00006B95" w:rsidRPr="000D44D1" w:rsidRDefault="00006B95" w:rsidP="00863291">
            <w:pPr>
              <w:widowControl w:val="0"/>
              <w:rPr>
                <w:sz w:val="20"/>
                <w:szCs w:val="20"/>
              </w:rPr>
            </w:pPr>
            <w:r w:rsidRPr="000D44D1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06B95" w:rsidRPr="000D44D1" w:rsidRDefault="00006B95" w:rsidP="00863291">
            <w:pPr>
              <w:widowControl w:val="0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1720,173</w:t>
            </w:r>
          </w:p>
        </w:tc>
        <w:tc>
          <w:tcPr>
            <w:tcW w:w="1417" w:type="dxa"/>
            <w:vAlign w:val="center"/>
          </w:tcPr>
          <w:p w:rsidR="00006B95" w:rsidRPr="000D44D1" w:rsidRDefault="00006B95" w:rsidP="00863291">
            <w:pPr>
              <w:widowControl w:val="0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1466,162</w:t>
            </w:r>
          </w:p>
        </w:tc>
        <w:tc>
          <w:tcPr>
            <w:tcW w:w="1276" w:type="dxa"/>
            <w:vAlign w:val="center"/>
          </w:tcPr>
          <w:p w:rsidR="00006B95" w:rsidRPr="000D44D1" w:rsidRDefault="00006B95" w:rsidP="00863291">
            <w:pPr>
              <w:widowControl w:val="0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1768,023</w:t>
            </w:r>
          </w:p>
        </w:tc>
        <w:tc>
          <w:tcPr>
            <w:tcW w:w="1134" w:type="dxa"/>
            <w:vAlign w:val="center"/>
          </w:tcPr>
          <w:p w:rsidR="00006B95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992" w:type="dxa"/>
            <w:vAlign w:val="center"/>
          </w:tcPr>
          <w:p w:rsidR="00006B95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816" w:type="dxa"/>
            <w:vAlign w:val="center"/>
          </w:tcPr>
          <w:p w:rsidR="00006B95" w:rsidRDefault="00006B95" w:rsidP="00863291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</w:tr>
    </w:tbl>
    <w:p w:rsidR="00006B95" w:rsidRPr="001734F6" w:rsidRDefault="00006B95" w:rsidP="00180CA0">
      <w:pPr>
        <w:jc w:val="both"/>
        <w:rPr>
          <w:sz w:val="20"/>
          <w:szCs w:val="20"/>
        </w:rPr>
      </w:pPr>
    </w:p>
    <w:p w:rsidR="00006B95" w:rsidRDefault="00006B95" w:rsidP="00180CA0">
      <w:pPr>
        <w:rPr>
          <w:b/>
          <w:szCs w:val="28"/>
        </w:rPr>
      </w:pPr>
      <w:r w:rsidRPr="001734F6">
        <w:rPr>
          <w:b/>
          <w:szCs w:val="28"/>
        </w:rPr>
        <w:t>Раздел 5. Механизм реа</w:t>
      </w:r>
      <w:r>
        <w:rPr>
          <w:b/>
          <w:szCs w:val="28"/>
        </w:rPr>
        <w:t>лизации муниципальной программы</w:t>
      </w:r>
    </w:p>
    <w:p w:rsidR="00006B95" w:rsidRPr="001734F6" w:rsidRDefault="00006B95" w:rsidP="00180CA0">
      <w:pPr>
        <w:rPr>
          <w:b/>
          <w:szCs w:val="28"/>
        </w:rPr>
      </w:pP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Механизм реализации </w:t>
      </w:r>
      <w:r>
        <w:rPr>
          <w:szCs w:val="28"/>
        </w:rPr>
        <w:t>п</w:t>
      </w:r>
      <w:r w:rsidRPr="001734F6">
        <w:rPr>
          <w:szCs w:val="28"/>
        </w:rPr>
        <w:t>рограммы определяется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постановлением Правительства Российской Федерации  от 17.12.2010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>, государственной программой Калужской области «Обеспечение доступным и комфортным жильем и коммунальными услугами населения Калужской области», утвержденной постановлением Правительства Калужской области от 31.01.2019 г. № 52</w:t>
      </w:r>
      <w:r w:rsidRPr="001734F6">
        <w:rPr>
          <w:szCs w:val="28"/>
        </w:rPr>
        <w:t>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Участником </w:t>
      </w:r>
      <w:r>
        <w:rPr>
          <w:szCs w:val="28"/>
        </w:rPr>
        <w:t>программы</w:t>
      </w:r>
      <w:r w:rsidRPr="001734F6">
        <w:rPr>
          <w:szCs w:val="28"/>
        </w:rPr>
        <w:t xml:space="preserve">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-</w:t>
      </w:r>
      <w:r w:rsidRPr="001734F6">
        <w:rPr>
          <w:szCs w:val="28"/>
        </w:rPr>
        <w:tab/>
        <w:t xml:space="preserve">возраст каждого из супругов либо одного родителя в неполной семье на день принятия решения о включении молодой семьи – участницы </w:t>
      </w:r>
      <w:r>
        <w:rPr>
          <w:szCs w:val="28"/>
        </w:rPr>
        <w:t>программы</w:t>
      </w:r>
      <w:r w:rsidRPr="001734F6">
        <w:rPr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- молодая семья постоянно проживающая в Калужской области, один из супругов или оба с регистрацией по месту жительства в Перемышльском районе;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-</w:t>
      </w:r>
      <w:r w:rsidRPr="001734F6">
        <w:rPr>
          <w:szCs w:val="28"/>
        </w:rPr>
        <w:tab/>
        <w:t>молодая семья, признанная нуждающейся в улучшении жилищных условий;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-</w:t>
      </w:r>
      <w:r w:rsidRPr="001734F6">
        <w:rPr>
          <w:szCs w:val="28"/>
        </w:rPr>
        <w:tab/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Механизм реализации </w:t>
      </w:r>
      <w:r>
        <w:rPr>
          <w:szCs w:val="28"/>
        </w:rPr>
        <w:t>п</w:t>
      </w:r>
      <w:r w:rsidRPr="001734F6">
        <w:rPr>
          <w:szCs w:val="28"/>
        </w:rPr>
        <w:t>рограммы предполагает оказание государственной и муниципальной поддержки молодым семьям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строительства, а также использование таких выплат.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подпрограмме. Свидетельство сдается его владельцем в банк, отбираемый органом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В соответствии с настоящей </w:t>
      </w:r>
      <w:r>
        <w:rPr>
          <w:szCs w:val="28"/>
        </w:rPr>
        <w:t>п</w:t>
      </w:r>
      <w:r w:rsidRPr="001734F6">
        <w:rPr>
          <w:szCs w:val="28"/>
        </w:rPr>
        <w:t>рограммой молодым семьям - участникам Программы будет предоставляться социальная выплата: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а)</w:t>
      </w:r>
      <w:r w:rsidRPr="001734F6">
        <w:rPr>
          <w:szCs w:val="28"/>
        </w:rPr>
        <w:tab/>
        <w:t>для оплаты цены договора купли - 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б)</w:t>
      </w:r>
      <w:r w:rsidRPr="001734F6">
        <w:rPr>
          <w:szCs w:val="28"/>
        </w:rPr>
        <w:tab/>
        <w:t>для оплаты цены договора строительного подряда на строительство индивидуального жилья;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в)</w:t>
      </w:r>
      <w:r w:rsidRPr="001734F6">
        <w:rPr>
          <w:szCs w:val="28"/>
        </w:rPr>
        <w:tab/>
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жилищно-накопительного кооператива, после уплаты которого жилое помещение переходит в собственность этой молодой семьи;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г)</w:t>
      </w:r>
      <w:r w:rsidRPr="001734F6">
        <w:rPr>
          <w:szCs w:val="28"/>
        </w:rPr>
        <w:tab/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 - продажи жилого помещения (в случаях, когда это предусмотрено договором) и (или) оплату услуг указанной организации.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 займам.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        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        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 Социальная выплата предоставляется в размере не менее: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- 30 процентов расчетной (средней) стоимости жилья, определяемой в соответствии с требованиями основного мероприятия  - для молодых семей, не имеющих детей;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- 35 процентов расчетной (средней) стоимости жилья, определяемой в соответствии с требованиями основного мероприятия 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В случае использования социальной выплаты на цель, предусмотренную подпунктом «е»,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а) для семьи, состоящей из 2 человек (молодые супруги или один молодой родитель и ребенок), - 42 кв. метра;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 xml:space="preserve">Расчет размера социальной выплаты производится исходя из размера общей площади жилого помещения,  количества членов молодой семьи - участницы программы и норматива стоимости 1 кв. метра общей площади жилья по муниципальному району «Перемышльский район». </w:t>
      </w:r>
    </w:p>
    <w:p w:rsidR="00006B95" w:rsidRPr="001734F6" w:rsidRDefault="00006B95" w:rsidP="00180CA0">
      <w:pPr>
        <w:jc w:val="both"/>
        <w:rPr>
          <w:szCs w:val="28"/>
        </w:rPr>
      </w:pPr>
      <w:r w:rsidRPr="001734F6">
        <w:rPr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006B95" w:rsidRDefault="00006B95" w:rsidP="00180CA0">
      <w:pPr>
        <w:jc w:val="both"/>
        <w:rPr>
          <w:b/>
          <w:szCs w:val="28"/>
        </w:rPr>
      </w:pPr>
    </w:p>
    <w:p w:rsidR="00006B95" w:rsidRDefault="00006B95" w:rsidP="00180CA0">
      <w:pPr>
        <w:rPr>
          <w:b/>
          <w:szCs w:val="28"/>
        </w:rPr>
      </w:pPr>
      <w:r>
        <w:rPr>
          <w:b/>
          <w:szCs w:val="28"/>
        </w:rPr>
        <w:t xml:space="preserve">Раздел 6. </w:t>
      </w:r>
      <w:r w:rsidRPr="00E97D9F">
        <w:rPr>
          <w:b/>
          <w:szCs w:val="28"/>
        </w:rPr>
        <w:t>Перечень меро</w:t>
      </w:r>
      <w:r>
        <w:rPr>
          <w:b/>
          <w:szCs w:val="28"/>
        </w:rPr>
        <w:t>приятий муниципальной программы</w:t>
      </w:r>
    </w:p>
    <w:p w:rsidR="00006B95" w:rsidRPr="00E97D9F" w:rsidRDefault="00006B95" w:rsidP="00180CA0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21"/>
        <w:gridCol w:w="971"/>
        <w:gridCol w:w="1240"/>
        <w:gridCol w:w="1323"/>
        <w:gridCol w:w="832"/>
        <w:gridCol w:w="705"/>
        <w:gridCol w:w="705"/>
        <w:gridCol w:w="705"/>
        <w:gridCol w:w="681"/>
        <w:gridCol w:w="681"/>
        <w:gridCol w:w="681"/>
      </w:tblGrid>
      <w:tr w:rsidR="00006B95" w:rsidRPr="00A01AA6" w:rsidTr="00863291">
        <w:trPr>
          <w:trHeight w:val="456"/>
        </w:trPr>
        <w:tc>
          <w:tcPr>
            <w:tcW w:w="534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№ п/п</w:t>
            </w:r>
          </w:p>
        </w:tc>
        <w:tc>
          <w:tcPr>
            <w:tcW w:w="1221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971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Сроки реализации</w:t>
            </w:r>
          </w:p>
        </w:tc>
        <w:tc>
          <w:tcPr>
            <w:tcW w:w="1240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Участники программы</w:t>
            </w:r>
          </w:p>
        </w:tc>
        <w:tc>
          <w:tcPr>
            <w:tcW w:w="1323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Сумма расходов, всего (тыс. руб.)</w:t>
            </w:r>
          </w:p>
        </w:tc>
        <w:tc>
          <w:tcPr>
            <w:tcW w:w="4158" w:type="dxa"/>
            <w:gridSpan w:val="6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В том числе по годам реализации программы (тыс. руб.)</w:t>
            </w:r>
          </w:p>
        </w:tc>
      </w:tr>
      <w:tr w:rsidR="00006B95" w:rsidRPr="00A01AA6" w:rsidTr="00863291">
        <w:trPr>
          <w:trHeight w:val="828"/>
        </w:trPr>
        <w:tc>
          <w:tcPr>
            <w:tcW w:w="534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221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971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240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323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832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2020 год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2021 год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2022 год</w:t>
            </w: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2023 год</w:t>
            </w: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2024 год</w:t>
            </w: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2025 год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1.</w:t>
            </w:r>
          </w:p>
        </w:tc>
        <w:tc>
          <w:tcPr>
            <w:tcW w:w="9745" w:type="dxa"/>
            <w:gridSpan w:val="11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rStyle w:val="311pt"/>
                <w:sz w:val="24"/>
                <w:szCs w:val="24"/>
              </w:rPr>
              <w:t>Нормативное правовое обеспечение реализации Программы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1.1</w:t>
            </w:r>
          </w:p>
        </w:tc>
        <w:tc>
          <w:tcPr>
            <w:tcW w:w="1221" w:type="dxa"/>
          </w:tcPr>
          <w:p w:rsidR="00006B95" w:rsidRPr="00362406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Разработка и принятие нормативных правовых документов по вопросам оказания поддержки молодых семей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97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006B95" w:rsidRPr="0036240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Отдел культуры, молодежи и спорта</w:t>
            </w:r>
          </w:p>
          <w:p w:rsidR="00006B95" w:rsidRPr="00362406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администрации</w:t>
            </w:r>
          </w:p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6313" w:type="dxa"/>
            <w:gridSpan w:val="8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Не требует финансирования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2.</w:t>
            </w:r>
          </w:p>
        </w:tc>
        <w:tc>
          <w:tcPr>
            <w:tcW w:w="9745" w:type="dxa"/>
            <w:gridSpan w:val="11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rStyle w:val="311pt"/>
                <w:sz w:val="24"/>
                <w:szCs w:val="24"/>
              </w:rPr>
              <w:t>Финансовое обеспечение реализации Программы</w:t>
            </w:r>
          </w:p>
        </w:tc>
      </w:tr>
      <w:tr w:rsidR="00006B95" w:rsidRPr="00A01AA6" w:rsidTr="00863291">
        <w:trPr>
          <w:trHeight w:val="528"/>
        </w:trPr>
        <w:tc>
          <w:tcPr>
            <w:tcW w:w="534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2.1</w:t>
            </w:r>
          </w:p>
        </w:tc>
        <w:tc>
          <w:tcPr>
            <w:tcW w:w="1221" w:type="dxa"/>
            <w:vMerge w:val="restart"/>
          </w:tcPr>
          <w:p w:rsidR="00006B95" w:rsidRPr="000D44D1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  <w:r w:rsidRPr="000D44D1">
              <w:rPr>
                <w:noProof w:val="0"/>
                <w:color w:val="000000"/>
                <w:lang w:eastAsia="ru-RU"/>
              </w:rPr>
              <w:t>Предоставление социальных выплат молодым семьям для улучшения жилищных условий</w:t>
            </w:r>
          </w:p>
        </w:tc>
        <w:tc>
          <w:tcPr>
            <w:tcW w:w="971" w:type="dxa"/>
            <w:vMerge w:val="restart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1240" w:type="dxa"/>
            <w:vMerge w:val="restart"/>
          </w:tcPr>
          <w:p w:rsidR="00006B95" w:rsidRPr="00A01AA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1323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Областной бюджет</w:t>
            </w:r>
          </w:p>
        </w:tc>
        <w:tc>
          <w:tcPr>
            <w:tcW w:w="832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4469,2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24"/>
              </w:rPr>
            </w:pPr>
            <w:r w:rsidRPr="000D44D1">
              <w:rPr>
                <w:sz w:val="24"/>
              </w:rPr>
              <w:t>1710,072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24"/>
              </w:rPr>
            </w:pPr>
            <w:r w:rsidRPr="000D44D1">
              <w:rPr>
                <w:sz w:val="24"/>
              </w:rPr>
              <w:t>1228,652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24"/>
              </w:rPr>
            </w:pPr>
            <w:r w:rsidRPr="000D44D1">
              <w:rPr>
                <w:sz w:val="24"/>
              </w:rPr>
              <w:t>1530,513</w:t>
            </w: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</w:tr>
      <w:tr w:rsidR="00006B95" w:rsidRPr="00A01AA6" w:rsidTr="00863291">
        <w:trPr>
          <w:trHeight w:val="540"/>
        </w:trPr>
        <w:tc>
          <w:tcPr>
            <w:tcW w:w="534" w:type="dxa"/>
            <w:vMerge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221" w:type="dxa"/>
            <w:vMerge/>
          </w:tcPr>
          <w:p w:rsidR="00006B95" w:rsidRPr="000D44D1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971" w:type="dxa"/>
            <w:vMerge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</w:p>
        </w:tc>
        <w:tc>
          <w:tcPr>
            <w:tcW w:w="1240" w:type="dxa"/>
            <w:vMerge/>
          </w:tcPr>
          <w:p w:rsidR="00006B95" w:rsidRPr="00A01AA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1323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Местный бюджет</w:t>
            </w:r>
          </w:p>
        </w:tc>
        <w:tc>
          <w:tcPr>
            <w:tcW w:w="832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2565,1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ind w:right="-81"/>
              <w:rPr>
                <w:sz w:val="24"/>
                <w:lang w:val="en-US"/>
              </w:rPr>
            </w:pPr>
            <w:r w:rsidRPr="000D44D1">
              <w:rPr>
                <w:sz w:val="24"/>
                <w:lang w:val="en-US"/>
              </w:rPr>
              <w:t>427</w:t>
            </w:r>
            <w:r w:rsidRPr="000D44D1">
              <w:rPr>
                <w:sz w:val="24"/>
              </w:rPr>
              <w:t>,</w:t>
            </w:r>
            <w:r w:rsidRPr="000D44D1">
              <w:rPr>
                <w:sz w:val="24"/>
                <w:lang w:val="en-US"/>
              </w:rPr>
              <w:t>518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rPr>
                <w:sz w:val="24"/>
                <w:lang w:val="en-US"/>
              </w:rPr>
            </w:pPr>
            <w:r w:rsidRPr="000D44D1">
              <w:rPr>
                <w:sz w:val="24"/>
                <w:lang w:val="en-US"/>
              </w:rPr>
              <w:t>380</w:t>
            </w:r>
            <w:r w:rsidRPr="000D44D1">
              <w:rPr>
                <w:sz w:val="24"/>
              </w:rPr>
              <w:t>,</w:t>
            </w:r>
            <w:r w:rsidRPr="000D44D1">
              <w:rPr>
                <w:sz w:val="24"/>
                <w:lang w:val="en-US"/>
              </w:rPr>
              <w:t>016</w:t>
            </w:r>
          </w:p>
        </w:tc>
        <w:tc>
          <w:tcPr>
            <w:tcW w:w="705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475,020</w:t>
            </w: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  <w:lang w:val="en-US"/>
              </w:rPr>
              <w:t>427</w:t>
            </w:r>
            <w:r w:rsidRPr="000D44D1">
              <w:rPr>
                <w:sz w:val="24"/>
              </w:rPr>
              <w:t>,</w:t>
            </w:r>
            <w:r w:rsidRPr="000D44D1">
              <w:rPr>
                <w:sz w:val="24"/>
                <w:lang w:val="en-US"/>
              </w:rPr>
              <w:t>518</w:t>
            </w: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  <w:lang w:val="en-US"/>
              </w:rPr>
              <w:t>427</w:t>
            </w:r>
            <w:r w:rsidRPr="000D44D1">
              <w:rPr>
                <w:sz w:val="24"/>
              </w:rPr>
              <w:t>,</w:t>
            </w:r>
            <w:r w:rsidRPr="000D44D1">
              <w:rPr>
                <w:sz w:val="24"/>
                <w:lang w:val="en-US"/>
              </w:rPr>
              <w:t>518</w:t>
            </w:r>
          </w:p>
        </w:tc>
        <w:tc>
          <w:tcPr>
            <w:tcW w:w="68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  <w:lang w:val="en-US"/>
              </w:rPr>
              <w:t>427</w:t>
            </w:r>
            <w:r w:rsidRPr="000D44D1">
              <w:rPr>
                <w:sz w:val="24"/>
              </w:rPr>
              <w:t>,</w:t>
            </w:r>
            <w:r w:rsidRPr="000D44D1">
              <w:rPr>
                <w:sz w:val="24"/>
                <w:lang w:val="en-US"/>
              </w:rPr>
              <w:t>518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2.2</w:t>
            </w:r>
          </w:p>
        </w:tc>
        <w:tc>
          <w:tcPr>
            <w:tcW w:w="1221" w:type="dxa"/>
          </w:tcPr>
          <w:p w:rsidR="00006B95" w:rsidRPr="000D44D1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  <w:r w:rsidRPr="000D44D1">
              <w:rPr>
                <w:rStyle w:val="310"/>
                <w:noProof w:val="0"/>
              </w:rPr>
              <w:t>Привлечение в жилищную сферу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</w:tc>
        <w:tc>
          <w:tcPr>
            <w:tcW w:w="97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006B95" w:rsidRPr="00A01AA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1323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Внебюджетные источники</w:t>
            </w:r>
          </w:p>
        </w:tc>
        <w:tc>
          <w:tcPr>
            <w:tcW w:w="4990" w:type="dxa"/>
            <w:gridSpan w:val="7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Прогнозируемые объёмы финансирования Программы за счёт внебюджетных источников определяются Правительством Калужской области, на основании норматива стоимости 1 кв. метра общей площади жилья по муниципальному району, исходя из количества молодых семей, состоящих на учёте в качестве участников Программы.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3.</w:t>
            </w:r>
          </w:p>
        </w:tc>
        <w:tc>
          <w:tcPr>
            <w:tcW w:w="9745" w:type="dxa"/>
            <w:gridSpan w:val="11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rStyle w:val="311pt"/>
                <w:sz w:val="24"/>
                <w:szCs w:val="24"/>
              </w:rPr>
              <w:t>Организационное обеспечение реализации Программы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3.1</w:t>
            </w:r>
          </w:p>
        </w:tc>
        <w:tc>
          <w:tcPr>
            <w:tcW w:w="1221" w:type="dxa"/>
          </w:tcPr>
          <w:p w:rsidR="00006B95" w:rsidRPr="000D44D1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  <w:r w:rsidRPr="000D44D1">
              <w:rPr>
                <w:noProof w:val="0"/>
                <w:color w:val="000000"/>
                <w:lang w:eastAsia="ru-RU"/>
              </w:rPr>
              <w:t>Сбор данных о молодых семьях, участвующих в Программе, формирование сводного списка  участников Программы</w:t>
            </w:r>
          </w:p>
        </w:tc>
        <w:tc>
          <w:tcPr>
            <w:tcW w:w="97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006B95" w:rsidRPr="0036240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Отдел культуры, молодежи и спорта</w:t>
            </w:r>
          </w:p>
          <w:p w:rsidR="00006B95" w:rsidRPr="00A01AA6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администрации</w:t>
            </w:r>
          </w:p>
          <w:p w:rsidR="00006B95" w:rsidRPr="00A01AA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6313" w:type="dxa"/>
            <w:gridSpan w:val="8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Не требует финансирования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3.2</w:t>
            </w:r>
          </w:p>
        </w:tc>
        <w:tc>
          <w:tcPr>
            <w:tcW w:w="1221" w:type="dxa"/>
          </w:tcPr>
          <w:p w:rsidR="00006B95" w:rsidRPr="000D44D1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noProof w:val="0"/>
                <w:color w:val="000000"/>
                <w:lang w:eastAsia="ru-RU"/>
              </w:rPr>
            </w:pPr>
            <w:r w:rsidRPr="000D44D1">
              <w:rPr>
                <w:rStyle w:val="310"/>
                <w:noProof w:val="0"/>
              </w:rPr>
              <w:t>Приём документов от молодых семей, участвующих в Программе</w:t>
            </w:r>
          </w:p>
        </w:tc>
        <w:tc>
          <w:tcPr>
            <w:tcW w:w="97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006B95" w:rsidRPr="0036240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Отдел культуры, молодежи и спорта</w:t>
            </w:r>
          </w:p>
          <w:p w:rsidR="00006B95" w:rsidRPr="00362406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администрации</w:t>
            </w:r>
          </w:p>
          <w:p w:rsidR="00006B95" w:rsidRPr="00A01AA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6313" w:type="dxa"/>
            <w:gridSpan w:val="8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Не требует финансирования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3.3</w:t>
            </w:r>
          </w:p>
        </w:tc>
        <w:tc>
          <w:tcPr>
            <w:tcW w:w="1221" w:type="dxa"/>
          </w:tcPr>
          <w:p w:rsidR="00006B95" w:rsidRPr="00362406" w:rsidRDefault="00006B95" w:rsidP="00863291">
            <w:pPr>
              <w:pStyle w:val="30"/>
              <w:shd w:val="clear" w:color="auto" w:fill="auto"/>
              <w:spacing w:before="0" w:after="6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Создание информационной базы данных об участниках Программы</w:t>
            </w:r>
          </w:p>
          <w:p w:rsidR="00006B95" w:rsidRPr="000D44D1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97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006B95" w:rsidRPr="0036240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Отдел культуры, молодежи и спорта</w:t>
            </w:r>
          </w:p>
          <w:p w:rsidR="00006B95" w:rsidRPr="00362406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администрации</w:t>
            </w:r>
          </w:p>
          <w:p w:rsidR="00006B95" w:rsidRPr="000D44D1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6313" w:type="dxa"/>
            <w:gridSpan w:val="8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Не требует финансирования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3.4</w:t>
            </w:r>
          </w:p>
        </w:tc>
        <w:tc>
          <w:tcPr>
            <w:tcW w:w="1221" w:type="dxa"/>
          </w:tcPr>
          <w:p w:rsidR="00006B95" w:rsidRPr="000D44D1" w:rsidRDefault="00006B95" w:rsidP="00863291">
            <w:pPr>
              <w:pStyle w:val="3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310"/>
                <w:noProof w:val="0"/>
              </w:rPr>
            </w:pPr>
            <w:r w:rsidRPr="000D44D1">
              <w:rPr>
                <w:noProof w:val="0"/>
                <w:color w:val="000000"/>
                <w:lang w:eastAsia="ru-RU"/>
              </w:rPr>
              <w:t>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с учётом объёмов финансирования Программы за счёт  бюджетных средств</w:t>
            </w:r>
          </w:p>
        </w:tc>
        <w:tc>
          <w:tcPr>
            <w:tcW w:w="97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006B95" w:rsidRPr="0036240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Отдел культуры, молодежи и спорта</w:t>
            </w:r>
          </w:p>
          <w:p w:rsidR="00006B95" w:rsidRPr="00362406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администрации</w:t>
            </w:r>
          </w:p>
          <w:p w:rsidR="00006B95" w:rsidRPr="000D44D1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6313" w:type="dxa"/>
            <w:gridSpan w:val="8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Не требует финансирования</w:t>
            </w:r>
          </w:p>
        </w:tc>
      </w:tr>
      <w:tr w:rsidR="00006B95" w:rsidRPr="00A01AA6" w:rsidTr="00863291">
        <w:tc>
          <w:tcPr>
            <w:tcW w:w="534" w:type="dxa"/>
          </w:tcPr>
          <w:p w:rsidR="00006B95" w:rsidRPr="000D44D1" w:rsidRDefault="00006B95" w:rsidP="00863291">
            <w:pPr>
              <w:widowControl w:val="0"/>
              <w:rPr>
                <w:b/>
                <w:sz w:val="24"/>
              </w:rPr>
            </w:pPr>
            <w:r w:rsidRPr="000D44D1">
              <w:rPr>
                <w:b/>
                <w:sz w:val="24"/>
              </w:rPr>
              <w:t>3.5</w:t>
            </w:r>
          </w:p>
        </w:tc>
        <w:tc>
          <w:tcPr>
            <w:tcW w:w="1221" w:type="dxa"/>
          </w:tcPr>
          <w:p w:rsidR="00006B95" w:rsidRPr="000D44D1" w:rsidRDefault="00006B95" w:rsidP="00863291">
            <w:pPr>
              <w:pStyle w:val="30"/>
              <w:shd w:val="clear" w:color="auto" w:fill="auto"/>
              <w:spacing w:before="0" w:after="60" w:line="240" w:lineRule="auto"/>
              <w:ind w:firstLine="0"/>
              <w:jc w:val="center"/>
              <w:rPr>
                <w:noProof w:val="0"/>
                <w:color w:val="000000"/>
                <w:lang w:eastAsia="ru-RU"/>
              </w:rPr>
            </w:pPr>
            <w:r w:rsidRPr="000D44D1">
              <w:rPr>
                <w:noProof w:val="0"/>
                <w:color w:val="000000"/>
                <w:lang w:eastAsia="ru-RU"/>
              </w:rPr>
              <w:t>Формирование системы мониторинга и контроля за выполнением Программы</w:t>
            </w:r>
          </w:p>
        </w:tc>
        <w:tc>
          <w:tcPr>
            <w:tcW w:w="971" w:type="dxa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006B95" w:rsidRPr="0036240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Отдел культуры, молодежи и спорта</w:t>
            </w:r>
          </w:p>
          <w:p w:rsidR="00006B95" w:rsidRPr="00362406" w:rsidRDefault="00006B95" w:rsidP="00863291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0D44D1">
              <w:rPr>
                <w:rStyle w:val="310"/>
                <w:noProof w:val="0"/>
              </w:rPr>
              <w:t>администрации, администрация  муниципального района</w:t>
            </w:r>
          </w:p>
          <w:p w:rsidR="00006B95" w:rsidRPr="00A01AA6" w:rsidRDefault="00006B95" w:rsidP="00863291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"/>
                <w:noProof w:val="0"/>
              </w:rPr>
            </w:pPr>
          </w:p>
        </w:tc>
        <w:tc>
          <w:tcPr>
            <w:tcW w:w="6313" w:type="dxa"/>
            <w:gridSpan w:val="8"/>
          </w:tcPr>
          <w:p w:rsidR="00006B95" w:rsidRPr="000D44D1" w:rsidRDefault="00006B95" w:rsidP="00863291">
            <w:pPr>
              <w:widowControl w:val="0"/>
              <w:rPr>
                <w:sz w:val="24"/>
              </w:rPr>
            </w:pPr>
            <w:r w:rsidRPr="000D44D1">
              <w:rPr>
                <w:sz w:val="24"/>
              </w:rPr>
              <w:t>Не требует финансирования</w:t>
            </w:r>
          </w:p>
        </w:tc>
      </w:tr>
    </w:tbl>
    <w:p w:rsidR="00006B95" w:rsidRPr="00E97D9F" w:rsidRDefault="00006B95" w:rsidP="00180CA0">
      <w:pPr>
        <w:jc w:val="both"/>
        <w:rPr>
          <w:szCs w:val="28"/>
        </w:rPr>
      </w:pPr>
    </w:p>
    <w:p w:rsidR="00006B95" w:rsidRPr="006F0F8B" w:rsidRDefault="00006B95" w:rsidP="00180CA0">
      <w:pPr>
        <w:jc w:val="both"/>
        <w:rPr>
          <w:szCs w:val="28"/>
        </w:rPr>
      </w:pPr>
    </w:p>
    <w:p w:rsidR="00006B95" w:rsidRPr="00D3197C" w:rsidRDefault="00006B95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sectPr w:rsidR="00006B95" w:rsidRPr="00D3197C" w:rsidSect="0046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DB5"/>
    <w:multiLevelType w:val="multilevel"/>
    <w:tmpl w:val="749C1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B34F1F"/>
    <w:multiLevelType w:val="multilevel"/>
    <w:tmpl w:val="4DFE58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03"/>
    <w:rsid w:val="00006B95"/>
    <w:rsid w:val="00051512"/>
    <w:rsid w:val="000D44D1"/>
    <w:rsid w:val="0012156C"/>
    <w:rsid w:val="00126B7E"/>
    <w:rsid w:val="001734F6"/>
    <w:rsid w:val="00174E92"/>
    <w:rsid w:val="00180CA0"/>
    <w:rsid w:val="001C2F40"/>
    <w:rsid w:val="00362406"/>
    <w:rsid w:val="0046175C"/>
    <w:rsid w:val="0046401C"/>
    <w:rsid w:val="00483ABD"/>
    <w:rsid w:val="004877C2"/>
    <w:rsid w:val="004C4958"/>
    <w:rsid w:val="004F383C"/>
    <w:rsid w:val="00516276"/>
    <w:rsid w:val="00583F5A"/>
    <w:rsid w:val="006F0F8B"/>
    <w:rsid w:val="00806DE2"/>
    <w:rsid w:val="00863291"/>
    <w:rsid w:val="009241BE"/>
    <w:rsid w:val="00945345"/>
    <w:rsid w:val="009F7CE0"/>
    <w:rsid w:val="00A01AA6"/>
    <w:rsid w:val="00C03303"/>
    <w:rsid w:val="00C55E36"/>
    <w:rsid w:val="00D3197C"/>
    <w:rsid w:val="00D7486F"/>
    <w:rsid w:val="00E27811"/>
    <w:rsid w:val="00E46885"/>
    <w:rsid w:val="00E94E13"/>
    <w:rsid w:val="00E97D9F"/>
    <w:rsid w:val="00EE07CC"/>
    <w:rsid w:val="00EE332B"/>
    <w:rsid w:val="00EF5521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0330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033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0CA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80C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80CA0"/>
    <w:rPr>
      <w:rFonts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180CA0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180CA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Calibri" w:hAnsi="Times New Roman"/>
      <w:b/>
      <w:bCs/>
      <w:noProof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80CA0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180CA0"/>
    <w:pPr>
      <w:widowControl w:val="0"/>
      <w:shd w:val="clear" w:color="auto" w:fill="FFFFFF"/>
      <w:spacing w:before="360" w:after="0" w:line="317" w:lineRule="exact"/>
      <w:ind w:firstLine="880"/>
      <w:jc w:val="both"/>
    </w:pPr>
    <w:rPr>
      <w:rFonts w:ascii="Times New Roman" w:eastAsia="Calibri" w:hAnsi="Times New Roman"/>
      <w:noProof/>
      <w:sz w:val="24"/>
      <w:szCs w:val="24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rsid w:val="00180CA0"/>
    <w:rPr>
      <w:rFonts w:cs="Times New Roman"/>
      <w:color w:val="0000FF"/>
      <w:u w:val="single"/>
    </w:rPr>
  </w:style>
  <w:style w:type="character" w:customStyle="1" w:styleId="311pt">
    <w:name w:val="Основной текст (3) + 11 pt"/>
    <w:aliases w:val="Полужирный"/>
    <w:basedOn w:val="DefaultParagraphFont"/>
    <w:uiPriority w:val="99"/>
    <w:rsid w:val="00180CA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0">
    <w:name w:val="Основной текст (3) + 10"/>
    <w:aliases w:val="5 pt"/>
    <w:basedOn w:val="3"/>
    <w:uiPriority w:val="99"/>
    <w:rsid w:val="00180CA0"/>
    <w:rPr>
      <w:color w:val="000000"/>
      <w:spacing w:val="0"/>
      <w:w w:val="100"/>
      <w:position w:val="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19BA040A782F18753A3ABA9FDFC088F67DBF24B7AA412C32BFA1C3DD4AEAA278305110BE8ED1189D6F73EA6EAA231B60E6C1NCz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DF4EFC7E578875E2507B7126626211C7E6C37BD96D095D6AB7BE87BE7AC146C72B9F4809947EBAA73640154E0D7815ED66370F672AB20N0z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6DF4EFC7E578875E2507B7126626211C7E6737B99FD095D6AB7BE87BE7AC147E72E1F8819B59EAA066325011NBzC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DF4EFC7E578875E2507B7126626211C7D6733B99FD095D6AB7BE87BE7AC146C72B9F4809947EAAB73640154E0D7815ED66370F672AB20N0z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13</Pages>
  <Words>3073</Words>
  <Characters>17521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2020-01-30T05:18:00Z</cp:lastPrinted>
  <dcterms:created xsi:type="dcterms:W3CDTF">2019-04-10T06:48:00Z</dcterms:created>
  <dcterms:modified xsi:type="dcterms:W3CDTF">2020-02-11T13:02:00Z</dcterms:modified>
</cp:coreProperties>
</file>