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1E32" w14:textId="77777777" w:rsidR="009F002B" w:rsidRDefault="009F002B" w:rsidP="009F002B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</w:t>
      </w:r>
    </w:p>
    <w:p w14:paraId="73363083" w14:textId="77777777" w:rsidR="009F002B" w:rsidRDefault="009F002B" w:rsidP="009F002B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(исполнительно-распорядительный орган)</w:t>
      </w:r>
    </w:p>
    <w:p w14:paraId="00F01551" w14:textId="77777777" w:rsidR="009F002B" w:rsidRDefault="009F002B" w:rsidP="009F002B">
      <w:pPr>
        <w:spacing w:after="0" w:line="240" w:lineRule="auto"/>
        <w:ind w:left="567" w:right="-6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</w:t>
      </w:r>
    </w:p>
    <w:p w14:paraId="156E847E" w14:textId="77777777" w:rsidR="009F002B" w:rsidRDefault="009F002B" w:rsidP="009F002B">
      <w:pPr>
        <w:widowControl w:val="0"/>
        <w:suppressAutoHyphens/>
        <w:spacing w:after="0" w:line="240" w:lineRule="auto"/>
        <w:ind w:left="567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14:paraId="4BDD94DD" w14:textId="77777777" w:rsidR="009F002B" w:rsidRDefault="009F002B" w:rsidP="009F00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</w:p>
    <w:p w14:paraId="0EA4C562" w14:textId="77777777" w:rsidR="009F002B" w:rsidRDefault="009F002B" w:rsidP="009F002B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>ПОСТАНОВЛЕНИЕ</w:t>
      </w:r>
    </w:p>
    <w:p w14:paraId="6234E95C" w14:textId="77777777" w:rsidR="009F002B" w:rsidRDefault="009F002B" w:rsidP="009F002B">
      <w:pPr>
        <w:widowControl w:val="0"/>
        <w:suppressAutoHyphens/>
        <w:spacing w:after="0" w:line="240" w:lineRule="auto"/>
        <w:ind w:left="567"/>
        <w:jc w:val="center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Д.Григоровское</w:t>
      </w:r>
      <w:proofErr w:type="spellEnd"/>
    </w:p>
    <w:p w14:paraId="22E9676F" w14:textId="77777777" w:rsidR="009F002B" w:rsidRDefault="009F002B" w:rsidP="009F00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  <w:t xml:space="preserve"> </w:t>
      </w:r>
    </w:p>
    <w:p w14:paraId="6F31CE36" w14:textId="77777777" w:rsidR="009F002B" w:rsidRDefault="009F002B" w:rsidP="009F00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6"/>
          <w:szCs w:val="26"/>
          <w:lang w:eastAsia="hi-IN" w:bidi="hi-IN"/>
        </w:rPr>
      </w:pPr>
    </w:p>
    <w:p w14:paraId="64C0D2FE" w14:textId="77777777" w:rsidR="009F002B" w:rsidRDefault="009F002B" w:rsidP="009F00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«</w:t>
      </w:r>
      <w:proofErr w:type="gramStart"/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>19»  декабря</w:t>
      </w:r>
      <w:proofErr w:type="gramEnd"/>
      <w:r>
        <w:rPr>
          <w:rFonts w:ascii="Times New Roman" w:eastAsia="Lucida Sans Unicode" w:hAnsi="Times New Roman" w:cs="Times New Roman"/>
          <w:kern w:val="2"/>
          <w:sz w:val="26"/>
          <w:szCs w:val="26"/>
          <w:lang w:eastAsia="hi-IN" w:bidi="hi-IN"/>
        </w:rPr>
        <w:t xml:space="preserve"> 2022 года                                                                                          №38</w:t>
      </w:r>
    </w:p>
    <w:p w14:paraId="546B5155" w14:textId="77777777" w:rsidR="009F002B" w:rsidRDefault="009F002B" w:rsidP="009F002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p w14:paraId="341C1BC5" w14:textId="77777777" w:rsidR="009F002B" w:rsidRDefault="009F002B" w:rsidP="009F002B">
      <w:pPr>
        <w:shd w:val="clear" w:color="auto" w:fill="FFFFFF"/>
        <w:autoSpaceDE w:val="0"/>
        <w:spacing w:after="0" w:line="240" w:lineRule="auto"/>
        <w:ind w:left="24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</w:tblGrid>
      <w:tr w:rsidR="009F002B" w14:paraId="10F99F49" w14:textId="77777777" w:rsidTr="009F002B">
        <w:trPr>
          <w:trHeight w:val="1698"/>
        </w:trPr>
        <w:tc>
          <w:tcPr>
            <w:tcW w:w="5616" w:type="dxa"/>
          </w:tcPr>
          <w:p w14:paraId="35623201" w14:textId="77777777" w:rsidR="009F002B" w:rsidRDefault="009F002B">
            <w:pPr>
              <w:shd w:val="clear" w:color="auto" w:fill="FFFFFF"/>
              <w:autoSpaceDE w:val="0"/>
              <w:spacing w:after="0" w:line="240" w:lineRule="auto"/>
              <w:ind w:left="24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Деревня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Григоровское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>» на 2023 год</w:t>
            </w:r>
          </w:p>
          <w:bookmarkEnd w:id="0"/>
          <w:p w14:paraId="13251740" w14:textId="77777777" w:rsidR="009F002B" w:rsidRDefault="009F002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</w:tr>
    </w:tbl>
    <w:p w14:paraId="53606D5D" w14:textId="77777777" w:rsidR="009F002B" w:rsidRDefault="009F002B" w:rsidP="009F0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14:paraId="35506B51" w14:textId="77777777" w:rsidR="009F002B" w:rsidRDefault="009F002B" w:rsidP="009F002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В соответствии со статьей 44 Федерального закона от 31.07.2020 №248-ФЗ «О государственном контроле (надзоре) и муниципальном контроле в Российской Федерации»,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</w:t>
      </w:r>
    </w:p>
    <w:p w14:paraId="6931D6CB" w14:textId="77777777" w:rsidR="009F002B" w:rsidRDefault="009F002B" w:rsidP="009F00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80A17D1" w14:textId="77777777" w:rsidR="009F002B" w:rsidRDefault="009F002B" w:rsidP="009F00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14:paraId="7640803E" w14:textId="77777777" w:rsidR="009F002B" w:rsidRDefault="009F002B" w:rsidP="009F002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84CA21" w14:textId="77777777" w:rsidR="009F002B" w:rsidRDefault="009F002B" w:rsidP="009F0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2023 год согласно приложению к настоящему постановлению.</w:t>
      </w:r>
    </w:p>
    <w:p w14:paraId="384B145A" w14:textId="77777777" w:rsidR="009F002B" w:rsidRDefault="009F002B" w:rsidP="009F0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официального обнародования.</w:t>
      </w:r>
    </w:p>
    <w:p w14:paraId="33589BA9" w14:textId="77777777" w:rsidR="009F002B" w:rsidRDefault="009F002B" w:rsidP="009F0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Контроль за выполнением настоящего постановления оставляю за собой.</w:t>
      </w:r>
    </w:p>
    <w:p w14:paraId="69586980" w14:textId="77777777" w:rsidR="009F002B" w:rsidRDefault="009F002B" w:rsidP="009F0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7FD43BCC" w14:textId="77777777" w:rsidR="009F002B" w:rsidRDefault="009F002B" w:rsidP="009F0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C06FB52" w14:textId="77777777" w:rsidR="009F002B" w:rsidRDefault="009F002B" w:rsidP="009F00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02E43629" w14:textId="77777777" w:rsidR="009F002B" w:rsidRDefault="009F002B" w:rsidP="009F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Глава администрации</w:t>
      </w:r>
    </w:p>
    <w:p w14:paraId="07FE6D4F" w14:textId="77777777" w:rsidR="009F002B" w:rsidRDefault="009F002B" w:rsidP="009F002B">
      <w:pPr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И.И.Лодыгина</w:t>
      </w:r>
      <w:proofErr w:type="spellEnd"/>
    </w:p>
    <w:p w14:paraId="46B41BD6" w14:textId="77777777" w:rsidR="009F002B" w:rsidRDefault="009F002B" w:rsidP="009F00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69CAAB1" w14:textId="77777777" w:rsidR="009F002B" w:rsidRDefault="009F002B" w:rsidP="009F0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434CF735" w14:textId="77777777" w:rsidR="009F002B" w:rsidRDefault="009F002B" w:rsidP="009F0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AB47ADA" w14:textId="77777777" w:rsidR="009F002B" w:rsidRDefault="009F002B" w:rsidP="009F0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8D9EBC9" w14:textId="77777777" w:rsidR="009F002B" w:rsidRDefault="009F002B" w:rsidP="009F0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5B37821E" w14:textId="77777777" w:rsidR="009F002B" w:rsidRDefault="009F002B" w:rsidP="009F0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B879BBA" w14:textId="77777777" w:rsidR="009F002B" w:rsidRDefault="009F002B" w:rsidP="009F0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C6E1ED1" w14:textId="77777777" w:rsidR="009F002B" w:rsidRDefault="009F002B" w:rsidP="009F00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к постановлению</w:t>
      </w:r>
    </w:p>
    <w:p w14:paraId="47A0EF4C" w14:textId="77777777" w:rsidR="009F002B" w:rsidRDefault="009F002B" w:rsidP="009F00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сельского</w:t>
      </w:r>
    </w:p>
    <w:p w14:paraId="0409195E" w14:textId="77777777" w:rsidR="009F002B" w:rsidRDefault="009F002B" w:rsidP="009F00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«Деревня </w:t>
      </w:r>
      <w:proofErr w:type="spellStart"/>
      <w:r>
        <w:rPr>
          <w:rFonts w:ascii="Times New Roman" w:hAnsi="Times New Roman" w:cs="Times New Roman"/>
        </w:rPr>
        <w:t>Григоровское</w:t>
      </w:r>
      <w:proofErr w:type="spellEnd"/>
      <w:r>
        <w:rPr>
          <w:rFonts w:ascii="Times New Roman" w:hAnsi="Times New Roman" w:cs="Times New Roman"/>
        </w:rPr>
        <w:t>»</w:t>
      </w:r>
    </w:p>
    <w:p w14:paraId="6C1EEE0F" w14:textId="77777777" w:rsidR="009F002B" w:rsidRDefault="009F002B" w:rsidP="009F002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19.12.2022 г №38</w:t>
      </w:r>
    </w:p>
    <w:p w14:paraId="799F9727" w14:textId="77777777" w:rsidR="009F002B" w:rsidRDefault="009F002B" w:rsidP="009F0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76ADF9" w14:textId="77777777" w:rsidR="009F002B" w:rsidRDefault="009F002B" w:rsidP="009F002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FD1E92" w14:textId="77777777" w:rsidR="009F002B" w:rsidRDefault="009F002B" w:rsidP="009F00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 на 2023 год</w:t>
      </w:r>
    </w:p>
    <w:p w14:paraId="4A8A9D48" w14:textId="77777777" w:rsidR="009F002B" w:rsidRDefault="009F002B" w:rsidP="009F0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2C0AF9E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на 2023 год (далее – программа профилактики),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в сфере благоустройства (далее – муниципальный контроль).</w:t>
      </w:r>
    </w:p>
    <w:p w14:paraId="751E1FC7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1FB61E44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28B3CBAE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49995CD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1.Муниципальный контроль в сфере благоустройства на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осуществляется Администрацией (исполнительно-распорядительный орган)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(далее по тексту – Администрация).</w:t>
      </w:r>
    </w:p>
    <w:p w14:paraId="631486CD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</w:t>
      </w:r>
      <w: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Администрация осуществляет контроль за соблюдением Правил благоустройства, включающих:</w:t>
      </w:r>
    </w:p>
    <w:p w14:paraId="2584628E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 обязательные требования по содержанию прилегающих территорий;</w:t>
      </w:r>
    </w:p>
    <w:p w14:paraId="62C5B3A1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14:paraId="558923B8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действующим законодательством;</w:t>
      </w:r>
    </w:p>
    <w:p w14:paraId="092C29D5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установке ограждений, заборов, оград;</w:t>
      </w:r>
    </w:p>
    <w:p w14:paraId="7E4D77A3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содержанию фасадов неэксплуатируемых зданий, строений, требующих капитального ремонта (реконструкции),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7CF3AF4F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 содержанию специальных знаков, надписей, содержащих информацию, необходимую для эксплуатации инженерных сооружений;</w:t>
      </w:r>
    </w:p>
    <w:p w14:paraId="2B9956B9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34A0B5C6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 недопустимости размещения транспортных средств на газоне или иной озеленённой,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ремонта;</w:t>
      </w:r>
    </w:p>
    <w:p w14:paraId="146A3A1C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» в зимний период; </w:t>
      </w:r>
    </w:p>
    <w:p w14:paraId="4A43FB18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4) обязательные требования по уборке территории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 в летний период, включая обязательные требования по выявлению карантинных, ядовитых и сорных растений, борьбе с ними, локализации, ликвидации их очагов;</w:t>
      </w:r>
    </w:p>
    <w:p w14:paraId="2D04A707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5) обязательные требования по прокладке, переустройству, ремонту и содержанию инженерных коммуникаций на территориях общего пользования;</w:t>
      </w:r>
    </w:p>
    <w:p w14:paraId="2688932F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6) обязательные требования по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60832B2B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7) обязательные требования по складированию твердых коммунальных отходов;</w:t>
      </w:r>
    </w:p>
    <w:p w14:paraId="231BFA32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8) обязательные требования по выгулу животных и требования о недопустимости выпаса домашних животных на территориях общего пользования и иных, предусмотренных Правилами благоустройства, территориях.</w:t>
      </w:r>
    </w:p>
    <w:p w14:paraId="035A2762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3.Главной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34A59E90" w14:textId="77777777" w:rsidR="009F002B" w:rsidRDefault="009F002B" w:rsidP="009F00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C0CA7C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4.В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2022 году. </w:t>
      </w:r>
    </w:p>
    <w:p w14:paraId="0F24DE87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частности, в 2022 году в целях профилактики нарушений обязательных требований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Перемышльский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район» в информационно-телекоммуникационной сети «Интернет» (далее – официальный сайт) обеспечено размещение информации по вопросу проведения муниципального контроля (документы сельского поселения «</w:t>
      </w:r>
      <w:r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Григоровское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», касающихся осуществления муниципального контроля), в том числе перечень обязательных требований, полезная информация.</w:t>
      </w:r>
    </w:p>
    <w:p w14:paraId="14798E9A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Информирование контролируемых лиц по вопросам соблюдения обязательных требований обеспечивалось также путем проведения разъяснительной работы с контролируемыми лицами.</w:t>
      </w:r>
    </w:p>
    <w:p w14:paraId="16606E35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При необходимости давались консультации в ходе личных приемов, а также посредством телефонной связи и письменных ответов на обращения.</w:t>
      </w:r>
    </w:p>
    <w:p w14:paraId="0C70ACF1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A74A2E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5.Для устранения указанных рисков деятельность Администрации в 2023 году будет сосредоточена на следующих направлениях:</w:t>
      </w:r>
    </w:p>
    <w:p w14:paraId="01D59C22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снижения количества нарушений обязательных требований контролируемыми лицами;</w:t>
      </w:r>
    </w:p>
    <w:p w14:paraId="7AD37A85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создание мотивации к добросовестному поведению контролируемых лиц по соблюдению обязательных требований.</w:t>
      </w:r>
    </w:p>
    <w:p w14:paraId="1E104D09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2682177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Цели и задачи реализации программы профилактики</w:t>
      </w:r>
    </w:p>
    <w:p w14:paraId="1FD8D236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C051E62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Целями реализации программы профилактики являются:</w:t>
      </w:r>
    </w:p>
    <w:p w14:paraId="4B6B7B5B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предупреждение нарушений обязательных требований в сфере муниципального контроля;</w:t>
      </w:r>
    </w:p>
    <w:p w14:paraId="75681F28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предотвращение угрозы причинения, либо причинения вреда предусмотренным законом ценностям вследствие нарушений обязательных требований;</w:t>
      </w:r>
    </w:p>
    <w:p w14:paraId="36803E36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70DF810B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4966849F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14:paraId="7CFAAAE3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Задачами реализации программы профилактики являются:</w:t>
      </w:r>
    </w:p>
    <w:p w14:paraId="377AD295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14:paraId="7DED6B60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183D4C7F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14:paraId="02AC591D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8E3711F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387785F6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14:paraId="5C5AF4B9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14:paraId="286B4C8D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76493EA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Перечень профилактических мероприятий, сроки</w:t>
      </w:r>
    </w:p>
    <w:p w14:paraId="288B57EB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(периодичность) их проведения</w:t>
      </w:r>
    </w:p>
    <w:p w14:paraId="04B89908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8D38666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1. В рамках осуществления муниципального контроля проводятся следующие профилактические мероприятия: </w:t>
      </w:r>
    </w:p>
    <w:p w14:paraId="25D7BD44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а) информирование;</w:t>
      </w:r>
    </w:p>
    <w:p w14:paraId="608494BF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б) объявление предостережения;</w:t>
      </w:r>
    </w:p>
    <w:p w14:paraId="594B4252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в) консультирование;</w:t>
      </w:r>
    </w:p>
    <w:p w14:paraId="373C22F3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г) профилактический визит.</w:t>
      </w:r>
    </w:p>
    <w:p w14:paraId="191591FB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14:paraId="6B8E0B85" w14:textId="77777777" w:rsidR="009F002B" w:rsidRDefault="009F002B" w:rsidP="009F002B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14:paraId="435CD624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B900169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3E930D49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2A7171D4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5D28905B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7836D1B1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6A175CF3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p w14:paraId="1D55B49D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Таблица №1</w:t>
      </w:r>
    </w:p>
    <w:p w14:paraId="7BFEB8CF" w14:textId="77777777" w:rsidR="009F002B" w:rsidRDefault="009F002B" w:rsidP="009F002B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1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968"/>
        <w:gridCol w:w="2550"/>
        <w:gridCol w:w="2976"/>
      </w:tblGrid>
      <w:tr w:rsidR="009F002B" w14:paraId="31EA90D3" w14:textId="77777777" w:rsidTr="009F0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BDE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en-US"/>
              </w:rPr>
              <w:t>№</w:t>
            </w:r>
          </w:p>
          <w:p w14:paraId="310DE86E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A8346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Наименование профилактического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00ED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eastAsia="en-US"/>
              </w:rPr>
              <w:t>Периодичность проведения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5E89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Должностные лица контрольного (надзорного) органа, ответственное за реализацию профилактических мероприятий</w:t>
            </w:r>
          </w:p>
        </w:tc>
      </w:tr>
      <w:tr w:rsidR="009F002B" w14:paraId="603C35EB" w14:textId="77777777" w:rsidTr="009F002B">
        <w:trPr>
          <w:trHeight w:val="39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CD71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12E8" w14:textId="77777777" w:rsidR="009F002B" w:rsidRDefault="009F002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Информирование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4A97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года, по мере необходимости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44371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Должностное лицо, уполномоченное на осуществление муниципального контроля </w:t>
            </w:r>
          </w:p>
        </w:tc>
      </w:tr>
      <w:tr w:rsidR="009F002B" w14:paraId="5492FDD6" w14:textId="77777777" w:rsidTr="009F002B">
        <w:trPr>
          <w:trHeight w:val="983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D597B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E86BF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Размещение на официальном сайте администрации МР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Перемышльский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район» актуальных сведений, касающихся осуществления муниципального контроля, указанных в ч.3 ст. 46 Федерального закона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16AA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675D3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02B" w14:paraId="24D60CF1" w14:textId="77777777" w:rsidTr="009F002B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E0F2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7476" w14:textId="77777777" w:rsidR="009F002B" w:rsidRDefault="009F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Объявление предостережения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 недопустимости нарушения обязательных требований</w:t>
            </w:r>
          </w:p>
          <w:p w14:paraId="1A1AB6D3" w14:textId="77777777" w:rsidR="009F002B" w:rsidRDefault="009F00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DE47BF8" w14:textId="77777777" w:rsidR="009F002B" w:rsidRDefault="009F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9F3B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</w:t>
            </w:r>
          </w:p>
          <w:p w14:paraId="420D4E82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(при наличии оснований)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B449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9F002B" w14:paraId="1C811B53" w14:textId="77777777" w:rsidTr="009F002B">
        <w:trPr>
          <w:trHeight w:val="147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B4AC6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63E0" w14:textId="77777777" w:rsidR="009F002B" w:rsidRDefault="009F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Консультирование (разъяснения по вопросам, связанным с организацией и осуществлением муниципального контроля).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48F7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течение года </w:t>
            </w:r>
          </w:p>
          <w:p w14:paraId="6D1FF53C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(при наличии оснований)</w:t>
            </w:r>
          </w:p>
          <w:p w14:paraId="7E0FDFE7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8A58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9F002B" w14:paraId="58BE5DA1" w14:textId="77777777" w:rsidTr="009F002B">
        <w:trPr>
          <w:trHeight w:val="331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21253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5C575" w14:textId="77777777" w:rsidR="009F002B" w:rsidRDefault="009F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14:paraId="48F4E209" w14:textId="77777777" w:rsidR="009F002B" w:rsidRDefault="009F002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контрольно-надзорного органа.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4683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083A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9F002B" w14:paraId="67D16522" w14:textId="77777777" w:rsidTr="009F002B">
        <w:trPr>
          <w:trHeight w:val="183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ACB0C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51DF" w14:textId="77777777" w:rsidR="009F002B" w:rsidRDefault="009F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Профилактический визит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8890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течение года (при наличии оснований). Обязательный профилактический визит проводится не реже чем 1 раз в год</w:t>
            </w:r>
          </w:p>
          <w:p w14:paraId="033CF121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3948" w14:textId="77777777" w:rsidR="009F002B" w:rsidRDefault="009F0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Должностное лицо, уполномоченное на осуществление муниципального контроля</w:t>
            </w:r>
          </w:p>
        </w:tc>
      </w:tr>
      <w:tr w:rsidR="009F002B" w14:paraId="37713A34" w14:textId="77777777" w:rsidTr="009F002B">
        <w:trPr>
          <w:trHeight w:val="183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1C25C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2AAD" w14:textId="77777777" w:rsidR="009F002B" w:rsidRDefault="009F0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Осуществляется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EDDE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907E8" w14:textId="77777777" w:rsidR="009F002B" w:rsidRDefault="009F00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14:paraId="0DD2BE73" w14:textId="77777777" w:rsidR="009F002B" w:rsidRDefault="009F002B" w:rsidP="009F002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E10848" w14:textId="77777777" w:rsidR="009F002B" w:rsidRDefault="009F002B" w:rsidP="009F00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bCs/>
          <w:sz w:val="26"/>
          <w:szCs w:val="26"/>
        </w:rPr>
        <w:t>. Показатели результативности и эффективности программы профилактики</w:t>
      </w:r>
    </w:p>
    <w:p w14:paraId="1C07AF70" w14:textId="77777777" w:rsidR="009F002B" w:rsidRDefault="009F002B" w:rsidP="009F00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6DE22A23" w14:textId="77777777" w:rsidR="009F002B" w:rsidRDefault="009F002B" w:rsidP="009F002B">
      <w:pPr>
        <w:spacing w:after="0" w:line="240" w:lineRule="auto"/>
        <w:ind w:firstLine="709"/>
        <w:jc w:val="both"/>
        <w:rPr>
          <w:rStyle w:val="a4"/>
          <w:i w:val="0"/>
        </w:rPr>
      </w:pPr>
      <w:r>
        <w:rPr>
          <w:rStyle w:val="a4"/>
          <w:sz w:val="26"/>
          <w:szCs w:val="26"/>
        </w:rPr>
        <w:t>1. 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14:paraId="18776160" w14:textId="77777777" w:rsidR="009F002B" w:rsidRDefault="009F002B" w:rsidP="009F002B">
      <w:pPr>
        <w:spacing w:after="0" w:line="240" w:lineRule="auto"/>
        <w:ind w:firstLine="709"/>
        <w:jc w:val="both"/>
        <w:rPr>
          <w:rStyle w:val="a4"/>
          <w:i w:val="0"/>
          <w:sz w:val="26"/>
          <w:szCs w:val="26"/>
        </w:rPr>
      </w:pPr>
      <w:r>
        <w:rPr>
          <w:rStyle w:val="a4"/>
          <w:sz w:val="26"/>
          <w:szCs w:val="26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– 0 %.</w:t>
      </w:r>
    </w:p>
    <w:p w14:paraId="36DF5FA4" w14:textId="77777777" w:rsidR="009F002B" w:rsidRDefault="009F002B" w:rsidP="009F002B">
      <w:pPr>
        <w:spacing w:after="0" w:line="240" w:lineRule="auto"/>
        <w:ind w:firstLine="709"/>
        <w:jc w:val="both"/>
        <w:rPr>
          <w:rStyle w:val="a4"/>
          <w:i w:val="0"/>
          <w:sz w:val="26"/>
          <w:szCs w:val="26"/>
        </w:rPr>
      </w:pPr>
      <w:r>
        <w:rPr>
          <w:rStyle w:val="a4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3264E029" w14:textId="77777777" w:rsidR="009F002B" w:rsidRDefault="009F002B" w:rsidP="009F002B">
      <w:pPr>
        <w:spacing w:after="0" w:line="240" w:lineRule="auto"/>
        <w:ind w:firstLine="709"/>
        <w:jc w:val="both"/>
        <w:rPr>
          <w:rStyle w:val="a4"/>
          <w:i w:val="0"/>
          <w:sz w:val="26"/>
          <w:szCs w:val="26"/>
        </w:rPr>
      </w:pPr>
      <w:r>
        <w:rPr>
          <w:rStyle w:val="a4"/>
          <w:sz w:val="26"/>
          <w:szCs w:val="26"/>
        </w:rPr>
        <w:lastRenderedPageBreak/>
        <w:t>б)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0 %.</w:t>
      </w:r>
    </w:p>
    <w:p w14:paraId="62F8469B" w14:textId="77777777" w:rsidR="009F002B" w:rsidRDefault="009F002B" w:rsidP="009F002B">
      <w:pPr>
        <w:spacing w:after="0" w:line="240" w:lineRule="auto"/>
        <w:jc w:val="both"/>
        <w:rPr>
          <w:rStyle w:val="a4"/>
          <w:i w:val="0"/>
          <w:sz w:val="26"/>
          <w:szCs w:val="26"/>
        </w:rPr>
      </w:pPr>
    </w:p>
    <w:p w14:paraId="69B98D9C" w14:textId="77777777" w:rsidR="009F002B" w:rsidRDefault="009F002B" w:rsidP="009F002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E7A89B1" w14:textId="77777777" w:rsidR="009F002B" w:rsidRDefault="009F002B" w:rsidP="009F002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E0113FC" w14:textId="77777777" w:rsidR="009F002B" w:rsidRDefault="009F002B" w:rsidP="009F002B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A68655D" w14:textId="77777777" w:rsidR="009F002B" w:rsidRDefault="009F002B" w:rsidP="009F002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14:paraId="7205912D" w14:textId="77777777" w:rsidR="009F002B" w:rsidRDefault="009F002B" w:rsidP="009F002B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5A9F56DE" w14:textId="77777777" w:rsidR="009F002B" w:rsidRDefault="009F002B" w:rsidP="009F002B"/>
    <w:p w14:paraId="610D888E" w14:textId="77777777" w:rsidR="00E44E98" w:rsidRDefault="00E44E98"/>
    <w:sectPr w:rsidR="00E4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FD"/>
    <w:rsid w:val="003B30FD"/>
    <w:rsid w:val="009F002B"/>
    <w:rsid w:val="00E4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8925F-D22F-4B85-962F-1F11B809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02B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0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9F00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9F00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7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1815</Words>
  <Characters>10348</Characters>
  <Application>Microsoft Office Word</Application>
  <DocSecurity>0</DocSecurity>
  <Lines>86</Lines>
  <Paragraphs>24</Paragraphs>
  <ScaleCrop>false</ScaleCrop>
  <Company/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2022-12-20T11:54:00Z</dcterms:created>
  <dcterms:modified xsi:type="dcterms:W3CDTF">2022-12-20T11:55:00Z</dcterms:modified>
</cp:coreProperties>
</file>