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600F4" w14:textId="77777777" w:rsidR="00330F29" w:rsidRDefault="00330F29" w:rsidP="00330F2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ПОВЕСТКА ДНЯ</w:t>
      </w:r>
    </w:p>
    <w:p w14:paraId="291F76FF" w14:textId="6562AC0E" w:rsidR="00330F29" w:rsidRDefault="00330F29" w:rsidP="00330F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двенадцатой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сессии Думы</w:t>
      </w:r>
    </w:p>
    <w:p w14:paraId="3724CCC2" w14:textId="77777777" w:rsidR="00330F29" w:rsidRDefault="00330F29" w:rsidP="00330F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Перемышльского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</w:p>
    <w:p w14:paraId="19D00A31" w14:textId="77777777" w:rsidR="00330F29" w:rsidRDefault="00330F29" w:rsidP="00330F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первого созыва</w:t>
      </w:r>
    </w:p>
    <w:p w14:paraId="5D23B9DD" w14:textId="77777777" w:rsidR="00330F29" w:rsidRDefault="00330F29" w:rsidP="00330F29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E9E38BD" w14:textId="314AF0BE" w:rsidR="00330F29" w:rsidRDefault="00330F29" w:rsidP="00330F2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2026 года</w:t>
      </w:r>
    </w:p>
    <w:p w14:paraId="56F38240" w14:textId="77777777" w:rsidR="00330F29" w:rsidRDefault="00330F29" w:rsidP="00330F2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начало работы: 14-00 час </w:t>
      </w:r>
    </w:p>
    <w:p w14:paraId="56D8B80D" w14:textId="77777777" w:rsid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2C0C0EF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1. Об утверждении отчета об исполнении бюджета муниципального района «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Перемышльский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район» за 2025 год</w:t>
      </w:r>
    </w:p>
    <w:p w14:paraId="27B658C2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Об утверждении отчета об исполнении бюджета сельского поселения «Село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Ахлебинино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1977CC57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Об утверждении отчета об исполнении бюджета сельского поселения «Село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Борищево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23E6F27C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Об утверждении отчета об исполнении бюджета сельского поселения «Село Калужская опытная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сельсокохозяйственная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станция» за 2025 год</w:t>
      </w:r>
    </w:p>
    <w:p w14:paraId="6DF14075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5. Об утверждении отчета об исполнении бюджета сельского поселения «Деревня Горки» за 2025 год</w:t>
      </w:r>
    </w:p>
    <w:p w14:paraId="5B42B84C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Об утверждении отчета об исполнении бюджета сельского поселения «Село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Гремячево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29A515C0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Об утверждении отчета об исполнении бюджета сельского поселения «Деревня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Григоровское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3D402DEF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8. Об утверждении отчета об исполнении бюджета сельского поселения «Село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Ильинское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622EF2BA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9. Об утверждении отчета об исполнении бюджета сельского поселения «Деревня Большие Козлы» за 2025 год</w:t>
      </w:r>
    </w:p>
    <w:p w14:paraId="3E22BFA8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10. Об утверждении отчета об исполнении бюджета сельского поселения «Село Корекозево» за 2025 год</w:t>
      </w:r>
    </w:p>
    <w:p w14:paraId="561F740F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 Об утверждении отчета об исполнении бюджета сельского поселения «Село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Макарово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0FB45019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12. Об утверждении отчета об исполнении бюджета сельского поселения «Деревня Песочня» за 2025 год</w:t>
      </w:r>
    </w:p>
    <w:p w14:paraId="13719119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13. Об утверждении отчета об исполнении бюджета сельского поселения «Деревня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Погореловка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06D82089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14. Об утверждении отчета об исполнении бюджета сельского поселения «Деревня Покровское» за 2025 год</w:t>
      </w:r>
    </w:p>
    <w:p w14:paraId="2C64E0F1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15. Об утверждении отчета об исполнении бюджета сельского поселения «Село Перемышль» за 2025 год</w:t>
      </w:r>
    </w:p>
    <w:p w14:paraId="351647BB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16. Об утверждении отчета об исполнении бюджета сельского поселения «Деревня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Сильково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32CAA408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17. Об утверждении отчета об исполнении бюджета сельского поселения «Деревня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Хотисино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» за 2025 год</w:t>
      </w:r>
    </w:p>
    <w:p w14:paraId="23038B3E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18. Об утверждении Положения о бюджетном процессе в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Перемышльском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муниципальном округе</w:t>
      </w:r>
    </w:p>
    <w:p w14:paraId="5A01962C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19. Об утверждении ключевых показателей эффективности деятельности главы </w:t>
      </w:r>
      <w:proofErr w:type="spellStart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Перемышльского</w:t>
      </w:r>
      <w:proofErr w:type="spellEnd"/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Калужской области и инвестиционного уполномоченного в сфере инвестиционной деятельности</w:t>
      </w:r>
    </w:p>
    <w:p w14:paraId="09EB0F39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bCs/>
          <w:sz w:val="28"/>
          <w:szCs w:val="28"/>
          <w:lang w:eastAsia="ru-RU"/>
        </w:rPr>
        <w:t>20. О признании утратившими силу некоторых муниципальных правовых актов.</w:t>
      </w:r>
    </w:p>
    <w:p w14:paraId="19B3AD24" w14:textId="77777777" w:rsidR="00330F29" w:rsidRP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F29">
        <w:rPr>
          <w:rFonts w:ascii="Times New Roman" w:eastAsia="Times New Roman" w:hAnsi="Times New Roman"/>
          <w:sz w:val="28"/>
          <w:szCs w:val="28"/>
          <w:lang w:eastAsia="ru-RU"/>
        </w:rPr>
        <w:t xml:space="preserve">21. Об утверждении Положения о гарантиях осуществления полномочий депутата Думы </w:t>
      </w:r>
      <w:proofErr w:type="spellStart"/>
      <w:r w:rsidRPr="00330F29">
        <w:rPr>
          <w:rFonts w:ascii="Times New Roman" w:eastAsia="Times New Roman" w:hAnsi="Times New Roman"/>
          <w:sz w:val="28"/>
          <w:szCs w:val="28"/>
          <w:lang w:eastAsia="ru-RU"/>
        </w:rPr>
        <w:t>Перемышльского</w:t>
      </w:r>
      <w:proofErr w:type="spellEnd"/>
      <w:r w:rsidRPr="00330F2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Калужской области</w:t>
      </w:r>
    </w:p>
    <w:p w14:paraId="451FC850" w14:textId="77777777" w:rsidR="00330F29" w:rsidRDefault="00330F29" w:rsidP="00330F29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54741C" w14:textId="77777777" w:rsidR="00330F29" w:rsidRDefault="00330F29" w:rsidP="00330F29">
      <w:pPr>
        <w:rPr>
          <w:sz w:val="26"/>
          <w:szCs w:val="26"/>
        </w:rPr>
      </w:pPr>
    </w:p>
    <w:p w14:paraId="15F74837" w14:textId="77777777" w:rsidR="00330F29" w:rsidRDefault="00330F29" w:rsidP="00330F29">
      <w:pPr>
        <w:rPr>
          <w:sz w:val="26"/>
          <w:szCs w:val="26"/>
        </w:rPr>
      </w:pPr>
    </w:p>
    <w:p w14:paraId="4A9A2B24" w14:textId="77777777" w:rsid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Думы</w:t>
      </w:r>
    </w:p>
    <w:p w14:paraId="1775D0A8" w14:textId="77777777" w:rsidR="00330F29" w:rsidRDefault="00330F29" w:rsidP="00330F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Перемышльского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  <w:bookmarkStart w:id="0" w:name="_GoBack"/>
      <w:bookmarkEnd w:id="0"/>
    </w:p>
    <w:p w14:paraId="6C9493B1" w14:textId="0099CDC9" w:rsidR="001E628A" w:rsidRDefault="00330F29" w:rsidP="00330F29"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 Калужской области                                                                С.В. Бойко</w:t>
      </w:r>
    </w:p>
    <w:sectPr w:rsidR="001E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A7"/>
    <w:rsid w:val="00330F29"/>
    <w:rsid w:val="00634260"/>
    <w:rsid w:val="00C6538A"/>
    <w:rsid w:val="00F2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2BD"/>
  <w15:chartTrackingRefBased/>
  <w15:docId w15:val="{B5DBA6FF-2783-4245-8B3D-3E6AEEE0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F2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ARM-50</dc:creator>
  <cp:keywords/>
  <dc:description/>
  <cp:lastModifiedBy>ARM-50</cp:lastModifiedBy>
  <cp:revision>2</cp:revision>
  <dcterms:created xsi:type="dcterms:W3CDTF">2026-05-05T11:07:00Z</dcterms:created>
  <dcterms:modified xsi:type="dcterms:W3CDTF">2026-05-05T11:10:00Z</dcterms:modified>
</cp:coreProperties>
</file>