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679" w:rsidRDefault="00DA3679" w:rsidP="00DA3679">
      <w:pPr>
        <w:spacing w:after="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СЕЛЬСКАЯ ДУМА</w:t>
      </w:r>
    </w:p>
    <w:p w:rsidR="00DA3679" w:rsidRDefault="00DA3679" w:rsidP="00DA3679">
      <w:pPr>
        <w:spacing w:after="0"/>
        <w:ind w:firstLine="36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A3679" w:rsidRDefault="00DA3679" w:rsidP="00DA3679">
      <w:pPr>
        <w:spacing w:after="0"/>
        <w:ind w:firstLine="36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«Деревня Горки»</w:t>
      </w:r>
    </w:p>
    <w:p w:rsidR="00DA3679" w:rsidRDefault="00DA3679" w:rsidP="00DA3679">
      <w:pPr>
        <w:spacing w:after="0"/>
        <w:ind w:firstLine="36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A3679" w:rsidRDefault="00DA3679" w:rsidP="00DA3679">
      <w:pPr>
        <w:spacing w:after="0"/>
        <w:ind w:firstLine="36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РЕШЕНИЕ</w:t>
      </w:r>
    </w:p>
    <w:p w:rsidR="00DA3679" w:rsidRDefault="00DA3679" w:rsidP="00DA3679">
      <w:pPr>
        <w:spacing w:after="0"/>
        <w:ind w:firstLine="36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д. Горки</w:t>
      </w:r>
    </w:p>
    <w:p w:rsidR="00DA3679" w:rsidRDefault="00DA3679" w:rsidP="00DA3679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  22  » ноября  2024 года                                                             №  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43</w:t>
      </w:r>
    </w:p>
    <w:p w:rsidR="00DA3679" w:rsidRDefault="00DA3679" w:rsidP="00DA3679">
      <w:pPr>
        <w:spacing w:after="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проекте решения Сельской Думы </w:t>
      </w:r>
    </w:p>
    <w:p w:rsidR="00DA3679" w:rsidRDefault="00DA3679" w:rsidP="00DA3679">
      <w:pPr>
        <w:spacing w:after="0"/>
        <w:ind w:left="-72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«Деревня Горки» </w:t>
      </w:r>
    </w:p>
    <w:p w:rsidR="00DA3679" w:rsidRDefault="00DA3679" w:rsidP="00DA3679">
      <w:pPr>
        <w:spacing w:after="0"/>
        <w:ind w:left="-72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бюджете муниципального образования</w:t>
      </w:r>
    </w:p>
    <w:p w:rsidR="00DA3679" w:rsidRDefault="00DA3679" w:rsidP="00DA3679">
      <w:pPr>
        <w:spacing w:after="0"/>
        <w:ind w:left="-72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«Деревня Горки»</w:t>
      </w:r>
    </w:p>
    <w:p w:rsidR="00DA3679" w:rsidRDefault="00DA3679" w:rsidP="00DA3679">
      <w:pPr>
        <w:spacing w:after="0"/>
        <w:ind w:left="-720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2025 год и на плановый период 2026 и 2027 годов»</w:t>
      </w:r>
    </w:p>
    <w:p w:rsidR="00DA3679" w:rsidRDefault="00DA3679" w:rsidP="00DA3679">
      <w:pPr>
        <w:spacing w:after="0"/>
        <w:ind w:left="-720" w:firstLine="708"/>
        <w:rPr>
          <w:rFonts w:ascii="Times New Roman" w:hAnsi="Times New Roman" w:cs="Times New Roman"/>
          <w:b/>
          <w:sz w:val="28"/>
          <w:szCs w:val="28"/>
        </w:rPr>
      </w:pPr>
    </w:p>
    <w:p w:rsidR="00DA3679" w:rsidRDefault="00DA3679" w:rsidP="00DA36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статьей 35  Федерального Закона от 06 октября 2003 года  №131-ФЗ   «Об общих принципах организации местного самоуправления в Российской Федерации», статьей 51 Устава муниципального образования сельского поселения «Деревня Горки», Сельская Дума</w:t>
      </w:r>
    </w:p>
    <w:p w:rsidR="00DA3679" w:rsidRDefault="00DA3679" w:rsidP="00DA36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РЕШИЛА</w:t>
      </w:r>
    </w:p>
    <w:p w:rsidR="00DA3679" w:rsidRDefault="00DA3679" w:rsidP="00DA3679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Принять проект решения Сельской Думы сельского поселения «Деревня Горки» «О бюджете муниципального образования сельского поселения «Деревня Горки» на </w:t>
      </w:r>
      <w:r>
        <w:rPr>
          <w:rFonts w:ascii="Times New Roman" w:hAnsi="Times New Roman" w:cs="Times New Roman"/>
          <w:sz w:val="28"/>
          <w:szCs w:val="28"/>
        </w:rPr>
        <w:t>2025 год и на плановый период 2026 и 2027 годов</w:t>
      </w:r>
      <w:r>
        <w:rPr>
          <w:rFonts w:ascii="Times New Roman" w:hAnsi="Times New Roman"/>
          <w:sz w:val="28"/>
          <w:szCs w:val="28"/>
        </w:rPr>
        <w:t>» (Приложение 1).</w:t>
      </w:r>
    </w:p>
    <w:p w:rsidR="00DA3679" w:rsidRDefault="00DA3679" w:rsidP="00DA36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Назначить публичные слушания по проекту решения Сельской Думы сельского поселения «Деревня Горки» «О бюджете муниципального образования сельского поселения «Деревня Горки» на 2025 год и на плановый период 2026 и 2027 годов» на  </w:t>
      </w:r>
      <w:r w:rsidR="00245DE2" w:rsidRPr="00245DE2">
        <w:rPr>
          <w:rFonts w:ascii="Times New Roman" w:hAnsi="Times New Roman" w:cs="Times New Roman"/>
          <w:sz w:val="28"/>
          <w:szCs w:val="28"/>
        </w:rPr>
        <w:t>19</w:t>
      </w:r>
      <w:r w:rsidRPr="00245DE2">
        <w:rPr>
          <w:rFonts w:ascii="Times New Roman" w:hAnsi="Times New Roman" w:cs="Times New Roman"/>
          <w:sz w:val="28"/>
          <w:szCs w:val="28"/>
        </w:rPr>
        <w:t xml:space="preserve"> декабря  202</w:t>
      </w:r>
      <w:r w:rsidR="00245DE2" w:rsidRPr="00245DE2">
        <w:rPr>
          <w:rFonts w:ascii="Times New Roman" w:hAnsi="Times New Roman" w:cs="Times New Roman"/>
          <w:sz w:val="28"/>
          <w:szCs w:val="28"/>
        </w:rPr>
        <w:t>4</w:t>
      </w:r>
      <w:r w:rsidRPr="00245DE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с 16 часов 00 минут до 17 часов 00 минут в здании Администрации сельского поселения «Деревня Горки», расположенном по адресу: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Калужская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Перемышльский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д. Горки, ул. Кузнецова, д. 1. </w:t>
      </w:r>
    </w:p>
    <w:p w:rsidR="00DA3679" w:rsidRDefault="00DA3679" w:rsidP="00DA36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Поручить провести публичные слушания </w:t>
      </w:r>
      <w:r>
        <w:rPr>
          <w:rFonts w:ascii="Times New Roman" w:hAnsi="Times New Roman" w:cs="Times New Roman"/>
          <w:sz w:val="28"/>
          <w:szCs w:val="28"/>
        </w:rPr>
        <w:t>по проекту решения Сельской Думы сельского поселения «Деревня Горки» «О бюджете муниципального образования сельского поселения «Деревня Горки» на 2025 год и на плановый период 2026 и 2027 годов»  Главе сельского поселения «Деревня Горки»</w:t>
      </w:r>
    </w:p>
    <w:p w:rsidR="00DA3679" w:rsidRPr="00DA3679" w:rsidRDefault="00DA3679" w:rsidP="00DA36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подлежит официальному опубликованию.</w:t>
      </w:r>
    </w:p>
    <w:p w:rsidR="00DA3679" w:rsidRDefault="00DA3679" w:rsidP="00DA36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        И.А. Николаев</w:t>
      </w:r>
    </w:p>
    <w:p w:rsidR="00A44534" w:rsidRDefault="00A44534"/>
    <w:sectPr w:rsidR="00A44534" w:rsidSect="007F5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80A51"/>
    <w:multiLevelType w:val="hybridMultilevel"/>
    <w:tmpl w:val="6DE46556"/>
    <w:lvl w:ilvl="0" w:tplc="0C1CD33E">
      <w:start w:val="1"/>
      <w:numFmt w:val="decimal"/>
      <w:lvlText w:val="%1."/>
      <w:lvlJc w:val="left"/>
      <w:pPr>
        <w:ind w:left="34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6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78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0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2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4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6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38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0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3679"/>
    <w:rsid w:val="00245DE2"/>
    <w:rsid w:val="007F559E"/>
    <w:rsid w:val="00A44534"/>
    <w:rsid w:val="00DA3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36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4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276</Words>
  <Characters>1578</Characters>
  <Application>Microsoft Office Word</Application>
  <DocSecurity>0</DocSecurity>
  <Lines>13</Lines>
  <Paragraphs>3</Paragraphs>
  <ScaleCrop>false</ScaleCrop>
  <Company>Microsoft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2024-11-25T07:34:00Z</cp:lastPrinted>
  <dcterms:created xsi:type="dcterms:W3CDTF">2024-11-22T11:21:00Z</dcterms:created>
  <dcterms:modified xsi:type="dcterms:W3CDTF">2024-11-25T07:34:00Z</dcterms:modified>
</cp:coreProperties>
</file>