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2A" w:rsidRDefault="0063022A" w:rsidP="00D345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(исполнительно-распорядительный орган) </w:t>
      </w: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Горки»</w:t>
      </w: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 1</w:t>
      </w:r>
      <w:r w:rsidR="00150F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»  </w:t>
      </w:r>
      <w:r w:rsidR="00150F16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150F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</w:t>
      </w:r>
      <w:r w:rsidR="00150F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 68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прогноза социально-экономического 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сельского поселения «Деревня Горки» </w:t>
      </w:r>
    </w:p>
    <w:p w:rsidR="0009658E" w:rsidRDefault="00150F16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плановый период 2026</w:t>
      </w:r>
      <w:r w:rsidR="0009658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965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годы.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58E" w:rsidRDefault="0009658E" w:rsidP="0009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статьей 9 Бюджетного кодекса Российской Федерации, статьей 14 Федерального Закона от 06.10.2003 года № 131 «Об общих принципах организации местного самоуправления в Российской Федерации», Положения «О бюджетном процессе в сельском поселении «Деревня Горки», утвержденного решением Сельской Думы сельского поселения от 10.08.2020 года № 149, Администрация сельского поселения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9658E" w:rsidRDefault="0009658E" w:rsidP="0009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проект прогноза социально-экономического развития сельского п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>оселения «Деревня Горки» на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(прилагается).</w:t>
      </w:r>
    </w:p>
    <w:p w:rsidR="0009658E" w:rsidRDefault="0009658E" w:rsidP="000965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проект прогноза социально-экономического развития сельского поселения для рассмотрения в Сельскую Думу сельского поселения «Деревня Горки.</w:t>
      </w: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8E" w:rsidRDefault="0009658E" w:rsidP="00096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Глава администрации</w:t>
      </w:r>
    </w:p>
    <w:p w:rsidR="0009658E" w:rsidRPr="0009658E" w:rsidRDefault="0009658E" w:rsidP="0009658E">
      <w:pPr>
        <w:rPr>
          <w:rFonts w:ascii="Times New Roman" w:eastAsia="Times New Roman" w:hAnsi="Times New Roman" w:cs="Times New Roman"/>
          <w:sz w:val="28"/>
          <w:szCs w:val="28"/>
        </w:rPr>
        <w:sectPr w:rsidR="0009658E" w:rsidRPr="0009658E" w:rsidSect="0009658E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сельского поселения                                             Сухова Г.А</w:t>
      </w:r>
    </w:p>
    <w:p w:rsidR="0009658E" w:rsidRDefault="0009658E" w:rsidP="00D3454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61"/>
        <w:gridCol w:w="888"/>
        <w:gridCol w:w="1363"/>
        <w:gridCol w:w="1339"/>
        <w:gridCol w:w="1349"/>
        <w:gridCol w:w="1339"/>
        <w:gridCol w:w="1445"/>
      </w:tblGrid>
      <w:tr w:rsidR="0098422F" w:rsidTr="0098422F">
        <w:trPr>
          <w:trHeight w:hRule="exact" w:val="426"/>
        </w:trPr>
        <w:tc>
          <w:tcPr>
            <w:tcW w:w="5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район (городской округ):</w:t>
            </w:r>
            <w:r w:rsidR="00C07F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 «Деревня Горки»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235"/>
        </w:trPr>
        <w:tc>
          <w:tcPr>
            <w:tcW w:w="5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34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 w:right="1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полному кругу организаций</w:t>
            </w:r>
          </w:p>
        </w:tc>
      </w:tr>
      <w:tr w:rsidR="0098422F" w:rsidTr="009D6827">
        <w:trPr>
          <w:trHeight w:hRule="exact" w:val="475"/>
        </w:trPr>
        <w:tc>
          <w:tcPr>
            <w:tcW w:w="5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D6827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="00E56B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98422F" w:rsidRPr="00E81042" w:rsidRDefault="0098422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   отчет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D6827" w:rsidP="00E56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оценка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D6827" w:rsidP="00E56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35" w:right="182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прогноз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D6827" w:rsidP="00E56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21" w:right="254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               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прогноз            </w:t>
            </w:r>
            <w:proofErr w:type="spellStart"/>
            <w:proofErr w:type="gramStart"/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</w:t>
            </w:r>
            <w:proofErr w:type="spellEnd"/>
            <w:proofErr w:type="gramEnd"/>
          </w:p>
        </w:tc>
      </w:tr>
      <w:tr w:rsidR="0098422F" w:rsidTr="0098422F">
        <w:trPr>
          <w:trHeight w:val="283"/>
        </w:trPr>
        <w:tc>
          <w:tcPr>
            <w:tcW w:w="12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>Форма 1-АПК "Сельскохозяйственное производство</w:t>
            </w:r>
            <w:r w:rsidRPr="009676A1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98422F" w:rsidTr="009D6827">
        <w:trPr>
          <w:trHeight w:hRule="exact" w:val="544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firstLine="1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BC3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  <w:r w:rsidR="00184C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582677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597244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616953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640396</w:t>
            </w:r>
          </w:p>
        </w:tc>
      </w:tr>
      <w:tr w:rsidR="0098422F" w:rsidTr="0098422F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103,3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</w:tr>
      <w:tr w:rsidR="0098422F" w:rsidTr="0098422F">
        <w:trPr>
          <w:trHeight w:hRule="exact" w:val="45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1445" w:firstLine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Валовая продукция сельского хозяйства в сельскохозяйственных организациях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BC3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515895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528276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541483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559352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580607</w:t>
            </w:r>
          </w:p>
        </w:tc>
      </w:tr>
      <w:tr w:rsidR="00184CCA" w:rsidTr="0098422F">
        <w:trPr>
          <w:trHeight w:hRule="exact" w:val="283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103,3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</w:tr>
      <w:tr w:rsidR="00184CCA" w:rsidTr="0098422F">
        <w:trPr>
          <w:trHeight w:hRule="exact" w:val="80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82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работающих в сельскохозяйственных организациях</w:t>
            </w:r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чел.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0,152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0,155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0,161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0,163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0,167</w:t>
            </w:r>
          </w:p>
        </w:tc>
      </w:tr>
      <w:tr w:rsidR="00184CCA" w:rsidTr="0098422F">
        <w:trPr>
          <w:trHeight w:hRule="exact" w:val="427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9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сельскохозяйственных организациях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131524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139872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151275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159414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167134</w:t>
            </w:r>
          </w:p>
        </w:tc>
      </w:tr>
      <w:tr w:rsidR="00184CCA" w:rsidTr="0098422F">
        <w:trPr>
          <w:trHeight w:hRule="exact" w:val="410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Среднемесячная заработная плата на 1 работника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72107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83400</w:t>
            </w:r>
          </w:p>
        </w:tc>
      </w:tr>
      <w:tr w:rsidR="00184CCA" w:rsidTr="0098422F">
        <w:trPr>
          <w:trHeight w:val="278"/>
        </w:trPr>
        <w:tc>
          <w:tcPr>
            <w:tcW w:w="12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84CCA" w:rsidRPr="009676A1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>Финансовые результаты деятельности сельскохозяйственных организаций</w:t>
            </w:r>
          </w:p>
        </w:tc>
      </w:tr>
      <w:tr w:rsidR="00184CCA" w:rsidTr="0098422F">
        <w:trPr>
          <w:trHeight w:hRule="exact" w:val="68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2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653956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660494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673705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693916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707794</w:t>
            </w:r>
          </w:p>
        </w:tc>
      </w:tr>
      <w:tr w:rsidR="00184CCA" w:rsidTr="0098422F">
        <w:trPr>
          <w:trHeight w:hRule="exact" w:val="45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03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Себестоимость проданных товаров, продукции (работ, услуг)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546747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552214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563258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580156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597561</w:t>
            </w:r>
          </w:p>
        </w:tc>
      </w:tr>
      <w:tr w:rsidR="00184CCA" w:rsidTr="0098422F">
        <w:trPr>
          <w:trHeight w:hRule="exact" w:val="305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BC3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5F7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40703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41517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42762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43618</w:t>
            </w:r>
          </w:p>
        </w:tc>
      </w:tr>
      <w:tr w:rsidR="00184CCA" w:rsidTr="0098422F">
        <w:trPr>
          <w:trHeight w:hRule="exact" w:val="45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от прочих операций (прочие доходы и расходы)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-695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84CCA" w:rsidTr="0098422F">
        <w:trPr>
          <w:trHeight w:hRule="exact" w:val="39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субсидии из бюджетов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42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39605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40801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42433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44554</w:t>
            </w:r>
          </w:p>
        </w:tc>
      </w:tr>
      <w:tr w:rsidR="00184CCA" w:rsidTr="0098422F">
        <w:trPr>
          <w:trHeight w:hRule="exact" w:val="27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прибыли по прибыльным организациям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5F7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39605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40801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42433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44554</w:t>
            </w:r>
          </w:p>
        </w:tc>
      </w:tr>
      <w:tr w:rsidR="00184CCA" w:rsidTr="0098422F">
        <w:trPr>
          <w:trHeight w:hRule="exact" w:val="45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3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перешедшим на уплату единого сельскохозяйственного налога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>ты 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7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убытков по убыточным организациям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тыс. руб.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30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прибыльных организаций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184CCA" w:rsidTr="0098422F">
        <w:trPr>
          <w:trHeight w:hRule="exact" w:val="240"/>
        </w:trPr>
        <w:tc>
          <w:tcPr>
            <w:tcW w:w="5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убыточных организаций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360"/>
        </w:trPr>
        <w:tc>
          <w:tcPr>
            <w:tcW w:w="61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Исполнитель (полностью Ф.И.О.):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телефон: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электронный адрес</w:t>
            </w:r>
          </w:p>
        </w:tc>
      </w:tr>
    </w:tbl>
    <w:p w:rsidR="0098422F" w:rsidRDefault="0098422F" w:rsidP="0098422F">
      <w:pPr>
        <w:shd w:val="clear" w:color="auto" w:fill="FFFFFF"/>
        <w:spacing w:after="0" w:line="283" w:lineRule="exact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hd w:val="clear" w:color="auto" w:fill="FFFFFF"/>
        <w:spacing w:after="0" w:line="283" w:lineRule="exact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hd w:val="clear" w:color="auto" w:fill="FFFFFF"/>
        <w:spacing w:after="0" w:line="283" w:lineRule="exact"/>
        <w:ind w:right="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форме 1-АПК Производство продукции сельского хозяйства</w:t>
      </w:r>
    </w:p>
    <w:p w:rsidR="0098422F" w:rsidRDefault="0098422F" w:rsidP="0098422F">
      <w:pPr>
        <w:shd w:val="clear" w:color="auto" w:fill="FFFFFF"/>
        <w:tabs>
          <w:tab w:val="left" w:leader="underscore" w:pos="4210"/>
        </w:tabs>
        <w:spacing w:before="43" w:after="0" w:line="240" w:lineRule="auto"/>
        <w:ind w:lef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район (городской округ):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СП "ДЕРЕВНЯ ГОРКИ"</w:t>
      </w:r>
    </w:p>
    <w:p w:rsidR="0098422F" w:rsidRDefault="0098422F" w:rsidP="0098422F">
      <w:pPr>
        <w:spacing w:after="1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47"/>
        <w:gridCol w:w="922"/>
        <w:gridCol w:w="961"/>
        <w:gridCol w:w="992"/>
        <w:gridCol w:w="992"/>
        <w:gridCol w:w="992"/>
        <w:gridCol w:w="993"/>
      </w:tblGrid>
      <w:tr w:rsidR="0098422F" w:rsidTr="0098422F">
        <w:trPr>
          <w:trHeight w:hRule="exact" w:val="247"/>
        </w:trPr>
        <w:tc>
          <w:tcPr>
            <w:tcW w:w="53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002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 w:right="4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E56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trHeight w:hRule="exact" w:val="240"/>
        </w:trPr>
        <w:tc>
          <w:tcPr>
            <w:tcW w:w="53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422F" w:rsidRPr="00E81042" w:rsidRDefault="0098422F">
            <w:pPr>
              <w:spacing w:after="0"/>
              <w:rPr>
                <w:rFonts w:ascii="Arial" w:eastAsia="Times New Roman" w:hAnsi="Arial" w:cs="Arial"/>
                <w:b/>
                <w:sz w:val="24"/>
              </w:rPr>
            </w:pPr>
          </w:p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E56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E4779" w:rsidTr="0098422F">
        <w:trPr>
          <w:trHeight w:hRule="exact" w:val="270"/>
        </w:trPr>
        <w:tc>
          <w:tcPr>
            <w:tcW w:w="5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779" w:rsidRDefault="002E47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Валовая продукция сельского хозяйства - 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Default="002E47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Pr="003B4FB6" w:rsidRDefault="002E4779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Pr="003B4FB6" w:rsidRDefault="002E4779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Pr="003B4FB6" w:rsidRDefault="002E4779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Pr="003B4FB6" w:rsidRDefault="002E4779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79" w:rsidRPr="003B4FB6" w:rsidRDefault="002E4779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88"/>
        </w:trPr>
        <w:tc>
          <w:tcPr>
            <w:tcW w:w="5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569021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582677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616953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640396</w:t>
            </w:r>
          </w:p>
        </w:tc>
      </w:tr>
      <w:tr w:rsidR="00184CCA" w:rsidTr="0098422F">
        <w:trPr>
          <w:trHeight w:hRule="exact" w:val="326"/>
        </w:trPr>
        <w:tc>
          <w:tcPr>
            <w:tcW w:w="5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30"/>
        </w:trPr>
        <w:tc>
          <w:tcPr>
            <w:tcW w:w="5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общего объема валовой продукции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19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32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7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0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6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6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4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продукция: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5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сельскохозяйственных организаций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31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515895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528276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541483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559352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580607</w:t>
            </w:r>
          </w:p>
        </w:tc>
      </w:tr>
      <w:tr w:rsidR="00184CCA" w:rsidTr="0098422F">
        <w:trPr>
          <w:trHeight w:hRule="exact" w:val="30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C07FC2">
        <w:trPr>
          <w:trHeight w:hRule="exact" w:val="38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крестьянских (фермерских) хозяйств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 w:rsidP="00C07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30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0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7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C07FC2">
        <w:trPr>
          <w:trHeight w:hRule="exact" w:val="41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 населения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4CCA" w:rsidTr="0098422F">
        <w:trPr>
          <w:trHeight w:hRule="exact" w:val="25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действующих ценах каждого года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55761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57601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59789</w:t>
            </w:r>
          </w:p>
        </w:tc>
      </w:tr>
      <w:tr w:rsidR="00184CCA" w:rsidTr="0098422F">
        <w:trPr>
          <w:trHeight w:hRule="exact" w:val="33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8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сопоставимых ценах к предыдущему году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45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Производство основных видов сельскохозяйственной продукции (все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хозяйств)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37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278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283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20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льноволокно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37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мясо скота и птицы (в живом весе)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28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trHeight w:hRule="exact" w:val="394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яйца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тыс. штук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51"/>
        <w:gridCol w:w="922"/>
        <w:gridCol w:w="1349"/>
        <w:gridCol w:w="1325"/>
        <w:gridCol w:w="1358"/>
        <w:gridCol w:w="1354"/>
        <w:gridCol w:w="1426"/>
      </w:tblGrid>
      <w:tr w:rsidR="0098422F" w:rsidTr="0098422F">
        <w:trPr>
          <w:trHeight w:hRule="exact" w:val="206"/>
        </w:trPr>
        <w:tc>
          <w:tcPr>
            <w:tcW w:w="52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район (городской округ):</w:t>
            </w:r>
            <w:r w:rsidR="00C07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07FC2" w:rsidRDefault="00C07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C07FC2">
        <w:trPr>
          <w:trHeight w:hRule="exact" w:val="260"/>
        </w:trPr>
        <w:tc>
          <w:tcPr>
            <w:tcW w:w="5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 w:right="2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по полному кругу организаций</w:t>
            </w:r>
          </w:p>
        </w:tc>
      </w:tr>
      <w:tr w:rsidR="0098422F" w:rsidTr="0098422F">
        <w:trPr>
          <w:trHeight w:hRule="exact" w:val="4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2F" w:rsidRDefault="009842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C07FC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="00051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B85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98422F" w:rsidRPr="00E81042" w:rsidRDefault="009842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    отчет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4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г. оценка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0" w:right="18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 прогноз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30" w:right="1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прогноз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C07FC2" w:rsidP="00B8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5" w:right="25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85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422F"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r w:rsidR="0098422F"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trHeight w:hRule="exact" w:val="269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Форма 1-</w:t>
            </w:r>
          </w:p>
        </w:tc>
        <w:tc>
          <w:tcPr>
            <w:tcW w:w="7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"Промышленное производство"</w:t>
            </w:r>
          </w:p>
        </w:tc>
      </w:tr>
      <w:tr w:rsidR="0098422F" w:rsidTr="0098422F">
        <w:trPr>
          <w:trHeight w:hRule="exact" w:val="432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4" w:right="28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Объем отгруженной продукции (без НДС и акцизов)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по разделам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 ОКВЭД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уб.</w:t>
            </w:r>
          </w:p>
        </w:tc>
        <w:tc>
          <w:tcPr>
            <w:tcW w:w="6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283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том числе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360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добывающие производства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5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44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70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451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771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Индекс промышленного производства всего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раделам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О, Е ОКВЭД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5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том числе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5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добывающие производства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5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451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5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отгруженной продукции по малым предприятиям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45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07" w:firstLine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промышленного производства по малым предприятиям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val="254"/>
        </w:trPr>
        <w:tc>
          <w:tcPr>
            <w:tcW w:w="1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Финансовые результаты </w:t>
            </w:r>
            <w:r w:rsidRPr="009676A1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организаций в промышленности</w:t>
            </w:r>
          </w:p>
        </w:tc>
      </w:tr>
      <w:tr w:rsidR="0098422F" w:rsidTr="0098422F">
        <w:trPr>
          <w:trHeight w:hRule="exact" w:val="581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2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2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- 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30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Объем прибыли по прибыльным организациям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35"/>
        </w:trPr>
        <w:tc>
          <w:tcPr>
            <w:tcW w:w="5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|Объем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убытков по убыточным организациям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val="298"/>
        </w:trPr>
        <w:tc>
          <w:tcPr>
            <w:tcW w:w="1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Исполнитель (полностью Ф.И.О.):                                                                                         телефон:                                     электронный адрес</w:t>
            </w:r>
          </w:p>
        </w:tc>
      </w:tr>
    </w:tbl>
    <w:p w:rsidR="0098422F" w:rsidRDefault="0098422F" w:rsidP="0098422F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32"/>
        <w:gridCol w:w="893"/>
        <w:gridCol w:w="1334"/>
        <w:gridCol w:w="1354"/>
        <w:gridCol w:w="1354"/>
        <w:gridCol w:w="1330"/>
        <w:gridCol w:w="1430"/>
      </w:tblGrid>
      <w:tr w:rsidR="0098422F" w:rsidTr="0098422F">
        <w:trPr>
          <w:trHeight w:hRule="exact" w:val="206"/>
        </w:trPr>
        <w:tc>
          <w:tcPr>
            <w:tcW w:w="52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район (городской округ):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240"/>
        </w:trPr>
        <w:tc>
          <w:tcPr>
            <w:tcW w:w="5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3" w:right="3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полному кругу организаций</w:t>
            </w:r>
          </w:p>
        </w:tc>
      </w:tr>
      <w:tr w:rsidR="00B851E7" w:rsidTr="00B851E7">
        <w:trPr>
          <w:trHeight w:hRule="exact" w:val="475"/>
        </w:trPr>
        <w:tc>
          <w:tcPr>
            <w:tcW w:w="5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1E7" w:rsidRPr="00E81042" w:rsidRDefault="00B851E7" w:rsidP="00150F1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B851E7" w:rsidRPr="00E81042" w:rsidRDefault="00B851E7" w:rsidP="00150F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    отчет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4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г. оценка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0" w:right="18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 прогноз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30" w:right="1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прогноз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5" w:right="25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trHeight w:val="278"/>
        </w:trPr>
        <w:tc>
          <w:tcPr>
            <w:tcW w:w="12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>Форма 1-3 "Население и занятость"</w:t>
            </w:r>
          </w:p>
        </w:tc>
      </w:tr>
      <w:tr w:rsidR="0098422F" w:rsidTr="0098422F">
        <w:trPr>
          <w:trHeight w:hRule="exact" w:val="374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населения на конец года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человек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916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922</w:t>
            </w:r>
          </w:p>
        </w:tc>
      </w:tr>
      <w:tr w:rsidR="0098422F" w:rsidTr="0098422F">
        <w:trPr>
          <w:trHeight w:hRule="exact" w:val="422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дети до 18 лет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человек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</w:t>
            </w:r>
          </w:p>
        </w:tc>
      </w:tr>
      <w:tr w:rsidR="0098422F" w:rsidTr="0098422F">
        <w:trPr>
          <w:trHeight w:hRule="exact" w:val="470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5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экономике в среднегодовом исчислении,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человек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212</w:t>
            </w:r>
          </w:p>
        </w:tc>
      </w:tr>
      <w:tr w:rsidR="0098422F" w:rsidTr="0098422F">
        <w:trPr>
          <w:trHeight w:val="264"/>
        </w:trPr>
        <w:tc>
          <w:tcPr>
            <w:tcW w:w="12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Форма 1-ОТ "Оплата труда"</w:t>
            </w:r>
          </w:p>
        </w:tc>
      </w:tr>
      <w:tr w:rsidR="0098422F" w:rsidTr="0098422F">
        <w:trPr>
          <w:trHeight w:hRule="exact" w:val="36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труда,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174722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231650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251109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268686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286420</w:t>
            </w:r>
          </w:p>
        </w:tc>
      </w:tr>
      <w:tr w:rsidR="0098422F" w:rsidTr="007D4559">
        <w:trPr>
          <w:trHeight w:hRule="exact" w:val="39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Среднемесячная заработная плата на 1 работника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73909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96041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102577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107647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3B4FB6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112586</w:t>
            </w:r>
          </w:p>
        </w:tc>
      </w:tr>
      <w:tr w:rsidR="0098422F" w:rsidTr="0098422F">
        <w:trPr>
          <w:trHeight w:hRule="exact" w:val="29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71Исполнитель (полностью Ф.И.О.):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5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телефон:                                     электронный адрес</w:t>
            </w:r>
          </w:p>
        </w:tc>
      </w:tr>
    </w:tbl>
    <w:p w:rsidR="0098422F" w:rsidRDefault="0098422F" w:rsidP="0098422F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hd w:val="clear" w:color="auto" w:fill="FFFFFF"/>
        <w:spacing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Муниципальный район (городской округ):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70"/>
        <w:gridCol w:w="902"/>
        <w:gridCol w:w="1349"/>
        <w:gridCol w:w="1344"/>
        <w:gridCol w:w="1344"/>
        <w:gridCol w:w="1349"/>
        <w:gridCol w:w="1440"/>
      </w:tblGrid>
      <w:tr w:rsidR="0098422F" w:rsidTr="0098422F">
        <w:trPr>
          <w:trHeight w:hRule="exact" w:val="264"/>
        </w:trPr>
        <w:tc>
          <w:tcPr>
            <w:tcW w:w="5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44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 w:right="2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полному кругу организаций</w:t>
            </w:r>
          </w:p>
        </w:tc>
      </w:tr>
      <w:tr w:rsidR="00B851E7" w:rsidTr="00BE0289">
        <w:trPr>
          <w:trHeight w:hRule="exact" w:val="475"/>
        </w:trPr>
        <w:tc>
          <w:tcPr>
            <w:tcW w:w="5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1E7" w:rsidRPr="00E81042" w:rsidRDefault="00B851E7" w:rsidP="00150F1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B851E7" w:rsidRPr="00E81042" w:rsidRDefault="00B851E7" w:rsidP="00150F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    отчет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4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г. оценка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0" w:right="18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 прогноз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30" w:right="1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прогноз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5" w:right="25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trHeight w:val="336"/>
        </w:trPr>
        <w:tc>
          <w:tcPr>
            <w:tcW w:w="1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>Форма 1-С "Строительство"</w:t>
            </w:r>
          </w:p>
        </w:tc>
      </w:tr>
      <w:tr w:rsidR="0098422F" w:rsidTr="0098422F">
        <w:trPr>
          <w:trHeight w:hRule="exact" w:val="45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" w:right="725" w:firstLine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2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22F" w:rsidTr="0098422F">
        <w:trPr>
          <w:trHeight w:hRule="exact" w:val="240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 выполненных на территории других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6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val="264"/>
        </w:trPr>
        <w:tc>
          <w:tcPr>
            <w:tcW w:w="1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>Форма 1-И "Инвестиции"</w:t>
            </w:r>
          </w:p>
        </w:tc>
      </w:tr>
      <w:tr w:rsidR="0098422F" w:rsidTr="0098422F">
        <w:trPr>
          <w:trHeight w:hRule="exact" w:val="451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21" w:firstLine="1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FF3C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258639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FF3C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FF3C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FF3C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FF3C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</w:tr>
      <w:tr w:rsidR="0098422F" w:rsidTr="0098422F">
        <w:trPr>
          <w:trHeight w:hRule="exact" w:val="384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2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за счет: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335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Собственных средств организаций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258619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</w:tr>
      <w:tr w:rsidR="0098422F" w:rsidTr="0098422F">
        <w:trPr>
          <w:trHeight w:hRule="exact" w:val="320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</w:t>
            </w:r>
          </w:p>
        </w:tc>
      </w:tr>
      <w:tr w:rsidR="0098422F" w:rsidTr="0098422F">
        <w:trPr>
          <w:trHeight w:hRule="exact" w:val="423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Прочих источников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47324" w:rsidTr="0098422F">
        <w:trPr>
          <w:trHeight w:hRule="exact" w:val="288"/>
        </w:trPr>
        <w:tc>
          <w:tcPr>
            <w:tcW w:w="5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средства населения на ИЖС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47324" w:rsidTr="0098422F">
        <w:trPr>
          <w:trHeight w:val="254"/>
        </w:trPr>
        <w:tc>
          <w:tcPr>
            <w:tcW w:w="1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9676A1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047324" w:rsidTr="0098422F">
        <w:trPr>
          <w:trHeight w:hRule="exact" w:val="409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в эксплуатацию жилья, 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47324" w:rsidTr="0098422F">
        <w:trPr>
          <w:trHeight w:hRule="exact" w:val="293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за счет средств индивидуальных застройщиков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Pr="00E81042" w:rsidRDefault="00184CCA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47324" w:rsidTr="0098422F">
        <w:trPr>
          <w:trHeight w:hRule="exact" w:val="451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81" w:firstLine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в эксплуатацию дошкольных образовательных учреждений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47324" w:rsidTr="0098422F">
        <w:trPr>
          <w:trHeight w:hRule="exact" w:val="22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в эксплуатацию учреждений общего образования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324" w:rsidTr="0098422F">
        <w:trPr>
          <w:trHeight w:hRule="exact" w:val="230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в эксплуатацию больниц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324" w:rsidTr="0098422F">
        <w:trPr>
          <w:trHeight w:hRule="exact" w:val="461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71" w:firstLine="1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в эксплуатацию амбулаторно-поликлинических учреждений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324" w:rsidTr="0098422F">
        <w:trPr>
          <w:trHeight w:val="293"/>
        </w:trPr>
        <w:tc>
          <w:tcPr>
            <w:tcW w:w="1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324" w:rsidRDefault="00047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Исполнитель (полностью Ф.И.О.):                                                                                         телефон:                                     электронный адрес</w:t>
            </w:r>
          </w:p>
        </w:tc>
      </w:tr>
    </w:tbl>
    <w:p w:rsidR="0098422F" w:rsidRDefault="0098422F" w:rsidP="0098422F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42"/>
        <w:gridCol w:w="917"/>
        <w:gridCol w:w="1344"/>
        <w:gridCol w:w="1325"/>
        <w:gridCol w:w="1363"/>
        <w:gridCol w:w="1344"/>
        <w:gridCol w:w="1426"/>
        <w:gridCol w:w="1344"/>
      </w:tblGrid>
      <w:tr w:rsidR="0098422F" w:rsidTr="0098422F">
        <w:trPr>
          <w:gridAfter w:val="1"/>
          <w:wAfter w:w="1344" w:type="dxa"/>
          <w:trHeight w:hRule="exact" w:val="202"/>
        </w:trPr>
        <w:tc>
          <w:tcPr>
            <w:tcW w:w="52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район (городской округ):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gridAfter w:val="1"/>
          <w:wAfter w:w="1344" w:type="dxa"/>
          <w:trHeight w:hRule="exact" w:val="245"/>
        </w:trPr>
        <w:tc>
          <w:tcPr>
            <w:tcW w:w="5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3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 w:right="2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полному кругу организаций</w:t>
            </w:r>
          </w:p>
        </w:tc>
      </w:tr>
      <w:tr w:rsidR="00B851E7" w:rsidTr="00BE0289">
        <w:trPr>
          <w:gridAfter w:val="1"/>
          <w:wAfter w:w="1344" w:type="dxa"/>
          <w:trHeight w:hRule="exact" w:val="475"/>
        </w:trPr>
        <w:tc>
          <w:tcPr>
            <w:tcW w:w="5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1E7" w:rsidRPr="00E81042" w:rsidRDefault="00B851E7" w:rsidP="00150F1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B851E7" w:rsidRPr="00E81042" w:rsidRDefault="00B851E7" w:rsidP="00150F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    отчет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4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г. оценка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0" w:right="18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 прогноз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30" w:right="1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прогноз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5" w:right="25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gridAfter w:val="1"/>
          <w:wAfter w:w="1344" w:type="dxa"/>
          <w:trHeight w:val="293"/>
        </w:trPr>
        <w:tc>
          <w:tcPr>
            <w:tcW w:w="12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91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>Форма 1-В "Выручка" (Сводный расчет выручки от реализации)</w:t>
            </w:r>
          </w:p>
        </w:tc>
      </w:tr>
      <w:tr w:rsidR="00184CCA" w:rsidTr="0098422F">
        <w:trPr>
          <w:gridAfter w:val="1"/>
          <w:wAfter w:w="1344" w:type="dxa"/>
          <w:trHeight w:hRule="exact" w:val="69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653956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660494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673705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693916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707794</w:t>
            </w:r>
          </w:p>
        </w:tc>
      </w:tr>
      <w:tr w:rsidR="00184CCA" w:rsidTr="0098422F">
        <w:trPr>
          <w:trHeight w:hRule="exact" w:val="283"/>
        </w:trPr>
        <w:tc>
          <w:tcPr>
            <w:tcW w:w="6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видам деятельности: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gridAfter w:val="1"/>
          <w:wAfter w:w="1344" w:type="dxa"/>
          <w:trHeight w:hRule="exact" w:val="46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36" w:firstLine="3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Сельскохозяйственное производство (разделы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653956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660494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673705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693916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Pr="003B4FB6" w:rsidRDefault="00184CCA" w:rsidP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707794</w:t>
            </w:r>
          </w:p>
        </w:tc>
      </w:tr>
      <w:tr w:rsidR="00184CCA" w:rsidTr="0098422F">
        <w:trPr>
          <w:gridAfter w:val="1"/>
          <w:wAfter w:w="1344" w:type="dxa"/>
          <w:trHeight w:hRule="exact" w:val="46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00" w:firstLine="3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производство (разделы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О, Е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hRule="exact" w:val="278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(раздел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84CCA" w:rsidTr="0098422F">
        <w:trPr>
          <w:gridAfter w:val="1"/>
          <w:wAfter w:w="1344" w:type="dxa"/>
          <w:trHeight w:hRule="exact" w:val="46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23" w:firstLine="30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Оптовая и розничная торговля, ремонт (раздел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hRule="exact" w:val="278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 и связь (раздел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hRule="exact" w:val="47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4" w:firstLine="30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с недвижимым имуществом, аренда и представление услуг (раздел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hRule="exact" w:val="47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4" w:firstLine="30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прочих коммунальных, социальных и персональных услуг (раздел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hRule="exact" w:val="26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виды экономической деятельности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CA" w:rsidTr="0098422F">
        <w:trPr>
          <w:gridAfter w:val="1"/>
          <w:wAfter w:w="1344" w:type="dxa"/>
          <w:trHeight w:val="278"/>
        </w:trPr>
        <w:tc>
          <w:tcPr>
            <w:tcW w:w="12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CCA" w:rsidRDefault="00184C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Исполнитель (полностью Ф.И.О.):                                                                                             телефон:                                       электронный адрес</w:t>
            </w:r>
          </w:p>
        </w:tc>
      </w:tr>
    </w:tbl>
    <w:p w:rsidR="0098422F" w:rsidRDefault="0098422F" w:rsidP="0098422F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98422F" w:rsidRPr="00E81042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98422F" w:rsidRDefault="0098422F" w:rsidP="0098422F">
      <w:pPr>
        <w:spacing w:after="81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42"/>
        <w:gridCol w:w="917"/>
        <w:gridCol w:w="1344"/>
        <w:gridCol w:w="1325"/>
        <w:gridCol w:w="1363"/>
        <w:gridCol w:w="1344"/>
        <w:gridCol w:w="1426"/>
      </w:tblGrid>
      <w:tr w:rsidR="0098422F" w:rsidTr="0098422F">
        <w:trPr>
          <w:trHeight w:hRule="exact" w:val="202"/>
        </w:trPr>
        <w:tc>
          <w:tcPr>
            <w:tcW w:w="52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поселение «Деревня Горки: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245"/>
        </w:trPr>
        <w:tc>
          <w:tcPr>
            <w:tcW w:w="5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3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 w:right="2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полному кругу организаций</w:t>
            </w:r>
          </w:p>
        </w:tc>
      </w:tr>
      <w:tr w:rsidR="00B851E7" w:rsidTr="00B851E7">
        <w:trPr>
          <w:trHeight w:hRule="exact" w:val="475"/>
        </w:trPr>
        <w:tc>
          <w:tcPr>
            <w:tcW w:w="5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1E7" w:rsidRDefault="00B851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1E7" w:rsidRPr="00E81042" w:rsidRDefault="00B851E7" w:rsidP="00150F1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Pr="00E81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  <w:p w:rsidR="00B851E7" w:rsidRPr="00E81042" w:rsidRDefault="00B851E7" w:rsidP="00150F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1042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18"/>
                  <w:szCs w:val="18"/>
                </w:rPr>
                <w:t>2011 г</w:t>
              </w:r>
            </w:smartTag>
            <w:r w:rsidRPr="00E8104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    отчет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4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г. оценка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0" w:right="18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 прогноз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30" w:right="1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прогноз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1E7" w:rsidRPr="00E81042" w:rsidRDefault="00B851E7" w:rsidP="00150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5" w:right="25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r w:rsidRPr="00E81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422F" w:rsidTr="0098422F">
        <w:trPr>
          <w:trHeight w:val="293"/>
        </w:trPr>
        <w:tc>
          <w:tcPr>
            <w:tcW w:w="12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422F" w:rsidRPr="009676A1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91"/>
              <w:rPr>
                <w:rFonts w:ascii="Arial" w:eastAsia="Calibri" w:hAnsi="Arial" w:cs="Arial"/>
                <w:b/>
                <w:lang w:eastAsia="en-US"/>
              </w:rPr>
            </w:pPr>
            <w:r w:rsidRPr="009676A1">
              <w:rPr>
                <w:rFonts w:ascii="Times New Roman" w:eastAsia="Times New Roman" w:hAnsi="Times New Roman" w:cs="Times New Roman"/>
                <w:b/>
              </w:rPr>
              <w:t xml:space="preserve">Форма 1-ПО "Предприятия и организации" </w:t>
            </w:r>
          </w:p>
        </w:tc>
      </w:tr>
      <w:tr w:rsidR="0098422F" w:rsidTr="0098422F">
        <w:trPr>
          <w:trHeight w:hRule="exact" w:val="243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зарегистрированных предприятий и организаций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98422F" w:rsidTr="0098422F">
        <w:trPr>
          <w:trHeight w:hRule="exact" w:val="288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shd w:val="clear" w:color="auto" w:fill="FFFFFF"/>
              <w:spacing w:after="0" w:line="23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- всего</w:t>
            </w:r>
          </w:p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6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82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Сельскохозяйственное производство (разделы 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422F" w:rsidTr="0098422F">
        <w:trPr>
          <w:trHeight w:hRule="exact" w:val="28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Промышленное производство (разделы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7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(раздел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93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Оптовая и розничная торговля, ремонт (разделы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8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 и связь (разделы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7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43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с недвижимым имуществом, аренда и представления  услуг  (разделы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</w:tr>
      <w:tr w:rsidR="0098422F" w:rsidTr="0098422F">
        <w:trPr>
          <w:trHeight w:hRule="exact" w:val="28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управление (разделы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422F" w:rsidTr="0098422F">
        <w:trPr>
          <w:trHeight w:hRule="exact" w:val="28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(разделы М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Pr="00E81042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10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422F" w:rsidTr="0098422F">
        <w:trPr>
          <w:trHeight w:hRule="exact" w:val="28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Здравоохранение (разделы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56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прочих коммунальных, социальных и персональных услуг (разделы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8422F" w:rsidTr="0098422F">
        <w:trPr>
          <w:trHeight w:hRule="exact" w:val="28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виды экономической деятельности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22F" w:rsidRDefault="00984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98422F" w:rsidRDefault="0098422F" w:rsidP="0098422F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2F" w:rsidRDefault="0098422F" w:rsidP="0098422F">
      <w:pPr>
        <w:rPr>
          <w:rFonts w:eastAsiaTheme="minorHAnsi"/>
          <w:lang w:eastAsia="en-US"/>
        </w:rPr>
      </w:pPr>
    </w:p>
    <w:p w:rsidR="0063022A" w:rsidRPr="00D34544" w:rsidRDefault="0063022A" w:rsidP="00D34544"/>
    <w:sectPr w:rsidR="0063022A" w:rsidRPr="00D34544" w:rsidSect="0063022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3564"/>
    <w:multiLevelType w:val="hybridMultilevel"/>
    <w:tmpl w:val="95A67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32577"/>
    <w:rsid w:val="00047324"/>
    <w:rsid w:val="00051C9A"/>
    <w:rsid w:val="000656FC"/>
    <w:rsid w:val="00065DC8"/>
    <w:rsid w:val="00091AF0"/>
    <w:rsid w:val="0009658E"/>
    <w:rsid w:val="00150F16"/>
    <w:rsid w:val="00184CCA"/>
    <w:rsid w:val="001D5B62"/>
    <w:rsid w:val="001E4069"/>
    <w:rsid w:val="00232577"/>
    <w:rsid w:val="002E4779"/>
    <w:rsid w:val="00362E14"/>
    <w:rsid w:val="0039036D"/>
    <w:rsid w:val="003B4FB6"/>
    <w:rsid w:val="00490EBA"/>
    <w:rsid w:val="004A0017"/>
    <w:rsid w:val="004D7C75"/>
    <w:rsid w:val="005000D5"/>
    <w:rsid w:val="005D6385"/>
    <w:rsid w:val="005F71AD"/>
    <w:rsid w:val="006164CB"/>
    <w:rsid w:val="006227BD"/>
    <w:rsid w:val="0063022A"/>
    <w:rsid w:val="00690D3C"/>
    <w:rsid w:val="006B4DC1"/>
    <w:rsid w:val="007D4559"/>
    <w:rsid w:val="007E6590"/>
    <w:rsid w:val="0080769E"/>
    <w:rsid w:val="00820861"/>
    <w:rsid w:val="00907FFC"/>
    <w:rsid w:val="00966EA0"/>
    <w:rsid w:val="009676A1"/>
    <w:rsid w:val="00983880"/>
    <w:rsid w:val="0098422F"/>
    <w:rsid w:val="009D6827"/>
    <w:rsid w:val="00A0797B"/>
    <w:rsid w:val="00B851E7"/>
    <w:rsid w:val="00BC3261"/>
    <w:rsid w:val="00BE0289"/>
    <w:rsid w:val="00C07FC2"/>
    <w:rsid w:val="00D24AE7"/>
    <w:rsid w:val="00D34544"/>
    <w:rsid w:val="00D8797C"/>
    <w:rsid w:val="00E56B32"/>
    <w:rsid w:val="00E80D82"/>
    <w:rsid w:val="00E81042"/>
    <w:rsid w:val="00E85414"/>
    <w:rsid w:val="00F42EE3"/>
    <w:rsid w:val="00FE1246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FC"/>
  </w:style>
  <w:style w:type="paragraph" w:styleId="3">
    <w:name w:val="heading 3"/>
    <w:basedOn w:val="a"/>
    <w:next w:val="a"/>
    <w:link w:val="30"/>
    <w:semiHidden/>
    <w:unhideWhenUsed/>
    <w:qFormat/>
    <w:rsid w:val="00232577"/>
    <w:pPr>
      <w:keepNext/>
      <w:spacing w:after="0" w:line="240" w:lineRule="auto"/>
      <w:ind w:hanging="13"/>
      <w:jc w:val="both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2577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a3">
    <w:name w:val="Title"/>
    <w:basedOn w:val="a"/>
    <w:link w:val="a4"/>
    <w:qFormat/>
    <w:rsid w:val="00232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32577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semiHidden/>
    <w:unhideWhenUsed/>
    <w:rsid w:val="002325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3257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325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32577"/>
    <w:rPr>
      <w:rFonts w:ascii="Times New Roman" w:eastAsia="Calibri" w:hAnsi="Times New Roman" w:cs="Times New Roman"/>
      <w:sz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23257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2577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325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2577"/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25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577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232577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99"/>
    <w:qFormat/>
    <w:rsid w:val="00232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middlecxspmiddle">
    <w:name w:val="msonormalcxspmiddlecxspmiddle"/>
    <w:basedOn w:val="a"/>
    <w:rsid w:val="0023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2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32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адресат"/>
    <w:basedOn w:val="a"/>
    <w:next w:val="a"/>
    <w:rsid w:val="002325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5890-2F80-4E2F-9664-BD881854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2024-11-15T05:47:00Z</cp:lastPrinted>
  <dcterms:created xsi:type="dcterms:W3CDTF">2020-08-12T08:22:00Z</dcterms:created>
  <dcterms:modified xsi:type="dcterms:W3CDTF">2024-11-15T05:48:00Z</dcterms:modified>
</cp:coreProperties>
</file>