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C5" w:rsidRDefault="00A04FC5">
      <w:pPr>
        <w:pStyle w:val="ConsPlusTitlePage"/>
      </w:pPr>
      <w:r>
        <w:t xml:space="preserve">Документ предоставлен </w:t>
      </w:r>
      <w:hyperlink r:id="rId4" w:history="1">
        <w:r>
          <w:rPr>
            <w:color w:val="0000FF"/>
          </w:rPr>
          <w:t>КонсультантПлюс</w:t>
        </w:r>
      </w:hyperlink>
      <w:r>
        <w:br/>
      </w:r>
    </w:p>
    <w:p w:rsidR="00A04FC5" w:rsidRDefault="00A04FC5">
      <w:pPr>
        <w:pStyle w:val="ConsPlusNormal"/>
        <w:jc w:val="both"/>
        <w:outlineLvl w:val="0"/>
      </w:pPr>
    </w:p>
    <w:p w:rsidR="00A04FC5" w:rsidRDefault="00A04FC5">
      <w:pPr>
        <w:pStyle w:val="ConsPlusTitle"/>
        <w:jc w:val="center"/>
        <w:outlineLvl w:val="0"/>
      </w:pPr>
      <w:r>
        <w:t>КАЛУЖСКАЯ ОБЛАСТЬ</w:t>
      </w:r>
    </w:p>
    <w:p w:rsidR="00A04FC5" w:rsidRDefault="00A04FC5">
      <w:pPr>
        <w:pStyle w:val="ConsPlusTitle"/>
        <w:jc w:val="center"/>
      </w:pPr>
      <w:r>
        <w:t>МУНИЦИПАЛЬНОЕ ОБРАЗОВАНИЕ "ПЕРЕМЫШЛЬСКИЙ РАЙОН"</w:t>
      </w:r>
    </w:p>
    <w:p w:rsidR="00A04FC5" w:rsidRDefault="00A04FC5">
      <w:pPr>
        <w:pStyle w:val="ConsPlusTitle"/>
        <w:jc w:val="center"/>
      </w:pPr>
      <w:r>
        <w:t>РАЙОННОЕ СОБРАНИЕ</w:t>
      </w:r>
    </w:p>
    <w:p w:rsidR="00A04FC5" w:rsidRDefault="00A04FC5">
      <w:pPr>
        <w:pStyle w:val="ConsPlusTitle"/>
        <w:jc w:val="center"/>
      </w:pPr>
    </w:p>
    <w:p w:rsidR="00A04FC5" w:rsidRDefault="00A04FC5">
      <w:pPr>
        <w:pStyle w:val="ConsPlusTitle"/>
        <w:jc w:val="center"/>
      </w:pPr>
      <w:r>
        <w:t>РЕШЕНИЕ</w:t>
      </w:r>
    </w:p>
    <w:p w:rsidR="00A04FC5" w:rsidRDefault="00A04FC5">
      <w:pPr>
        <w:pStyle w:val="ConsPlusTitle"/>
        <w:jc w:val="center"/>
      </w:pPr>
      <w:r>
        <w:t>от 2 ноября 2017 г. N 114</w:t>
      </w:r>
    </w:p>
    <w:p w:rsidR="00A04FC5" w:rsidRDefault="00A04FC5">
      <w:pPr>
        <w:pStyle w:val="ConsPlusTitle"/>
        <w:jc w:val="center"/>
      </w:pPr>
    </w:p>
    <w:p w:rsidR="00A04FC5" w:rsidRDefault="00A04FC5">
      <w:pPr>
        <w:pStyle w:val="ConsPlusTitle"/>
        <w:jc w:val="center"/>
      </w:pPr>
      <w:r>
        <w:t>О ГЕРБЕ МУНИЦИПАЛЬНОГО РАЙОНА "ПЕРЕМЫШЛЬСКИЙ РАЙОН"</w:t>
      </w:r>
    </w:p>
    <w:p w:rsidR="00A04FC5" w:rsidRDefault="00A04FC5">
      <w:pPr>
        <w:pStyle w:val="ConsPlusNormal"/>
        <w:jc w:val="both"/>
      </w:pPr>
    </w:p>
    <w:p w:rsidR="00A04FC5" w:rsidRDefault="00A04FC5">
      <w:pPr>
        <w:pStyle w:val="ConsPlusNormal"/>
        <w:ind w:firstLine="540"/>
        <w:jc w:val="both"/>
      </w:pPr>
      <w:r>
        <w:t xml:space="preserve">В соответствии с законодательством, регулирующим правоотношения в сфере геральдики, и руководствуясь </w:t>
      </w:r>
      <w:hyperlink r:id="rId5" w:history="1">
        <w:r>
          <w:rPr>
            <w:color w:val="0000FF"/>
          </w:rPr>
          <w:t>статьей 5</w:t>
        </w:r>
      </w:hyperlink>
      <w:r>
        <w:t xml:space="preserve"> Устава муниципального района "Перемышльский район", Районное Собрание муниципального района</w:t>
      </w:r>
    </w:p>
    <w:p w:rsidR="00A04FC5" w:rsidRDefault="00A04FC5">
      <w:pPr>
        <w:pStyle w:val="ConsPlusNormal"/>
        <w:spacing w:before="220"/>
        <w:ind w:firstLine="540"/>
        <w:jc w:val="both"/>
      </w:pPr>
      <w:r>
        <w:t>РЕШИЛО:</w:t>
      </w:r>
    </w:p>
    <w:p w:rsidR="00A04FC5" w:rsidRDefault="00A04FC5">
      <w:pPr>
        <w:pStyle w:val="ConsPlusNormal"/>
        <w:jc w:val="both"/>
      </w:pPr>
    </w:p>
    <w:p w:rsidR="00A04FC5" w:rsidRDefault="00A04FC5">
      <w:pPr>
        <w:pStyle w:val="ConsPlusNormal"/>
        <w:ind w:firstLine="540"/>
        <w:jc w:val="both"/>
      </w:pPr>
      <w:r>
        <w:t>1. Установить герб муниципального района "Перемышльский район" в качестве официального символа муниципального района "Перемышльский район".</w:t>
      </w:r>
    </w:p>
    <w:p w:rsidR="00A04FC5" w:rsidRDefault="00A04FC5">
      <w:pPr>
        <w:pStyle w:val="ConsPlusNormal"/>
        <w:spacing w:before="220"/>
        <w:ind w:firstLine="540"/>
        <w:jc w:val="both"/>
      </w:pPr>
      <w:r>
        <w:t xml:space="preserve">2. Утвердить </w:t>
      </w:r>
      <w:hyperlink w:anchor="P32" w:history="1">
        <w:r>
          <w:rPr>
            <w:color w:val="0000FF"/>
          </w:rPr>
          <w:t>Положение</w:t>
        </w:r>
      </w:hyperlink>
      <w:r>
        <w:t xml:space="preserve"> "О гербе муниципального района "Перемышльский район" (прилагается).</w:t>
      </w:r>
    </w:p>
    <w:p w:rsidR="00A04FC5" w:rsidRDefault="00A04FC5">
      <w:pPr>
        <w:pStyle w:val="ConsPlusNormal"/>
        <w:spacing w:before="220"/>
        <w:ind w:firstLine="540"/>
        <w:jc w:val="both"/>
      </w:pPr>
      <w:r>
        <w:t>3. Настоящее Решение вступает в силу после его официального опубликования.</w:t>
      </w:r>
    </w:p>
    <w:p w:rsidR="00A04FC5" w:rsidRDefault="00A04FC5">
      <w:pPr>
        <w:pStyle w:val="ConsPlusNormal"/>
        <w:spacing w:before="220"/>
        <w:ind w:firstLine="540"/>
        <w:jc w:val="both"/>
      </w:pPr>
      <w:r>
        <w:t xml:space="preserve">4. Направить настоящее Решение, </w:t>
      </w:r>
      <w:hyperlink w:anchor="P32" w:history="1">
        <w:r>
          <w:rPr>
            <w:color w:val="0000FF"/>
          </w:rPr>
          <w:t>Положение</w:t>
        </w:r>
      </w:hyperlink>
      <w:r>
        <w:t xml:space="preserve"> "О гербе муниципального района "Перемышльский район" в Геральдический Совет при Президенте Российской Федерации для внесения герба муниципального района "Перемышльский район" Калужской области в Государственный геральдический Регистр Российской Федерации.</w:t>
      </w:r>
    </w:p>
    <w:p w:rsidR="00A04FC5" w:rsidRDefault="00A04FC5">
      <w:pPr>
        <w:pStyle w:val="ConsPlusNormal"/>
        <w:jc w:val="both"/>
      </w:pPr>
    </w:p>
    <w:p w:rsidR="00A04FC5" w:rsidRDefault="00A04FC5">
      <w:pPr>
        <w:pStyle w:val="ConsPlusNormal"/>
        <w:jc w:val="right"/>
      </w:pPr>
      <w:r>
        <w:t>Глава муниципального района</w:t>
      </w:r>
    </w:p>
    <w:p w:rsidR="00A04FC5" w:rsidRDefault="00A04FC5">
      <w:pPr>
        <w:pStyle w:val="ConsPlusNormal"/>
        <w:jc w:val="right"/>
      </w:pPr>
      <w:r>
        <w:t>В.Н.Мазуров</w:t>
      </w: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right"/>
        <w:outlineLvl w:val="0"/>
      </w:pPr>
      <w:r>
        <w:t>Приложение</w:t>
      </w:r>
    </w:p>
    <w:p w:rsidR="00A04FC5" w:rsidRDefault="00A04FC5">
      <w:pPr>
        <w:pStyle w:val="ConsPlusNormal"/>
        <w:jc w:val="right"/>
      </w:pPr>
      <w:r>
        <w:t>к Решению</w:t>
      </w:r>
    </w:p>
    <w:p w:rsidR="00A04FC5" w:rsidRDefault="00A04FC5">
      <w:pPr>
        <w:pStyle w:val="ConsPlusNormal"/>
        <w:jc w:val="right"/>
      </w:pPr>
      <w:r>
        <w:t>Районного Собрания</w:t>
      </w:r>
    </w:p>
    <w:p w:rsidR="00A04FC5" w:rsidRDefault="00A04FC5">
      <w:pPr>
        <w:pStyle w:val="ConsPlusNormal"/>
        <w:jc w:val="right"/>
      </w:pPr>
      <w:r>
        <w:t>муниципального района</w:t>
      </w:r>
    </w:p>
    <w:p w:rsidR="00A04FC5" w:rsidRDefault="00A04FC5">
      <w:pPr>
        <w:pStyle w:val="ConsPlusNormal"/>
        <w:jc w:val="right"/>
      </w:pPr>
      <w:r>
        <w:t>"Перемышльский район"</w:t>
      </w:r>
    </w:p>
    <w:p w:rsidR="00A04FC5" w:rsidRDefault="00A04FC5">
      <w:pPr>
        <w:pStyle w:val="ConsPlusNormal"/>
        <w:jc w:val="right"/>
      </w:pPr>
      <w:r>
        <w:t>от 2 ноября 2017 г. N 114</w:t>
      </w:r>
    </w:p>
    <w:p w:rsidR="00A04FC5" w:rsidRDefault="00A04FC5">
      <w:pPr>
        <w:pStyle w:val="ConsPlusNormal"/>
        <w:jc w:val="both"/>
      </w:pPr>
    </w:p>
    <w:p w:rsidR="00A04FC5" w:rsidRDefault="00A04FC5">
      <w:pPr>
        <w:pStyle w:val="ConsPlusTitle"/>
        <w:jc w:val="center"/>
      </w:pPr>
      <w:bookmarkStart w:id="0" w:name="P32"/>
      <w:bookmarkEnd w:id="0"/>
      <w:r>
        <w:t>ПОЛОЖЕНИЕ</w:t>
      </w:r>
    </w:p>
    <w:p w:rsidR="00A04FC5" w:rsidRDefault="00A04FC5">
      <w:pPr>
        <w:pStyle w:val="ConsPlusTitle"/>
        <w:jc w:val="center"/>
      </w:pPr>
      <w:r>
        <w:t>"О ГЕРБЕ МУНИЦИПАЛЬНОГО РАЙОНА "ПЕРЕМЫШЛЬСКИЙ РАЙОН"</w:t>
      </w:r>
    </w:p>
    <w:p w:rsidR="00A04FC5" w:rsidRDefault="00A04FC5">
      <w:pPr>
        <w:pStyle w:val="ConsPlusNormal"/>
        <w:jc w:val="both"/>
      </w:pPr>
    </w:p>
    <w:p w:rsidR="00A04FC5" w:rsidRDefault="00A04FC5">
      <w:pPr>
        <w:pStyle w:val="ConsPlusNormal"/>
        <w:ind w:firstLine="540"/>
        <w:jc w:val="both"/>
      </w:pPr>
      <w:r>
        <w:t>Настоящим Положением устанавливается описание, обоснование и порядок использования герба муниципального района "Перемышльский район" Калужской области.</w:t>
      </w:r>
    </w:p>
    <w:p w:rsidR="00A04FC5" w:rsidRDefault="00A04FC5">
      <w:pPr>
        <w:pStyle w:val="ConsPlusNormal"/>
        <w:jc w:val="both"/>
      </w:pPr>
    </w:p>
    <w:p w:rsidR="00A04FC5" w:rsidRDefault="00A04FC5">
      <w:pPr>
        <w:pStyle w:val="ConsPlusNormal"/>
        <w:jc w:val="center"/>
        <w:outlineLvl w:val="1"/>
      </w:pPr>
      <w:r>
        <w:t>1. Общие положения</w:t>
      </w:r>
    </w:p>
    <w:p w:rsidR="00A04FC5" w:rsidRDefault="00A04FC5">
      <w:pPr>
        <w:pStyle w:val="ConsPlusNormal"/>
        <w:jc w:val="both"/>
      </w:pPr>
    </w:p>
    <w:p w:rsidR="00A04FC5" w:rsidRDefault="00A04FC5">
      <w:pPr>
        <w:pStyle w:val="ConsPlusNormal"/>
        <w:ind w:firstLine="540"/>
        <w:jc w:val="both"/>
      </w:pPr>
      <w:r>
        <w:t xml:space="preserve">1.1. Герб муниципального района "Перемышльский район" (далее - герб муниципального района "Перемышльский район") является официальным символом муниципального района </w:t>
      </w:r>
      <w:r>
        <w:lastRenderedPageBreak/>
        <w:t>"Перемышльский район".</w:t>
      </w:r>
    </w:p>
    <w:p w:rsidR="00A04FC5" w:rsidRDefault="00A04FC5">
      <w:pPr>
        <w:pStyle w:val="ConsPlusNormal"/>
        <w:spacing w:before="220"/>
        <w:ind w:firstLine="540"/>
        <w:jc w:val="both"/>
      </w:pPr>
      <w:r>
        <w:t>1.2. Положение о гербе муниципального района "Перемышльский район" с приложениями на бумажных носителях и электронном носителе хранится в архиве муниципального района "Перемышльский район" и доступно для ознакомления всем заинтересованным лицам.</w:t>
      </w:r>
    </w:p>
    <w:p w:rsidR="00A04FC5" w:rsidRDefault="00A04FC5">
      <w:pPr>
        <w:pStyle w:val="ConsPlusNormal"/>
        <w:spacing w:before="220"/>
        <w:ind w:firstLine="540"/>
        <w:jc w:val="both"/>
      </w:pPr>
      <w:r>
        <w:t>1.3. Герб муниципального района "Перемышльский район" подлежит государственной регистрации в порядке, установленном федеральным законодательством Калужской области.</w:t>
      </w:r>
    </w:p>
    <w:p w:rsidR="00A04FC5" w:rsidRDefault="00A04FC5">
      <w:pPr>
        <w:pStyle w:val="ConsPlusNormal"/>
        <w:jc w:val="both"/>
      </w:pPr>
    </w:p>
    <w:p w:rsidR="00A04FC5" w:rsidRDefault="00A04FC5">
      <w:pPr>
        <w:pStyle w:val="ConsPlusNormal"/>
        <w:jc w:val="center"/>
        <w:outlineLvl w:val="1"/>
      </w:pPr>
      <w:r>
        <w:t>2. Геральдическое описание и обоснование символики герба</w:t>
      </w:r>
    </w:p>
    <w:p w:rsidR="00A04FC5" w:rsidRDefault="00A04FC5">
      <w:pPr>
        <w:pStyle w:val="ConsPlusNormal"/>
        <w:jc w:val="center"/>
      </w:pPr>
      <w:r>
        <w:t>муниципального района "Перемышльский район"</w:t>
      </w:r>
    </w:p>
    <w:p w:rsidR="00A04FC5" w:rsidRDefault="00A04FC5">
      <w:pPr>
        <w:pStyle w:val="ConsPlusNormal"/>
        <w:jc w:val="both"/>
      </w:pPr>
    </w:p>
    <w:p w:rsidR="00A04FC5" w:rsidRDefault="00A04FC5">
      <w:pPr>
        <w:pStyle w:val="ConsPlusNormal"/>
        <w:ind w:firstLine="540"/>
        <w:jc w:val="both"/>
      </w:pPr>
      <w:bookmarkStart w:id="1" w:name="P46"/>
      <w:bookmarkEnd w:id="1"/>
      <w:r>
        <w:t>2.1. Геральдическое описание герба муниципального района "Перемышльский район":</w:t>
      </w:r>
    </w:p>
    <w:p w:rsidR="00A04FC5" w:rsidRDefault="00A04FC5">
      <w:pPr>
        <w:pStyle w:val="ConsPlusNormal"/>
        <w:spacing w:before="220"/>
        <w:ind w:firstLine="540"/>
        <w:jc w:val="both"/>
      </w:pPr>
      <w:r>
        <w:t>"В лазоревом поле - серебряный волнистый столб, во главе накрытый княжеской шапкой; все сопровождено по сторонам золотыми снопами".</w:t>
      </w:r>
    </w:p>
    <w:p w:rsidR="00A04FC5" w:rsidRDefault="00A04FC5">
      <w:pPr>
        <w:pStyle w:val="ConsPlusNormal"/>
        <w:spacing w:before="220"/>
        <w:ind w:firstLine="540"/>
        <w:jc w:val="both"/>
      </w:pPr>
      <w:r>
        <w:t>2.2. Обоснование символики герба муниципального района "Перемышльский район".</w:t>
      </w:r>
    </w:p>
    <w:p w:rsidR="00A04FC5" w:rsidRDefault="00A04FC5">
      <w:pPr>
        <w:pStyle w:val="ConsPlusNormal"/>
        <w:spacing w:before="220"/>
        <w:ind w:firstLine="540"/>
        <w:jc w:val="both"/>
      </w:pPr>
      <w:r>
        <w:t>За основу герба муниципального района "Перемышльский район" взят исторический герб уездного города Перемышля Калужской губернии, Высочайше утвержденный 10-го марта 1777 года, подлинное описание которого гласит: "Въ голубомъ полъ сверху внизь поставленный перекладъ серебряный, показующей протекающую близь сего города ръку Оку, и по объим сторонамъ два золотые снопа, изъясняющiе богатыя жатвы полей, находящихся кругъ сего города".</w:t>
      </w:r>
    </w:p>
    <w:p w:rsidR="00A04FC5" w:rsidRDefault="00A04FC5">
      <w:pPr>
        <w:pStyle w:val="ConsPlusNormal"/>
        <w:spacing w:before="220"/>
        <w:ind w:firstLine="540"/>
        <w:jc w:val="both"/>
      </w:pPr>
      <w:r>
        <w:t>Муниципальный район "Перемышльский район" имеет интересную историю.</w:t>
      </w:r>
    </w:p>
    <w:p w:rsidR="00A04FC5" w:rsidRDefault="00A04FC5">
      <w:pPr>
        <w:pStyle w:val="ConsPlusNormal"/>
        <w:spacing w:before="220"/>
        <w:ind w:firstLine="540"/>
        <w:jc w:val="both"/>
      </w:pPr>
      <w:r>
        <w:t>Центр муниципального района "Перемышльский район" - Перемышль - один из древнейших русских населенных пунктов, основанный еще в XII веке.</w:t>
      </w:r>
    </w:p>
    <w:p w:rsidR="00A04FC5" w:rsidRDefault="00A04FC5">
      <w:pPr>
        <w:pStyle w:val="ConsPlusNormal"/>
        <w:spacing w:before="220"/>
        <w:ind w:firstLine="540"/>
        <w:jc w:val="both"/>
      </w:pPr>
      <w:r>
        <w:t>Княжеская шапка символизирует исторический статус Перемышльской земли - центра Перемышльского удельного княжества.</w:t>
      </w:r>
    </w:p>
    <w:p w:rsidR="00A04FC5" w:rsidRDefault="00A04FC5">
      <w:pPr>
        <w:pStyle w:val="ConsPlusNormal"/>
        <w:spacing w:before="220"/>
        <w:ind w:firstLine="540"/>
        <w:jc w:val="both"/>
      </w:pPr>
      <w:r>
        <w:t>Использование современным районом исторического герба свидетельствует о непрерывности истории развития Перемышля и окружающих его земель, сохранении традиций и памяти о славных деяниях наших предков.</w:t>
      </w:r>
    </w:p>
    <w:p w:rsidR="00A04FC5" w:rsidRDefault="00A04FC5">
      <w:pPr>
        <w:pStyle w:val="ConsPlusNormal"/>
        <w:spacing w:before="220"/>
        <w:ind w:firstLine="540"/>
        <w:jc w:val="both"/>
      </w:pPr>
      <w:r>
        <w:t>Примененные в гербе цвета символизируют:</w:t>
      </w:r>
    </w:p>
    <w:p w:rsidR="00A04FC5" w:rsidRDefault="00A04FC5">
      <w:pPr>
        <w:pStyle w:val="ConsPlusNormal"/>
        <w:spacing w:before="220"/>
        <w:ind w:firstLine="540"/>
        <w:jc w:val="both"/>
      </w:pPr>
      <w:r>
        <w:t>лазурь - символ мира, искренности, чести, славы, преданности, истины и добродетели.</w:t>
      </w:r>
    </w:p>
    <w:p w:rsidR="00A04FC5" w:rsidRDefault="00A04FC5">
      <w:pPr>
        <w:pStyle w:val="ConsPlusNormal"/>
        <w:spacing w:before="220"/>
        <w:ind w:firstLine="540"/>
        <w:jc w:val="both"/>
      </w:pPr>
      <w:r>
        <w:t>Серебро символизирует чистоту, мудрость, благородство.</w:t>
      </w:r>
    </w:p>
    <w:p w:rsidR="00A04FC5" w:rsidRDefault="00A04FC5">
      <w:pPr>
        <w:pStyle w:val="ConsPlusNormal"/>
        <w:spacing w:before="220"/>
        <w:ind w:firstLine="540"/>
        <w:jc w:val="both"/>
      </w:pPr>
      <w:r>
        <w:t>Золото - символ постоянства, прочности, интеллекта, богатства, урожая.</w:t>
      </w:r>
    </w:p>
    <w:p w:rsidR="00A04FC5" w:rsidRDefault="00A04FC5">
      <w:pPr>
        <w:pStyle w:val="ConsPlusNormal"/>
        <w:jc w:val="both"/>
      </w:pPr>
    </w:p>
    <w:p w:rsidR="00A04FC5" w:rsidRDefault="00A04FC5">
      <w:pPr>
        <w:pStyle w:val="ConsPlusNormal"/>
        <w:jc w:val="center"/>
        <w:outlineLvl w:val="1"/>
      </w:pPr>
      <w:r>
        <w:t>3. Порядок воспроизведения и размещения герба муниципального</w:t>
      </w:r>
    </w:p>
    <w:p w:rsidR="00A04FC5" w:rsidRDefault="00A04FC5">
      <w:pPr>
        <w:pStyle w:val="ConsPlusNormal"/>
        <w:jc w:val="center"/>
      </w:pPr>
      <w:r>
        <w:t>района "Перемышльский район"</w:t>
      </w:r>
    </w:p>
    <w:p w:rsidR="00A04FC5" w:rsidRDefault="00A04FC5">
      <w:pPr>
        <w:pStyle w:val="ConsPlusNormal"/>
        <w:jc w:val="both"/>
      </w:pPr>
    </w:p>
    <w:p w:rsidR="00A04FC5" w:rsidRDefault="00A04FC5">
      <w:pPr>
        <w:pStyle w:val="ConsPlusNormal"/>
        <w:ind w:firstLine="540"/>
        <w:jc w:val="both"/>
      </w:pPr>
      <w:bookmarkStart w:id="2" w:name="P62"/>
      <w:bookmarkEnd w:id="2"/>
      <w:r>
        <w:t>3.1. Герб муниципального района "Перемышльский район" может воспроизводиться:</w:t>
      </w:r>
    </w:p>
    <w:p w:rsidR="00A04FC5" w:rsidRDefault="00A04FC5">
      <w:pPr>
        <w:pStyle w:val="ConsPlusNormal"/>
        <w:spacing w:before="220"/>
        <w:ind w:firstLine="540"/>
        <w:jc w:val="both"/>
      </w:pPr>
      <w:r>
        <w:t xml:space="preserve">- в многоцветном варианте </w:t>
      </w:r>
      <w:hyperlink w:anchor="P150" w:history="1">
        <w:r>
          <w:rPr>
            <w:color w:val="0000FF"/>
          </w:rPr>
          <w:t>(приложение 1)</w:t>
        </w:r>
      </w:hyperlink>
      <w:r>
        <w:t>;</w:t>
      </w:r>
    </w:p>
    <w:p w:rsidR="00A04FC5" w:rsidRDefault="00A04FC5">
      <w:pPr>
        <w:pStyle w:val="ConsPlusNormal"/>
        <w:spacing w:before="220"/>
        <w:ind w:firstLine="540"/>
        <w:jc w:val="both"/>
      </w:pPr>
      <w:r>
        <w:t xml:space="preserve">- в одноцветном контурном варианте </w:t>
      </w:r>
      <w:hyperlink w:anchor="P167" w:history="1">
        <w:r>
          <w:rPr>
            <w:color w:val="0000FF"/>
          </w:rPr>
          <w:t>(приложение 2)</w:t>
        </w:r>
      </w:hyperlink>
      <w:r>
        <w:t>;</w:t>
      </w:r>
    </w:p>
    <w:p w:rsidR="00A04FC5" w:rsidRDefault="00A04FC5">
      <w:pPr>
        <w:pStyle w:val="ConsPlusNormal"/>
        <w:spacing w:before="220"/>
        <w:ind w:firstLine="540"/>
        <w:jc w:val="both"/>
      </w:pPr>
      <w:r>
        <w:t xml:space="preserve">- в одноцветном контурном варианте с условной штриховкой для обозначения цветов (шафировкой) </w:t>
      </w:r>
      <w:hyperlink w:anchor="P184" w:history="1">
        <w:r>
          <w:rPr>
            <w:color w:val="0000FF"/>
          </w:rPr>
          <w:t>(приложение 3)</w:t>
        </w:r>
      </w:hyperlink>
      <w:r>
        <w:t>.</w:t>
      </w:r>
    </w:p>
    <w:p w:rsidR="00A04FC5" w:rsidRDefault="00A04FC5">
      <w:pPr>
        <w:pStyle w:val="ConsPlusNormal"/>
        <w:spacing w:before="220"/>
        <w:ind w:firstLine="540"/>
        <w:jc w:val="both"/>
      </w:pPr>
      <w:r>
        <w:lastRenderedPageBreak/>
        <w:t xml:space="preserve">3.2. Варианты герба муниципального района "Перемышльский район", указанные в </w:t>
      </w:r>
      <w:hyperlink w:anchor="P62" w:history="1">
        <w:r>
          <w:rPr>
            <w:color w:val="0000FF"/>
          </w:rPr>
          <w:t>пункте 3.1</w:t>
        </w:r>
      </w:hyperlink>
      <w:r>
        <w:t>, равно допустимы.</w:t>
      </w:r>
    </w:p>
    <w:p w:rsidR="00A04FC5" w:rsidRDefault="00A04FC5">
      <w:pPr>
        <w:pStyle w:val="ConsPlusNormal"/>
        <w:spacing w:before="220"/>
        <w:ind w:firstLine="540"/>
        <w:jc w:val="both"/>
      </w:pPr>
      <w:bookmarkStart w:id="3" w:name="P67"/>
      <w:bookmarkEnd w:id="3"/>
      <w:r>
        <w:t>3.3. Для обозначения административного статуса герб муниципального района "Перемышльский район" может воспроизводиться с короной, соответствующей статусу муниципального района (</w:t>
      </w:r>
      <w:hyperlink w:anchor="P202" w:history="1">
        <w:r>
          <w:rPr>
            <w:color w:val="0000FF"/>
          </w:rPr>
          <w:t>приложения 4</w:t>
        </w:r>
      </w:hyperlink>
      <w:r>
        <w:t xml:space="preserve"> - </w:t>
      </w:r>
      <w:hyperlink w:anchor="P219" w:history="1">
        <w:r>
          <w:rPr>
            <w:color w:val="0000FF"/>
          </w:rPr>
          <w:t>6</w:t>
        </w:r>
      </w:hyperlink>
      <w:r>
        <w:t>).</w:t>
      </w:r>
    </w:p>
    <w:p w:rsidR="00A04FC5" w:rsidRDefault="00A04FC5">
      <w:pPr>
        <w:pStyle w:val="ConsPlusNormal"/>
        <w:spacing w:before="220"/>
        <w:ind w:firstLine="540"/>
        <w:jc w:val="both"/>
      </w:pPr>
      <w:r>
        <w:t>3.4. Корона воспроизводится согласно Методическим рекомендациям 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w:t>
      </w:r>
    </w:p>
    <w:p w:rsidR="00A04FC5" w:rsidRDefault="00A04FC5">
      <w:pPr>
        <w:pStyle w:val="ConsPlusNormal"/>
        <w:spacing w:before="220"/>
        <w:ind w:firstLine="540"/>
        <w:jc w:val="both"/>
      </w:pPr>
      <w:r>
        <w:t xml:space="preserve">3.5. Воспроизведение герба муниципального района "Перемышльский район" независимо от его размеров и техники исполнения должно точно соответствовать геральдическому описанию, приведенному в </w:t>
      </w:r>
      <w:hyperlink w:anchor="P46" w:history="1">
        <w:r>
          <w:rPr>
            <w:color w:val="0000FF"/>
          </w:rPr>
          <w:t>пункте 2.1</w:t>
        </w:r>
      </w:hyperlink>
      <w:r>
        <w:t xml:space="preserve"> настоящего Положения.</w:t>
      </w:r>
    </w:p>
    <w:p w:rsidR="00A04FC5" w:rsidRDefault="00A04FC5">
      <w:pPr>
        <w:pStyle w:val="ConsPlusNormal"/>
        <w:spacing w:before="220"/>
        <w:ind w:firstLine="540"/>
        <w:jc w:val="both"/>
      </w:pPr>
      <w:bookmarkStart w:id="4" w:name="P70"/>
      <w:bookmarkEnd w:id="4"/>
      <w:r>
        <w:t>3.6. При одновременном размещении герба муниципального района "Перемышльский район" и Государственного герба Российской Федерации (или герба Калужской области) герб муниципального района "Перемышльский район" располагается справа.</w:t>
      </w:r>
    </w:p>
    <w:p w:rsidR="00A04FC5" w:rsidRDefault="00A04FC5">
      <w:pPr>
        <w:pStyle w:val="ConsPlusNormal"/>
        <w:spacing w:before="220"/>
        <w:ind w:firstLine="540"/>
        <w:jc w:val="both"/>
      </w:pPr>
      <w:r>
        <w:t xml:space="preserve">3.7. При одновременном размещении герба муниципального района "Перемышльский район" (3), Государственного герба Российской Федерации (1), герба Калужской области (2) Государственный герб Российской Федерации располагается в центре; слева от Государственного герба Российской Федерации располагается герб Калужской области, справа от Государственного герба Российской Федерации располагается герб муниципального района "Перемышльский район" (размещение гербов: 2 - 1 - 3) </w:t>
      </w:r>
      <w:hyperlink w:anchor="P73" w:history="1">
        <w:r>
          <w:rPr>
            <w:color w:val="0000FF"/>
          </w:rPr>
          <w:t>&lt;1&gt;</w:t>
        </w:r>
      </w:hyperlink>
      <w:r>
        <w:t>.</w:t>
      </w:r>
    </w:p>
    <w:p w:rsidR="00A04FC5" w:rsidRDefault="00A04FC5">
      <w:pPr>
        <w:pStyle w:val="ConsPlusNormal"/>
        <w:spacing w:before="220"/>
        <w:ind w:firstLine="540"/>
        <w:jc w:val="both"/>
      </w:pPr>
      <w:r>
        <w:t>--------------------------------</w:t>
      </w:r>
    </w:p>
    <w:p w:rsidR="00A04FC5" w:rsidRDefault="00A04FC5">
      <w:pPr>
        <w:pStyle w:val="ConsPlusNormal"/>
        <w:spacing w:before="220"/>
        <w:ind w:firstLine="540"/>
        <w:jc w:val="both"/>
      </w:pPr>
      <w:bookmarkStart w:id="5" w:name="P73"/>
      <w:bookmarkEnd w:id="5"/>
      <w:r>
        <w:t>&lt;1&gt; Размещение флагов: 1, 2 - герб РФ, герб субъекта РФ, 3 - герб муниципального района, где цифровые обозначения указывают на степень почетности места размещения герба при взгляде от зрителя.</w:t>
      </w:r>
    </w:p>
    <w:p w:rsidR="00A04FC5" w:rsidRDefault="00A04FC5">
      <w:pPr>
        <w:pStyle w:val="ConsPlusNormal"/>
        <w:jc w:val="both"/>
      </w:pPr>
    </w:p>
    <w:p w:rsidR="00A04FC5" w:rsidRDefault="00A04FC5">
      <w:pPr>
        <w:pStyle w:val="ConsPlusNormal"/>
        <w:ind w:firstLine="540"/>
        <w:jc w:val="both"/>
      </w:pPr>
      <w:r>
        <w:t>3.8.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Калужской области (2), слева от Государственного герба Российской Федерации располагается герб муниципального района "Перемышльский район"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7 - 5 - 3 - 1 - 2 - 4 - 6 - 8).</w:t>
      </w:r>
    </w:p>
    <w:p w:rsidR="00A04FC5" w:rsidRDefault="00A04FC5">
      <w:pPr>
        <w:pStyle w:val="ConsPlusNormal"/>
        <w:spacing w:before="220"/>
        <w:ind w:firstLine="540"/>
        <w:jc w:val="both"/>
      </w:pPr>
      <w:r>
        <w:t>3.9.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Калужской области (2), справа от Государственного герба Российской Федерации располагается герб муниципального района "Перемышльский район"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6 - 4 - 2 - 1 - 3 - 5 - 7).</w:t>
      </w:r>
    </w:p>
    <w:p w:rsidR="00A04FC5" w:rsidRDefault="00A04FC5">
      <w:pPr>
        <w:pStyle w:val="ConsPlusNormal"/>
        <w:spacing w:before="220"/>
        <w:ind w:firstLine="540"/>
        <w:jc w:val="both"/>
      </w:pPr>
      <w:r>
        <w:t xml:space="preserve">3.10. Расположение гербов, установленное в </w:t>
      </w:r>
      <w:hyperlink w:anchor="P67" w:history="1">
        <w:r>
          <w:rPr>
            <w:color w:val="0000FF"/>
          </w:rPr>
          <w:t>пунктах 3.3</w:t>
        </w:r>
      </w:hyperlink>
      <w:r>
        <w:t xml:space="preserve"> - </w:t>
      </w:r>
      <w:hyperlink w:anchor="P70" w:history="1">
        <w:r>
          <w:rPr>
            <w:color w:val="0000FF"/>
          </w:rPr>
          <w:t>3.6</w:t>
        </w:r>
      </w:hyperlink>
      <w:r>
        <w:t xml:space="preserve"> указано "от зрителя".</w:t>
      </w:r>
    </w:p>
    <w:p w:rsidR="00A04FC5" w:rsidRDefault="00A04FC5">
      <w:pPr>
        <w:pStyle w:val="ConsPlusNormal"/>
        <w:spacing w:before="220"/>
        <w:ind w:firstLine="540"/>
        <w:jc w:val="both"/>
      </w:pPr>
      <w:r>
        <w:t>3.11. При одновременном размещении Государственного герба Российской Федерации, герба Калужской области, герба муниципального района "Перемышльский район" размер герба муниципального района "Перемышльский район" не может превышать размеры указанных гербов.</w:t>
      </w:r>
    </w:p>
    <w:p w:rsidR="00A04FC5" w:rsidRDefault="00A04FC5">
      <w:pPr>
        <w:pStyle w:val="ConsPlusNormal"/>
        <w:spacing w:before="220"/>
        <w:ind w:firstLine="540"/>
        <w:jc w:val="both"/>
      </w:pPr>
      <w:r>
        <w:lastRenderedPageBreak/>
        <w:t>3.12. При одновременном размещении Государственного герба Российской Федерации, герба Калужской области, герба муниципального района "Перемышльский район" высота размещения герба муниципального района "Перемышльский район" не может превышать высоту размещения других гербов.</w:t>
      </w:r>
    </w:p>
    <w:p w:rsidR="00A04FC5" w:rsidRDefault="00A04FC5">
      <w:pPr>
        <w:pStyle w:val="ConsPlusNormal"/>
        <w:spacing w:before="220"/>
        <w:ind w:firstLine="540"/>
        <w:jc w:val="both"/>
      </w:pPr>
      <w:r>
        <w:t>3.13. При одновременном размещении Государственного герба Российской Федерации, герба Калужской области, герба муниципального района "Перемышльский район" все гербы должны быть выполнены в единой технике.</w:t>
      </w:r>
    </w:p>
    <w:p w:rsidR="00A04FC5" w:rsidRDefault="00A04FC5">
      <w:pPr>
        <w:pStyle w:val="ConsPlusNormal"/>
        <w:spacing w:before="220"/>
        <w:ind w:firstLine="540"/>
        <w:jc w:val="both"/>
      </w:pPr>
      <w:r>
        <w:t>3.14. Порядок изготовления, хранения и уничтожения бланков, печатей и иных носителей изображения герба муниципального района "Перемышльский район" устанавливается администрацией муниципального района "Перемышльский район".</w:t>
      </w:r>
    </w:p>
    <w:p w:rsidR="00A04FC5" w:rsidRDefault="00A04FC5">
      <w:pPr>
        <w:pStyle w:val="ConsPlusNormal"/>
        <w:jc w:val="both"/>
      </w:pPr>
    </w:p>
    <w:p w:rsidR="00A04FC5" w:rsidRDefault="00A04FC5">
      <w:pPr>
        <w:pStyle w:val="ConsPlusNormal"/>
        <w:jc w:val="center"/>
        <w:outlineLvl w:val="1"/>
      </w:pPr>
      <w:r>
        <w:t>4. Порядок использования герба муниципального района</w:t>
      </w:r>
    </w:p>
    <w:p w:rsidR="00A04FC5" w:rsidRDefault="00A04FC5">
      <w:pPr>
        <w:pStyle w:val="ConsPlusNormal"/>
        <w:jc w:val="center"/>
      </w:pPr>
      <w:r>
        <w:t>"Перемышльский район"</w:t>
      </w:r>
    </w:p>
    <w:p w:rsidR="00A04FC5" w:rsidRDefault="00A04FC5">
      <w:pPr>
        <w:pStyle w:val="ConsPlusNormal"/>
        <w:jc w:val="both"/>
      </w:pPr>
    </w:p>
    <w:p w:rsidR="00A04FC5" w:rsidRDefault="00A04FC5">
      <w:pPr>
        <w:pStyle w:val="ConsPlusNormal"/>
        <w:ind w:firstLine="540"/>
        <w:jc w:val="both"/>
      </w:pPr>
      <w:bookmarkStart w:id="6" w:name="P86"/>
      <w:bookmarkEnd w:id="6"/>
      <w:r>
        <w:t>4.1. Герб муниципального района "Перемышльский район" в многоцветном варианте размещается:</w:t>
      </w:r>
    </w:p>
    <w:p w:rsidR="00A04FC5" w:rsidRDefault="00A04FC5">
      <w:pPr>
        <w:pStyle w:val="ConsPlusNormal"/>
        <w:spacing w:before="220"/>
        <w:ind w:firstLine="540"/>
        <w:jc w:val="both"/>
      </w:pPr>
      <w:r>
        <w:t>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муниципального района "Перемышльский район";</w:t>
      </w:r>
    </w:p>
    <w:p w:rsidR="00A04FC5" w:rsidRDefault="00A04FC5">
      <w:pPr>
        <w:pStyle w:val="ConsPlusNormal"/>
        <w:spacing w:before="220"/>
        <w:ind w:firstLine="540"/>
        <w:jc w:val="both"/>
      </w:pPr>
      <w:r>
        <w:t>2) в залах заседаний органов местного самоуправления муниципального района "Перемышльский район";</w:t>
      </w:r>
    </w:p>
    <w:p w:rsidR="00A04FC5" w:rsidRDefault="00A04FC5">
      <w:pPr>
        <w:pStyle w:val="ConsPlusNormal"/>
        <w:spacing w:before="220"/>
        <w:ind w:firstLine="540"/>
        <w:jc w:val="both"/>
      </w:pPr>
      <w:r>
        <w:t>3) в кабинетах Главы муниципального района "Перемышльский район", выборных должностных лиц местного самоуправления муниципального района "Перемышльский район", Главы администрации муниципального района "Перемышльский район".</w:t>
      </w:r>
    </w:p>
    <w:p w:rsidR="00A04FC5" w:rsidRDefault="00A04FC5">
      <w:pPr>
        <w:pStyle w:val="ConsPlusNormal"/>
        <w:spacing w:before="220"/>
        <w:ind w:firstLine="540"/>
        <w:jc w:val="both"/>
      </w:pPr>
      <w:r>
        <w:t>4.2. Герб муниципального района "Перемышльский район" в многоцветном варианте может размещаться:</w:t>
      </w:r>
    </w:p>
    <w:p w:rsidR="00A04FC5" w:rsidRDefault="00A04FC5">
      <w:pPr>
        <w:pStyle w:val="ConsPlusNormal"/>
        <w:spacing w:before="220"/>
        <w:ind w:firstLine="540"/>
        <w:jc w:val="both"/>
      </w:pPr>
      <w:r>
        <w:t>1) в кабинетах руководителей структурных подразделений администрации муниципального района "Перемышльский район", заместителей Главы администрации муниципального района "Перемышльский район", руководителей муниципальных предприятий, учреждений и организаций;</w:t>
      </w:r>
    </w:p>
    <w:p w:rsidR="00A04FC5" w:rsidRDefault="00A04FC5">
      <w:pPr>
        <w:pStyle w:val="ConsPlusNormal"/>
        <w:spacing w:before="220"/>
        <w:ind w:firstLine="540"/>
        <w:jc w:val="both"/>
      </w:pPr>
      <w:r>
        <w:t>2) на форме спортивных команд и отдельных спортсменов, представляющих муниципальный район "Перемышльский район";</w:t>
      </w:r>
    </w:p>
    <w:p w:rsidR="00A04FC5" w:rsidRDefault="00A04FC5">
      <w:pPr>
        <w:pStyle w:val="ConsPlusNormal"/>
        <w:spacing w:before="220"/>
        <w:ind w:firstLine="540"/>
        <w:jc w:val="both"/>
      </w:pPr>
      <w:r>
        <w:t>3) на пассажирском транспорте и другом имуществе, предназначенном для транспортного обслуживания населения муниципального района "Перемышльский район";</w:t>
      </w:r>
    </w:p>
    <w:p w:rsidR="00A04FC5" w:rsidRDefault="00A04FC5">
      <w:pPr>
        <w:pStyle w:val="ConsPlusNormal"/>
        <w:spacing w:before="220"/>
        <w:ind w:firstLine="540"/>
        <w:jc w:val="both"/>
      </w:pPr>
      <w:r>
        <w:t>4) на официальных сайтах органов местного самоуправления муниципального района "Перемышльский район" в информационно-коммуникационной сети Интернет;</w:t>
      </w:r>
    </w:p>
    <w:p w:rsidR="00A04FC5" w:rsidRDefault="00A04FC5">
      <w:pPr>
        <w:pStyle w:val="ConsPlusNormal"/>
        <w:spacing w:before="220"/>
        <w:ind w:firstLine="540"/>
        <w:jc w:val="both"/>
      </w:pPr>
      <w:r>
        <w:t>5) на стелах, указателях, знаках, обозначающих границу муниципального района "Перемышльский район" при въезде на территорию муниципального района "Перемышльский район" и выезде из нее.</w:t>
      </w:r>
    </w:p>
    <w:p w:rsidR="00A04FC5" w:rsidRDefault="00A04FC5">
      <w:pPr>
        <w:pStyle w:val="ConsPlusNormal"/>
        <w:spacing w:before="220"/>
        <w:ind w:firstLine="540"/>
        <w:jc w:val="both"/>
      </w:pPr>
      <w:r>
        <w:t>4.3. Герб муниципального района "Перемышльский район" может воспроизводиться на бланках:</w:t>
      </w:r>
    </w:p>
    <w:p w:rsidR="00A04FC5" w:rsidRDefault="00A04FC5">
      <w:pPr>
        <w:pStyle w:val="ConsPlusNormal"/>
        <w:spacing w:before="220"/>
        <w:ind w:firstLine="540"/>
        <w:jc w:val="both"/>
      </w:pPr>
      <w:r>
        <w:t>1) Главы муниципального района;</w:t>
      </w:r>
    </w:p>
    <w:p w:rsidR="00A04FC5" w:rsidRDefault="00A04FC5">
      <w:pPr>
        <w:pStyle w:val="ConsPlusNormal"/>
        <w:spacing w:before="220"/>
        <w:ind w:firstLine="540"/>
        <w:jc w:val="both"/>
      </w:pPr>
      <w:r>
        <w:lastRenderedPageBreak/>
        <w:t>2) Районного Собрания муниципального района;</w:t>
      </w:r>
    </w:p>
    <w:p w:rsidR="00A04FC5" w:rsidRDefault="00A04FC5">
      <w:pPr>
        <w:pStyle w:val="ConsPlusNormal"/>
        <w:spacing w:before="220"/>
        <w:ind w:firstLine="540"/>
        <w:jc w:val="both"/>
      </w:pPr>
      <w:r>
        <w:t>3) администрации муниципального района;</w:t>
      </w:r>
    </w:p>
    <w:p w:rsidR="00A04FC5" w:rsidRDefault="00A04FC5">
      <w:pPr>
        <w:pStyle w:val="ConsPlusNormal"/>
        <w:spacing w:before="220"/>
        <w:ind w:firstLine="540"/>
        <w:jc w:val="both"/>
      </w:pPr>
      <w:r>
        <w:t>4) избирательной комиссии муниципального района;</w:t>
      </w:r>
    </w:p>
    <w:p w:rsidR="00A04FC5" w:rsidRDefault="00A04FC5">
      <w:pPr>
        <w:pStyle w:val="ConsPlusNormal"/>
        <w:spacing w:before="220"/>
        <w:ind w:firstLine="540"/>
        <w:jc w:val="both"/>
      </w:pPr>
      <w:r>
        <w:t>5) должностных лиц органов местного самоуправления муниципального района;</w:t>
      </w:r>
    </w:p>
    <w:p w:rsidR="00A04FC5" w:rsidRDefault="00A04FC5">
      <w:pPr>
        <w:pStyle w:val="ConsPlusNormal"/>
        <w:spacing w:before="220"/>
        <w:ind w:firstLine="540"/>
        <w:jc w:val="both"/>
      </w:pPr>
      <w:r>
        <w:t>6) удостоверений лиц, осуществляющих службу на должностях в органах местного самоуправления, муниципальных служащих, депутатов Районного Собрания муниципального района, членов иных органов местного самоуправления, служащих (работников) муниципальных предприятий, учреждений и организаций;</w:t>
      </w:r>
    </w:p>
    <w:p w:rsidR="00A04FC5" w:rsidRDefault="00A04FC5">
      <w:pPr>
        <w:pStyle w:val="ConsPlusNormal"/>
        <w:spacing w:before="220"/>
        <w:ind w:firstLine="540"/>
        <w:jc w:val="both"/>
      </w:pPr>
      <w:r>
        <w:t>9) удостоверений к знакам различия, знакам отличия, установленным муниципальными правовыми актами.</w:t>
      </w:r>
    </w:p>
    <w:p w:rsidR="00A04FC5" w:rsidRDefault="00A04FC5">
      <w:pPr>
        <w:pStyle w:val="ConsPlusNormal"/>
        <w:spacing w:before="220"/>
        <w:ind w:firstLine="540"/>
        <w:jc w:val="both"/>
      </w:pPr>
      <w:r>
        <w:t>4.4. Герб муниципального района "Перемышльский район" может воспроизводиться:</w:t>
      </w:r>
    </w:p>
    <w:p w:rsidR="00A04FC5" w:rsidRDefault="00A04FC5">
      <w:pPr>
        <w:pStyle w:val="ConsPlusNormal"/>
        <w:spacing w:before="220"/>
        <w:ind w:firstLine="540"/>
        <w:jc w:val="both"/>
      </w:pPr>
      <w:r>
        <w:t>1) на визитных карточках лиц, осуществляющих службу на должностях в органах местного самоуправления, муниципальных служащих, депутатов Районного Собрания, членов иных органов местного самоуправления, служащих (работников) муниципальных предприятий, учреждений и организаций;</w:t>
      </w:r>
    </w:p>
    <w:p w:rsidR="00A04FC5" w:rsidRDefault="00A04FC5">
      <w:pPr>
        <w:pStyle w:val="ConsPlusNormal"/>
        <w:spacing w:before="220"/>
        <w:ind w:firstLine="540"/>
        <w:jc w:val="both"/>
      </w:pPr>
      <w:r>
        <w:t>2) на знаках различия, знаках отличия, установленных муниципальными правовыми актами;</w:t>
      </w:r>
    </w:p>
    <w:p w:rsidR="00A04FC5" w:rsidRDefault="00A04FC5">
      <w:pPr>
        <w:pStyle w:val="ConsPlusNormal"/>
        <w:spacing w:before="220"/>
        <w:ind w:firstLine="540"/>
        <w:jc w:val="both"/>
      </w:pPr>
      <w:r>
        <w:t>3) на официальных периодических печатных изданиях, учредителями которых являются органы местного самоуправления муниципального района "Перемышльский район", предприятия, учреждения и организации, находящиеся в муниципальной собственности муниципального района "Перемышльский район", муниципальные унитарные предприятия муниципального района "Перемышльский район";</w:t>
      </w:r>
    </w:p>
    <w:p w:rsidR="00A04FC5" w:rsidRDefault="00A04FC5">
      <w:pPr>
        <w:pStyle w:val="ConsPlusNormal"/>
        <w:spacing w:before="220"/>
        <w:ind w:firstLine="540"/>
        <w:jc w:val="both"/>
      </w:pPr>
      <w: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муниципального района "Перемышльский район".</w:t>
      </w:r>
    </w:p>
    <w:p w:rsidR="00A04FC5" w:rsidRDefault="00A04FC5">
      <w:pPr>
        <w:pStyle w:val="ConsPlusNormal"/>
        <w:spacing w:before="220"/>
        <w:ind w:firstLine="540"/>
        <w:jc w:val="both"/>
      </w:pPr>
      <w:r>
        <w:t>4.5. Герб муниципального района "Перемышльский район" может быть использован в качестве геральдической основы для разработки наград и почетных званий муниципального района "Перемышльский район".</w:t>
      </w:r>
    </w:p>
    <w:p w:rsidR="00A04FC5" w:rsidRDefault="00A04FC5">
      <w:pPr>
        <w:pStyle w:val="ConsPlusNormal"/>
        <w:spacing w:before="220"/>
        <w:ind w:firstLine="540"/>
        <w:jc w:val="both"/>
      </w:pPr>
      <w:r>
        <w:t>4.6. Многоцветное воспроизведение герба муниципального района "Перемышльский район" может использоваться при проведении:</w:t>
      </w:r>
    </w:p>
    <w:p w:rsidR="00A04FC5" w:rsidRDefault="00A04FC5">
      <w:pPr>
        <w:pStyle w:val="ConsPlusNormal"/>
        <w:spacing w:before="220"/>
        <w:ind w:firstLine="540"/>
        <w:jc w:val="both"/>
      </w:pPr>
      <w:r>
        <w:t>1) протокольных мероприятий;</w:t>
      </w:r>
    </w:p>
    <w:p w:rsidR="00A04FC5" w:rsidRDefault="00A04FC5">
      <w:pPr>
        <w:pStyle w:val="ConsPlusNormal"/>
        <w:spacing w:before="220"/>
        <w:ind w:firstLine="540"/>
        <w:jc w:val="both"/>
      </w:pPr>
      <w:r>
        <w:t>2) торжественных мероприятий, церемоний с участием должностных лиц органов государственной власти области и государственных органов области, Главы муниципального района "Перемышльский район", Главы администрации муниципального района "Перемышльский район", официальных представителей муниципального района "Перемышльский район";</w:t>
      </w:r>
    </w:p>
    <w:p w:rsidR="00A04FC5" w:rsidRDefault="00A04FC5">
      <w:pPr>
        <w:pStyle w:val="ConsPlusNormal"/>
        <w:spacing w:before="220"/>
        <w:ind w:firstLine="540"/>
        <w:jc w:val="both"/>
      </w:pPr>
      <w:r>
        <w:t>3) иных официальных мероприятий.</w:t>
      </w:r>
    </w:p>
    <w:p w:rsidR="00A04FC5" w:rsidRDefault="00A04FC5">
      <w:pPr>
        <w:pStyle w:val="ConsPlusNormal"/>
        <w:spacing w:before="220"/>
        <w:ind w:firstLine="540"/>
        <w:jc w:val="both"/>
      </w:pPr>
      <w:bookmarkStart w:id="7" w:name="P114"/>
      <w:bookmarkEnd w:id="7"/>
      <w:r>
        <w:t>4.7. Изображение герба муниципального района "Перемышльский район"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A04FC5" w:rsidRDefault="00A04FC5">
      <w:pPr>
        <w:pStyle w:val="ConsPlusNormal"/>
        <w:spacing w:before="220"/>
        <w:ind w:firstLine="540"/>
        <w:jc w:val="both"/>
      </w:pPr>
      <w:r>
        <w:t xml:space="preserve">4.8. Использование герба муниципального района "Перемышльский район" или его воспроизведение в случаях, не предусмотренных </w:t>
      </w:r>
      <w:hyperlink w:anchor="P86" w:history="1">
        <w:r>
          <w:rPr>
            <w:color w:val="0000FF"/>
          </w:rPr>
          <w:t>пунктами 4.1</w:t>
        </w:r>
      </w:hyperlink>
      <w:r>
        <w:t xml:space="preserve"> - </w:t>
      </w:r>
      <w:hyperlink w:anchor="P114" w:history="1">
        <w:r>
          <w:rPr>
            <w:color w:val="0000FF"/>
          </w:rPr>
          <w:t>4.7</w:t>
        </w:r>
      </w:hyperlink>
      <w:r>
        <w:t xml:space="preserve"> настоящего Положения, </w:t>
      </w:r>
      <w:r>
        <w:lastRenderedPageBreak/>
        <w:t>является неофициальным использованием герба муниципального района "Перемышльский район".</w:t>
      </w:r>
    </w:p>
    <w:p w:rsidR="00A04FC5" w:rsidRDefault="00A04FC5">
      <w:pPr>
        <w:pStyle w:val="ConsPlusNormal"/>
        <w:spacing w:before="220"/>
        <w:ind w:firstLine="540"/>
        <w:jc w:val="both"/>
      </w:pPr>
      <w:r>
        <w:t xml:space="preserve">4.9. Использование герба муниципального района "Перемышльский район" или его воспроизведение в случаях, не предусмотренных </w:t>
      </w:r>
      <w:hyperlink w:anchor="P86" w:history="1">
        <w:r>
          <w:rPr>
            <w:color w:val="0000FF"/>
          </w:rPr>
          <w:t>пунктами 4.1</w:t>
        </w:r>
      </w:hyperlink>
      <w:r>
        <w:t xml:space="preserve"> - </w:t>
      </w:r>
      <w:hyperlink w:anchor="P114" w:history="1">
        <w:r>
          <w:rPr>
            <w:color w:val="0000FF"/>
          </w:rPr>
          <w:t>4.7</w:t>
        </w:r>
      </w:hyperlink>
      <w:r>
        <w:t xml:space="preserve"> настоящего Положения, осуществляется по согласованию с администрацией муниципального района "Перемышльский район", в порядке, установленном муниципальными правовыми актами муниципального района "Перемышльский район".</w:t>
      </w:r>
    </w:p>
    <w:p w:rsidR="00A04FC5" w:rsidRDefault="00A04FC5">
      <w:pPr>
        <w:pStyle w:val="ConsPlusNormal"/>
        <w:jc w:val="both"/>
      </w:pPr>
    </w:p>
    <w:p w:rsidR="00A04FC5" w:rsidRDefault="00A04FC5">
      <w:pPr>
        <w:pStyle w:val="ConsPlusNormal"/>
        <w:jc w:val="center"/>
        <w:outlineLvl w:val="1"/>
      </w:pPr>
      <w:r>
        <w:t>5. Контроль и ответственность за нарушение настоящего</w:t>
      </w:r>
    </w:p>
    <w:p w:rsidR="00A04FC5" w:rsidRDefault="00A04FC5">
      <w:pPr>
        <w:pStyle w:val="ConsPlusNormal"/>
        <w:jc w:val="center"/>
      </w:pPr>
      <w:r>
        <w:t>Положения</w:t>
      </w:r>
    </w:p>
    <w:p w:rsidR="00A04FC5" w:rsidRDefault="00A04FC5">
      <w:pPr>
        <w:pStyle w:val="ConsPlusNormal"/>
        <w:jc w:val="both"/>
      </w:pPr>
    </w:p>
    <w:p w:rsidR="00A04FC5" w:rsidRDefault="00A04FC5">
      <w:pPr>
        <w:pStyle w:val="ConsPlusNormal"/>
        <w:ind w:firstLine="540"/>
        <w:jc w:val="both"/>
      </w:pPr>
      <w:r>
        <w:t>5.1. Контроль соблюдения установленных настоящим Положением норм возлагается на администрацию муниципального района "Перемышльский район".</w:t>
      </w:r>
    </w:p>
    <w:p w:rsidR="00A04FC5" w:rsidRDefault="00A04FC5">
      <w:pPr>
        <w:pStyle w:val="ConsPlusNormal"/>
        <w:spacing w:before="220"/>
        <w:ind w:firstLine="540"/>
        <w:jc w:val="both"/>
      </w:pPr>
      <w: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A04FC5" w:rsidRDefault="00A04FC5">
      <w:pPr>
        <w:pStyle w:val="ConsPlusNormal"/>
        <w:spacing w:before="220"/>
        <w:ind w:firstLine="540"/>
        <w:jc w:val="both"/>
      </w:pPr>
      <w:bookmarkStart w:id="8" w:name="P123"/>
      <w:bookmarkEnd w:id="8"/>
      <w:r>
        <w:t>5.3. Нарушениями норм воспроизведения и использования герба муниципального района "Перемышльский район" являются:</w:t>
      </w:r>
    </w:p>
    <w:p w:rsidR="00A04FC5" w:rsidRDefault="00A04FC5">
      <w:pPr>
        <w:pStyle w:val="ConsPlusNormal"/>
        <w:spacing w:before="220"/>
        <w:ind w:firstLine="540"/>
        <w:jc w:val="both"/>
      </w:pPr>
      <w:r>
        <w:t>1) использование герба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A04FC5" w:rsidRDefault="00A04FC5">
      <w:pPr>
        <w:pStyle w:val="ConsPlusNormal"/>
        <w:spacing w:before="220"/>
        <w:ind w:firstLine="540"/>
        <w:jc w:val="both"/>
      </w:pPr>
      <w:r>
        <w:t>2) использование герба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A04FC5" w:rsidRDefault="00A04FC5">
      <w:pPr>
        <w:pStyle w:val="ConsPlusNormal"/>
        <w:spacing w:before="220"/>
        <w:ind w:firstLine="540"/>
        <w:jc w:val="both"/>
      </w:pPr>
      <w:r>
        <w:t xml:space="preserve">3) искажение рисунка герба, установленного в </w:t>
      </w:r>
      <w:hyperlink w:anchor="P46" w:history="1">
        <w:r>
          <w:rPr>
            <w:color w:val="0000FF"/>
          </w:rPr>
          <w:t>пункте 2.1 части 2</w:t>
        </w:r>
      </w:hyperlink>
      <w:r>
        <w:t xml:space="preserve"> настоящего Положения;</w:t>
      </w:r>
    </w:p>
    <w:p w:rsidR="00A04FC5" w:rsidRDefault="00A04FC5">
      <w:pPr>
        <w:pStyle w:val="ConsPlusNormal"/>
        <w:spacing w:before="220"/>
        <w:ind w:firstLine="540"/>
        <w:jc w:val="both"/>
      </w:pPr>
      <w:r>
        <w:t>4) использование герба или его воспроизведение с нарушением норм, установленных настоящим Положением;</w:t>
      </w:r>
    </w:p>
    <w:p w:rsidR="00A04FC5" w:rsidRDefault="00A04FC5">
      <w:pPr>
        <w:pStyle w:val="ConsPlusNormal"/>
        <w:spacing w:before="220"/>
        <w:ind w:firstLine="540"/>
        <w:jc w:val="both"/>
      </w:pPr>
      <w:r>
        <w:t>5) воспроизведение герба с искажением или изменением композиции или цвета, выходящим за пределы геральдически допустимого;</w:t>
      </w:r>
    </w:p>
    <w:p w:rsidR="00A04FC5" w:rsidRDefault="00A04FC5">
      <w:pPr>
        <w:pStyle w:val="ConsPlusNormal"/>
        <w:spacing w:before="220"/>
        <w:ind w:firstLine="540"/>
        <w:jc w:val="both"/>
      </w:pPr>
      <w:r>
        <w:t>6) надругательство над гербом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A04FC5" w:rsidRDefault="00A04FC5">
      <w:pPr>
        <w:pStyle w:val="ConsPlusNormal"/>
        <w:spacing w:before="220"/>
        <w:ind w:firstLine="540"/>
        <w:jc w:val="both"/>
      </w:pPr>
      <w:r>
        <w:t>7) умышленное повреждение герба или его воспроизведения.</w:t>
      </w:r>
    </w:p>
    <w:p w:rsidR="00A04FC5" w:rsidRDefault="00A04FC5">
      <w:pPr>
        <w:pStyle w:val="ConsPlusNormal"/>
        <w:spacing w:before="220"/>
        <w:ind w:firstLine="540"/>
        <w:jc w:val="both"/>
      </w:pPr>
      <w:r>
        <w:t xml:space="preserve">5.4. Производство по делам об административных правонарушениях, предусмотренных </w:t>
      </w:r>
      <w:hyperlink w:anchor="P123" w:history="1">
        <w:r>
          <w:rPr>
            <w:color w:val="0000FF"/>
          </w:rPr>
          <w:t>пунктом 5.3</w:t>
        </w:r>
      </w:hyperlink>
      <w:r>
        <w:t xml:space="preserve">, осуществляется в порядке, установленном </w:t>
      </w:r>
      <w:hyperlink r:id="rId6" w:history="1">
        <w:r>
          <w:rPr>
            <w:color w:val="0000FF"/>
          </w:rPr>
          <w:t>статьей 4.1 главы 4</w:t>
        </w:r>
      </w:hyperlink>
      <w:r>
        <w:t xml:space="preserve"> Закона Калужской области от 28 февраля 2011 N 122-ОЗ "Об административных правонарушениях в Калужской области".</w:t>
      </w:r>
    </w:p>
    <w:p w:rsidR="00A04FC5" w:rsidRDefault="00A04FC5">
      <w:pPr>
        <w:pStyle w:val="ConsPlusNormal"/>
        <w:jc w:val="both"/>
      </w:pPr>
    </w:p>
    <w:p w:rsidR="00A04FC5" w:rsidRDefault="00A04FC5">
      <w:pPr>
        <w:pStyle w:val="ConsPlusNormal"/>
        <w:jc w:val="center"/>
        <w:outlineLvl w:val="1"/>
      </w:pPr>
      <w:r>
        <w:t>6. Заключительные положения</w:t>
      </w:r>
    </w:p>
    <w:p w:rsidR="00A04FC5" w:rsidRDefault="00A04FC5">
      <w:pPr>
        <w:pStyle w:val="ConsPlusNormal"/>
        <w:jc w:val="both"/>
      </w:pPr>
    </w:p>
    <w:p w:rsidR="00A04FC5" w:rsidRDefault="00A04FC5">
      <w:pPr>
        <w:pStyle w:val="ConsPlusNormal"/>
        <w:ind w:firstLine="540"/>
        <w:jc w:val="both"/>
      </w:pPr>
      <w:r>
        <w:t>6.1. Внесение в композицию герба муниципального района "Перемышльский район" каких-либо изменений допустимо в соответствии с законодательством, регулирующим правоотношения в сфере геральдического обеспечения.</w:t>
      </w:r>
    </w:p>
    <w:p w:rsidR="00A04FC5" w:rsidRDefault="00A04FC5">
      <w:pPr>
        <w:pStyle w:val="ConsPlusNormal"/>
        <w:spacing w:before="220"/>
        <w:ind w:firstLine="540"/>
        <w:jc w:val="both"/>
      </w:pPr>
      <w:r>
        <w:t xml:space="preserve">6.2. Право использования герба муниципального района "Перемышльский район" с момента </w:t>
      </w:r>
      <w:r>
        <w:lastRenderedPageBreak/>
        <w:t>утверждения его Районным Собранием муниципального района "Перемышльский район в качестве официального символа принадлежит органам местного самоуправления муниципального района "Перемышльский район".</w:t>
      </w:r>
    </w:p>
    <w:p w:rsidR="00A04FC5" w:rsidRDefault="00A04FC5">
      <w:pPr>
        <w:pStyle w:val="ConsPlusNormal"/>
        <w:spacing w:before="220"/>
        <w:ind w:firstLine="540"/>
        <w:jc w:val="both"/>
      </w:pPr>
      <w:r>
        <w:t xml:space="preserve">6.3. Герб муниципального района "Перемышльский район" с момента утверждения его Районным Собранием муниципального района "Перемышльский район в качестве официального символа согласно </w:t>
      </w:r>
      <w:hyperlink r:id="rId7" w:history="1">
        <w:r>
          <w:rPr>
            <w:color w:val="0000FF"/>
          </w:rPr>
          <w:t>п. 2 ч. 6 ст. 1259</w:t>
        </w:r>
      </w:hyperlink>
      <w:r>
        <w:t xml:space="preserve"> части 4 Гражданского кодекса Российской Федерации "Об авторском праве и смежных правах" авторским правом не охраняется.</w:t>
      </w: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right"/>
        <w:outlineLvl w:val="1"/>
      </w:pPr>
      <w:r>
        <w:t>Приложение 1</w:t>
      </w:r>
    </w:p>
    <w:p w:rsidR="00A04FC5" w:rsidRDefault="00A04FC5">
      <w:pPr>
        <w:pStyle w:val="ConsPlusNormal"/>
        <w:jc w:val="right"/>
      </w:pPr>
      <w:r>
        <w:t>к Положению</w:t>
      </w:r>
    </w:p>
    <w:p w:rsidR="00A04FC5" w:rsidRDefault="00A04FC5">
      <w:pPr>
        <w:pStyle w:val="ConsPlusNormal"/>
        <w:jc w:val="right"/>
      </w:pPr>
      <w:r>
        <w:t>"О гербе муниципального района</w:t>
      </w:r>
    </w:p>
    <w:p w:rsidR="00A04FC5" w:rsidRDefault="00A04FC5">
      <w:pPr>
        <w:pStyle w:val="ConsPlusNormal"/>
        <w:jc w:val="right"/>
      </w:pPr>
      <w:r>
        <w:t>"Перемышльский район"</w:t>
      </w:r>
    </w:p>
    <w:p w:rsidR="00A04FC5" w:rsidRDefault="00A04FC5">
      <w:pPr>
        <w:pStyle w:val="ConsPlusNormal"/>
        <w:jc w:val="right"/>
      </w:pPr>
      <w:r>
        <w:t>Калужской области"</w:t>
      </w:r>
    </w:p>
    <w:p w:rsidR="00A04FC5" w:rsidRDefault="00A04FC5">
      <w:pPr>
        <w:pStyle w:val="ConsPlusNormal"/>
        <w:jc w:val="right"/>
      </w:pPr>
      <w:r>
        <w:t>от 2 ноября 2017 г. N 114</w:t>
      </w:r>
    </w:p>
    <w:p w:rsidR="00A04FC5" w:rsidRDefault="00A04FC5">
      <w:pPr>
        <w:pStyle w:val="ConsPlusNormal"/>
        <w:jc w:val="both"/>
      </w:pPr>
    </w:p>
    <w:p w:rsidR="00A04FC5" w:rsidRDefault="00A04FC5">
      <w:pPr>
        <w:pStyle w:val="ConsPlusTitle"/>
        <w:jc w:val="center"/>
      </w:pPr>
      <w:bookmarkStart w:id="9" w:name="P150"/>
      <w:bookmarkEnd w:id="9"/>
      <w:r>
        <w:t>МНОГОЦВЕТНЫЙ РИСУНОК ГЕРБА</w:t>
      </w:r>
    </w:p>
    <w:p w:rsidR="00A04FC5" w:rsidRDefault="00A04FC5">
      <w:pPr>
        <w:pStyle w:val="ConsPlusTitle"/>
        <w:jc w:val="center"/>
      </w:pPr>
      <w:r>
        <w:t>МУНИЦИПАЛЬНОГО РАЙОНА "ПЕРЕМЫШЛЬСКИЙ РАЙОН"</w:t>
      </w:r>
    </w:p>
    <w:p w:rsidR="00A04FC5" w:rsidRDefault="00A04FC5">
      <w:pPr>
        <w:pStyle w:val="ConsPlusTitle"/>
        <w:jc w:val="center"/>
      </w:pPr>
      <w:r>
        <w:t>(ГЕРБОВЫЙ ЩИТ)</w:t>
      </w:r>
    </w:p>
    <w:p w:rsidR="00A04FC5" w:rsidRDefault="00A04FC5">
      <w:pPr>
        <w:pStyle w:val="ConsPlusNormal"/>
        <w:jc w:val="both"/>
      </w:pPr>
    </w:p>
    <w:p w:rsidR="00A04FC5" w:rsidRDefault="00A04FC5">
      <w:pPr>
        <w:pStyle w:val="ConsPlusNormal"/>
        <w:jc w:val="center"/>
      </w:pPr>
      <w:r>
        <w:t>Рисунок не приводится</w:t>
      </w: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right"/>
        <w:outlineLvl w:val="1"/>
      </w:pPr>
      <w:r>
        <w:t>Приложение 2</w:t>
      </w:r>
    </w:p>
    <w:p w:rsidR="00A04FC5" w:rsidRDefault="00A04FC5">
      <w:pPr>
        <w:pStyle w:val="ConsPlusNormal"/>
        <w:jc w:val="right"/>
      </w:pPr>
      <w:r>
        <w:t>к Положению</w:t>
      </w:r>
    </w:p>
    <w:p w:rsidR="00A04FC5" w:rsidRDefault="00A04FC5">
      <w:pPr>
        <w:pStyle w:val="ConsPlusNormal"/>
        <w:jc w:val="right"/>
      </w:pPr>
      <w:r>
        <w:t>"О гербе муниципального района</w:t>
      </w:r>
    </w:p>
    <w:p w:rsidR="00A04FC5" w:rsidRDefault="00A04FC5">
      <w:pPr>
        <w:pStyle w:val="ConsPlusNormal"/>
        <w:jc w:val="right"/>
      </w:pPr>
      <w:r>
        <w:t>"Перемышльский район"</w:t>
      </w:r>
    </w:p>
    <w:p w:rsidR="00A04FC5" w:rsidRDefault="00A04FC5">
      <w:pPr>
        <w:pStyle w:val="ConsPlusNormal"/>
        <w:jc w:val="right"/>
      </w:pPr>
      <w:r>
        <w:t>Калужской области"</w:t>
      </w:r>
    </w:p>
    <w:p w:rsidR="00A04FC5" w:rsidRDefault="00A04FC5">
      <w:pPr>
        <w:pStyle w:val="ConsPlusNormal"/>
        <w:jc w:val="right"/>
      </w:pPr>
      <w:r>
        <w:t>от 2 ноября 2017 г. N 114</w:t>
      </w:r>
    </w:p>
    <w:p w:rsidR="00A04FC5" w:rsidRDefault="00A04FC5">
      <w:pPr>
        <w:pStyle w:val="ConsPlusNormal"/>
        <w:jc w:val="both"/>
      </w:pPr>
    </w:p>
    <w:p w:rsidR="00A04FC5" w:rsidRDefault="00A04FC5">
      <w:pPr>
        <w:pStyle w:val="ConsPlusTitle"/>
        <w:jc w:val="center"/>
      </w:pPr>
      <w:bookmarkStart w:id="10" w:name="P167"/>
      <w:bookmarkEnd w:id="10"/>
      <w:r>
        <w:t>ОДНОЦВЕТНЫЙ КОНТУРНЫЙ РИСУНОК ГЕРБА</w:t>
      </w:r>
    </w:p>
    <w:p w:rsidR="00A04FC5" w:rsidRDefault="00A04FC5">
      <w:pPr>
        <w:pStyle w:val="ConsPlusTitle"/>
        <w:jc w:val="center"/>
      </w:pPr>
      <w:r>
        <w:t>МУНИЦИПАЛЬНОГО РАЙОНА "ПЕРЕМЫШЛЬСКИЙ РАЙОН"</w:t>
      </w:r>
    </w:p>
    <w:p w:rsidR="00A04FC5" w:rsidRDefault="00A04FC5">
      <w:pPr>
        <w:pStyle w:val="ConsPlusTitle"/>
        <w:jc w:val="center"/>
      </w:pPr>
      <w:r>
        <w:t>(ГЕРБОВЫЙ ЩИТ)</w:t>
      </w:r>
    </w:p>
    <w:p w:rsidR="00A04FC5" w:rsidRDefault="00A04FC5">
      <w:pPr>
        <w:pStyle w:val="ConsPlusNormal"/>
        <w:jc w:val="both"/>
      </w:pPr>
    </w:p>
    <w:p w:rsidR="00A04FC5" w:rsidRDefault="00A04FC5">
      <w:pPr>
        <w:pStyle w:val="ConsPlusNormal"/>
        <w:jc w:val="center"/>
      </w:pPr>
      <w:r>
        <w:t>Рисунок не приводится</w:t>
      </w: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right"/>
        <w:outlineLvl w:val="1"/>
      </w:pPr>
      <w:r>
        <w:t>Приложение 3</w:t>
      </w:r>
    </w:p>
    <w:p w:rsidR="00A04FC5" w:rsidRDefault="00A04FC5">
      <w:pPr>
        <w:pStyle w:val="ConsPlusNormal"/>
        <w:jc w:val="right"/>
      </w:pPr>
      <w:r>
        <w:t>к Положению</w:t>
      </w:r>
    </w:p>
    <w:p w:rsidR="00A04FC5" w:rsidRDefault="00A04FC5">
      <w:pPr>
        <w:pStyle w:val="ConsPlusNormal"/>
        <w:jc w:val="right"/>
      </w:pPr>
      <w:r>
        <w:t>"О гербе муниципального района</w:t>
      </w:r>
    </w:p>
    <w:p w:rsidR="00A04FC5" w:rsidRDefault="00A04FC5">
      <w:pPr>
        <w:pStyle w:val="ConsPlusNormal"/>
        <w:jc w:val="right"/>
      </w:pPr>
      <w:r>
        <w:t>"Перемышльский район"</w:t>
      </w:r>
    </w:p>
    <w:p w:rsidR="00A04FC5" w:rsidRDefault="00A04FC5">
      <w:pPr>
        <w:pStyle w:val="ConsPlusNormal"/>
        <w:jc w:val="right"/>
      </w:pPr>
      <w:r>
        <w:t>Калужской области"</w:t>
      </w:r>
    </w:p>
    <w:p w:rsidR="00A04FC5" w:rsidRDefault="00A04FC5">
      <w:pPr>
        <w:pStyle w:val="ConsPlusNormal"/>
        <w:jc w:val="right"/>
      </w:pPr>
      <w:r>
        <w:t>от 2 ноября 2017 г. N 114</w:t>
      </w:r>
    </w:p>
    <w:p w:rsidR="00A04FC5" w:rsidRDefault="00A04FC5">
      <w:pPr>
        <w:pStyle w:val="ConsPlusNormal"/>
        <w:jc w:val="both"/>
      </w:pPr>
    </w:p>
    <w:p w:rsidR="00A04FC5" w:rsidRDefault="00A04FC5">
      <w:pPr>
        <w:pStyle w:val="ConsPlusTitle"/>
        <w:jc w:val="center"/>
      </w:pPr>
      <w:bookmarkStart w:id="11" w:name="P184"/>
      <w:bookmarkEnd w:id="11"/>
      <w:r>
        <w:lastRenderedPageBreak/>
        <w:t>ОДНОЦВЕТНЫЙ КОНТУРНЫЙ РИСУНОК</w:t>
      </w:r>
    </w:p>
    <w:p w:rsidR="00A04FC5" w:rsidRDefault="00A04FC5">
      <w:pPr>
        <w:pStyle w:val="ConsPlusTitle"/>
        <w:jc w:val="center"/>
      </w:pPr>
      <w:r>
        <w:t>С УСЛОВНОЙ ШТРИХОВКОЙ ДЛЯ ОБОЗНАЧЕНИЯ ЦВЕТА ГЕРБА</w:t>
      </w:r>
    </w:p>
    <w:p w:rsidR="00A04FC5" w:rsidRDefault="00A04FC5">
      <w:pPr>
        <w:pStyle w:val="ConsPlusTitle"/>
        <w:jc w:val="center"/>
      </w:pPr>
      <w:r>
        <w:t>МУНИЦИПАЛЬНОГО РАЙОНА "ПЕРЕМЫШЛЬСКИЙ РАЙОН"</w:t>
      </w:r>
    </w:p>
    <w:p w:rsidR="00A04FC5" w:rsidRDefault="00A04FC5">
      <w:pPr>
        <w:pStyle w:val="ConsPlusTitle"/>
        <w:jc w:val="center"/>
      </w:pPr>
      <w:r>
        <w:t>(ГЕРБОВЫЙ ЩИТ)</w:t>
      </w:r>
    </w:p>
    <w:p w:rsidR="00A04FC5" w:rsidRDefault="00A04FC5">
      <w:pPr>
        <w:pStyle w:val="ConsPlusNormal"/>
        <w:jc w:val="both"/>
      </w:pPr>
    </w:p>
    <w:p w:rsidR="00A04FC5" w:rsidRDefault="00A04FC5">
      <w:pPr>
        <w:pStyle w:val="ConsPlusNormal"/>
        <w:jc w:val="center"/>
      </w:pPr>
      <w:r>
        <w:t>Рисунок не приводится</w:t>
      </w: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right"/>
        <w:outlineLvl w:val="1"/>
      </w:pPr>
      <w:r>
        <w:t>Приложение 4</w:t>
      </w:r>
    </w:p>
    <w:p w:rsidR="00A04FC5" w:rsidRDefault="00A04FC5">
      <w:pPr>
        <w:pStyle w:val="ConsPlusNormal"/>
        <w:jc w:val="right"/>
      </w:pPr>
      <w:r>
        <w:t>к Положению</w:t>
      </w:r>
    </w:p>
    <w:p w:rsidR="00A04FC5" w:rsidRDefault="00A04FC5">
      <w:pPr>
        <w:pStyle w:val="ConsPlusNormal"/>
        <w:jc w:val="right"/>
      </w:pPr>
      <w:r>
        <w:t>"О гербе муниципального района</w:t>
      </w:r>
    </w:p>
    <w:p w:rsidR="00A04FC5" w:rsidRDefault="00A04FC5">
      <w:pPr>
        <w:pStyle w:val="ConsPlusNormal"/>
        <w:jc w:val="right"/>
      </w:pPr>
      <w:r>
        <w:t>"Перемышльский район"</w:t>
      </w:r>
    </w:p>
    <w:p w:rsidR="00A04FC5" w:rsidRDefault="00A04FC5">
      <w:pPr>
        <w:pStyle w:val="ConsPlusNormal"/>
        <w:jc w:val="right"/>
      </w:pPr>
      <w:r>
        <w:t>Калужской области"</w:t>
      </w:r>
    </w:p>
    <w:p w:rsidR="00A04FC5" w:rsidRDefault="00A04FC5">
      <w:pPr>
        <w:pStyle w:val="ConsPlusNormal"/>
        <w:jc w:val="right"/>
      </w:pPr>
      <w:r>
        <w:t>от 2 ноября 2017 г. N 114</w:t>
      </w:r>
    </w:p>
    <w:p w:rsidR="00A04FC5" w:rsidRDefault="00A04FC5">
      <w:pPr>
        <w:pStyle w:val="ConsPlusNormal"/>
        <w:jc w:val="both"/>
      </w:pPr>
    </w:p>
    <w:p w:rsidR="00A04FC5" w:rsidRDefault="00A04FC5">
      <w:pPr>
        <w:pStyle w:val="ConsPlusTitle"/>
        <w:jc w:val="center"/>
      </w:pPr>
      <w:bookmarkStart w:id="12" w:name="P202"/>
      <w:bookmarkEnd w:id="12"/>
      <w:r>
        <w:t>МНОГОЦВЕТНЫЙ РИСУНОК ГЕРБА</w:t>
      </w:r>
    </w:p>
    <w:p w:rsidR="00A04FC5" w:rsidRDefault="00A04FC5">
      <w:pPr>
        <w:pStyle w:val="ConsPlusTitle"/>
        <w:jc w:val="center"/>
      </w:pPr>
      <w:r>
        <w:t>МУНИЦИПАЛЬНОГО РАЙОНА "ПЕРЕМЫШЛЬСКИЙ РАЙОН"</w:t>
      </w:r>
    </w:p>
    <w:p w:rsidR="00A04FC5" w:rsidRDefault="00A04FC5">
      <w:pPr>
        <w:pStyle w:val="ConsPlusTitle"/>
        <w:jc w:val="center"/>
      </w:pPr>
      <w:r>
        <w:t>(КОРОНОВАННЫЙ ЩИТ)</w:t>
      </w:r>
    </w:p>
    <w:p w:rsidR="00A04FC5" w:rsidRDefault="00A04FC5">
      <w:pPr>
        <w:pStyle w:val="ConsPlusNormal"/>
        <w:jc w:val="both"/>
      </w:pPr>
    </w:p>
    <w:p w:rsidR="00A04FC5" w:rsidRDefault="00A04FC5">
      <w:pPr>
        <w:pStyle w:val="ConsPlusNormal"/>
        <w:jc w:val="center"/>
      </w:pPr>
      <w:r>
        <w:t>Рисунок не приводится</w:t>
      </w: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both"/>
      </w:pPr>
    </w:p>
    <w:p w:rsidR="00A04FC5" w:rsidRDefault="00A04FC5">
      <w:pPr>
        <w:pStyle w:val="ConsPlusNormal"/>
        <w:jc w:val="right"/>
        <w:outlineLvl w:val="1"/>
      </w:pPr>
      <w:r>
        <w:t>Приложение 6</w:t>
      </w:r>
    </w:p>
    <w:p w:rsidR="00A04FC5" w:rsidRDefault="00A04FC5">
      <w:pPr>
        <w:pStyle w:val="ConsPlusNormal"/>
        <w:jc w:val="right"/>
      </w:pPr>
      <w:r>
        <w:t>к Положению</w:t>
      </w:r>
    </w:p>
    <w:p w:rsidR="00A04FC5" w:rsidRDefault="00A04FC5">
      <w:pPr>
        <w:pStyle w:val="ConsPlusNormal"/>
        <w:jc w:val="right"/>
      </w:pPr>
      <w:r>
        <w:t>"О гербе муниципального района</w:t>
      </w:r>
    </w:p>
    <w:p w:rsidR="00A04FC5" w:rsidRDefault="00A04FC5">
      <w:pPr>
        <w:pStyle w:val="ConsPlusNormal"/>
        <w:jc w:val="right"/>
      </w:pPr>
      <w:r>
        <w:t>"Перемышльский район"</w:t>
      </w:r>
    </w:p>
    <w:p w:rsidR="00A04FC5" w:rsidRDefault="00A04FC5">
      <w:pPr>
        <w:pStyle w:val="ConsPlusNormal"/>
        <w:jc w:val="right"/>
      </w:pPr>
      <w:r>
        <w:t>Калужской области"</w:t>
      </w:r>
    </w:p>
    <w:p w:rsidR="00A04FC5" w:rsidRDefault="00A04FC5">
      <w:pPr>
        <w:pStyle w:val="ConsPlusNormal"/>
        <w:jc w:val="right"/>
      </w:pPr>
      <w:r>
        <w:t>от 2 ноября 2017 г. N 114</w:t>
      </w:r>
    </w:p>
    <w:p w:rsidR="00A04FC5" w:rsidRDefault="00A04FC5">
      <w:pPr>
        <w:pStyle w:val="ConsPlusNormal"/>
        <w:jc w:val="both"/>
      </w:pPr>
    </w:p>
    <w:p w:rsidR="00A04FC5" w:rsidRDefault="00A04FC5">
      <w:pPr>
        <w:pStyle w:val="ConsPlusTitle"/>
        <w:jc w:val="center"/>
      </w:pPr>
      <w:bookmarkStart w:id="13" w:name="P219"/>
      <w:bookmarkEnd w:id="13"/>
      <w:r>
        <w:t>ОДНОЦВЕТНЫЙ КОНТУРНЫЙ РИСУНОК С УСЛОВНОЙ</w:t>
      </w:r>
    </w:p>
    <w:p w:rsidR="00A04FC5" w:rsidRDefault="00A04FC5">
      <w:pPr>
        <w:pStyle w:val="ConsPlusTitle"/>
        <w:jc w:val="center"/>
      </w:pPr>
      <w:r>
        <w:t>ШТРИХОВКОЙ ДЛЯ ОБОЗНАЧЕНИЯ ЦВЕТА ГЕРБА</w:t>
      </w:r>
    </w:p>
    <w:p w:rsidR="00A04FC5" w:rsidRDefault="00A04FC5">
      <w:pPr>
        <w:pStyle w:val="ConsPlusTitle"/>
        <w:jc w:val="center"/>
      </w:pPr>
      <w:r>
        <w:t>МУНИЦИПАЛЬНОГО РАЙОНА "ПЕРЕМЫШЛЬСКИЙ РАЙОН"</w:t>
      </w:r>
    </w:p>
    <w:p w:rsidR="00A04FC5" w:rsidRDefault="00A04FC5">
      <w:pPr>
        <w:pStyle w:val="ConsPlusTitle"/>
        <w:jc w:val="center"/>
      </w:pPr>
      <w:r>
        <w:t>(КОРОНОВАННЫЙ ЩИТ)</w:t>
      </w:r>
    </w:p>
    <w:p w:rsidR="00A04FC5" w:rsidRDefault="00A04FC5">
      <w:pPr>
        <w:pStyle w:val="ConsPlusNormal"/>
        <w:jc w:val="both"/>
      </w:pPr>
    </w:p>
    <w:p w:rsidR="00A04FC5" w:rsidRDefault="00A04FC5">
      <w:pPr>
        <w:pStyle w:val="ConsPlusNormal"/>
        <w:jc w:val="center"/>
      </w:pPr>
      <w:r>
        <w:t>Рисунок не приводится</w:t>
      </w:r>
    </w:p>
    <w:p w:rsidR="00A04FC5" w:rsidRDefault="00A04FC5">
      <w:pPr>
        <w:pStyle w:val="ConsPlusNormal"/>
        <w:jc w:val="both"/>
      </w:pPr>
    </w:p>
    <w:p w:rsidR="00A04FC5" w:rsidRDefault="00A04FC5">
      <w:pPr>
        <w:pStyle w:val="ConsPlusNormal"/>
        <w:jc w:val="both"/>
      </w:pPr>
    </w:p>
    <w:p w:rsidR="00A04FC5" w:rsidRDefault="00A04FC5">
      <w:pPr>
        <w:pStyle w:val="ConsPlusNormal"/>
        <w:pBdr>
          <w:top w:val="single" w:sz="6" w:space="0" w:color="auto"/>
        </w:pBdr>
        <w:spacing w:before="100" w:after="100"/>
        <w:jc w:val="both"/>
        <w:rPr>
          <w:sz w:val="2"/>
          <w:szCs w:val="2"/>
        </w:rPr>
      </w:pPr>
    </w:p>
    <w:p w:rsidR="009B35B5" w:rsidRDefault="009B35B5">
      <w:bookmarkStart w:id="14" w:name="_GoBack"/>
      <w:bookmarkEnd w:id="14"/>
    </w:p>
    <w:sectPr w:rsidR="009B35B5" w:rsidSect="007F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C5"/>
    <w:rsid w:val="00314614"/>
    <w:rsid w:val="009B35B5"/>
    <w:rsid w:val="00A0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16DFB-EEFC-4F71-9991-FCCBF43E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F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978D792EEFD2E4DCBA78BEC571780A052E2B175733D1C712875D9F2BC08AEB3C183F1FB2E34E09300FFA75C9AFA0EC9DDC7211227D9C7EBJF0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78D792EEFD2E4DCBA795E1417BDEAE56EEE878703D142E7521DFA5E358A8E681C3F7AE6D70EF9505F4F205DBA457999E8C2C103EC5C7EAE37D5F13J903K" TargetMode="External"/><Relationship Id="rId5" Type="http://schemas.openxmlformats.org/officeDocument/2006/relationships/hyperlink" Target="consultantplus://offline/ref=D978D792EEFD2E4DCBA795E1417BDEAE56EEE878703D10207722DFA5E358A8E681C3F7AE6D70EF9505F4FA0CDCA457999E8C2C103EC5C7EAE37D5F13J903K"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"Перемышльский район"</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Величко Денис Дмитриевич</dc:creator>
  <cp:keywords/>
  <dc:description/>
  <cp:lastModifiedBy>Величко Денис Дмитриевич</cp:lastModifiedBy>
  <cp:revision>1</cp:revision>
  <dcterms:created xsi:type="dcterms:W3CDTF">2022-03-17T10:52:00Z</dcterms:created>
  <dcterms:modified xsi:type="dcterms:W3CDTF">2022-03-17T10:52:00Z</dcterms:modified>
</cp:coreProperties>
</file>