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C1" w:rsidRPr="008174B3" w:rsidRDefault="00FA0AC1" w:rsidP="00FA0AC1">
      <w:pPr>
        <w:tabs>
          <w:tab w:val="left" w:pos="2325"/>
        </w:tabs>
        <w:rPr>
          <w:rFonts w:eastAsia="Calibri"/>
          <w:b/>
          <w:sz w:val="32"/>
          <w:szCs w:val="32"/>
          <w:lang w:eastAsia="en-US"/>
        </w:rPr>
      </w:pPr>
      <w:r>
        <w:t xml:space="preserve">                                                            </w:t>
      </w:r>
      <w:r w:rsidRPr="008174B3">
        <w:rPr>
          <w:rFonts w:eastAsia="Calibri"/>
          <w:b/>
          <w:sz w:val="32"/>
          <w:szCs w:val="32"/>
          <w:lang w:eastAsia="en-US"/>
        </w:rPr>
        <w:t>СЕЛЬСКАЯ ДУМА</w:t>
      </w:r>
    </w:p>
    <w:p w:rsidR="00FA0AC1" w:rsidRPr="008174B3" w:rsidRDefault="00FA0AC1" w:rsidP="00FA0AC1">
      <w:pPr>
        <w:tabs>
          <w:tab w:val="left" w:pos="2325"/>
        </w:tabs>
        <w:ind w:firstLine="709"/>
        <w:jc w:val="center"/>
        <w:rPr>
          <w:rFonts w:eastAsia="Calibri"/>
          <w:lang w:eastAsia="en-US"/>
        </w:rPr>
      </w:pPr>
      <w:r w:rsidRPr="008174B3">
        <w:rPr>
          <w:rFonts w:eastAsia="Calibri"/>
          <w:lang w:eastAsia="en-US"/>
        </w:rPr>
        <w:t>сельского поселения</w:t>
      </w:r>
    </w:p>
    <w:p w:rsidR="00FA0AC1" w:rsidRPr="008174B3" w:rsidRDefault="00FA0AC1" w:rsidP="00FA0AC1">
      <w:pPr>
        <w:tabs>
          <w:tab w:val="left" w:pos="2325"/>
        </w:tabs>
        <w:ind w:firstLine="709"/>
        <w:jc w:val="center"/>
        <w:rPr>
          <w:rFonts w:eastAsia="Calibri"/>
          <w:b/>
          <w:lang w:eastAsia="en-US"/>
        </w:rPr>
      </w:pPr>
      <w:r w:rsidRPr="008174B3">
        <w:rPr>
          <w:rFonts w:eastAsia="Calibri"/>
          <w:b/>
          <w:lang w:eastAsia="en-US"/>
        </w:rPr>
        <w:t>«</w:t>
      </w:r>
      <w:r w:rsidRPr="008174B3">
        <w:rPr>
          <w:rFonts w:eastAsia="Calibri"/>
          <w:lang w:eastAsia="en-US"/>
        </w:rPr>
        <w:t xml:space="preserve">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rPr>
          <w:rFonts w:eastAsia="Calibri"/>
          <w:lang w:eastAsia="en-US"/>
        </w:rPr>
        <w:t>»</w:t>
      </w:r>
    </w:p>
    <w:p w:rsidR="00FA0AC1" w:rsidRPr="008174B3" w:rsidRDefault="00FA0AC1" w:rsidP="00FA0AC1">
      <w:pPr>
        <w:ind w:firstLine="709"/>
        <w:jc w:val="center"/>
        <w:rPr>
          <w:rFonts w:eastAsia="Calibri"/>
          <w:b/>
          <w:lang w:eastAsia="en-US"/>
        </w:rPr>
      </w:pPr>
    </w:p>
    <w:p w:rsidR="00FA0AC1" w:rsidRPr="008174B3" w:rsidRDefault="00FA0AC1" w:rsidP="00FA0AC1">
      <w:pPr>
        <w:ind w:firstLine="709"/>
        <w:jc w:val="center"/>
        <w:rPr>
          <w:rFonts w:eastAsia="Calibri"/>
          <w:b/>
          <w:lang w:eastAsia="en-US"/>
        </w:rPr>
      </w:pPr>
      <w:r w:rsidRPr="008174B3">
        <w:rPr>
          <w:rFonts w:eastAsia="Calibri"/>
          <w:b/>
          <w:lang w:eastAsia="en-US"/>
        </w:rPr>
        <w:t>РЕШЕНИЕ</w:t>
      </w:r>
    </w:p>
    <w:p w:rsidR="00FA0AC1" w:rsidRPr="008174B3" w:rsidRDefault="00FA0AC1" w:rsidP="00FA0AC1">
      <w:pPr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Д.Григоровское</w:t>
      </w:r>
    </w:p>
    <w:p w:rsidR="00FA0AC1" w:rsidRPr="008174B3" w:rsidRDefault="00FA0AC1" w:rsidP="00FA0AC1">
      <w:pPr>
        <w:jc w:val="both"/>
        <w:rPr>
          <w:rFonts w:eastAsia="Calibri"/>
          <w:lang w:eastAsia="en-US"/>
        </w:rPr>
      </w:pPr>
    </w:p>
    <w:p w:rsidR="00FA0AC1" w:rsidRPr="008174B3" w:rsidRDefault="00FA0AC1" w:rsidP="00FA0AC1">
      <w:pPr>
        <w:jc w:val="both"/>
        <w:rPr>
          <w:rFonts w:eastAsia="Calibri"/>
          <w:lang w:eastAsia="en-US"/>
        </w:rPr>
      </w:pPr>
      <w:r w:rsidRPr="008174B3">
        <w:rPr>
          <w:rFonts w:eastAsia="Calibri"/>
          <w:lang w:eastAsia="en-US"/>
        </w:rPr>
        <w:t xml:space="preserve">      </w:t>
      </w:r>
      <w:r w:rsidR="008A776C">
        <w:rPr>
          <w:rFonts w:eastAsia="Calibri"/>
          <w:lang w:eastAsia="en-US"/>
        </w:rPr>
        <w:t>«03</w:t>
      </w:r>
      <w:r w:rsidRPr="008174B3">
        <w:rPr>
          <w:rFonts w:eastAsia="Calibri"/>
          <w:lang w:eastAsia="en-US"/>
        </w:rPr>
        <w:t xml:space="preserve">» </w:t>
      </w:r>
      <w:r w:rsidR="008A776C">
        <w:rPr>
          <w:rFonts w:eastAsia="Calibri"/>
          <w:lang w:eastAsia="en-US"/>
        </w:rPr>
        <w:t>октября</w:t>
      </w:r>
      <w:bookmarkStart w:id="0" w:name="_GoBack"/>
      <w:bookmarkEnd w:id="0"/>
      <w:r w:rsidRPr="008174B3">
        <w:rPr>
          <w:rFonts w:eastAsia="Calibri"/>
          <w:lang w:eastAsia="en-US"/>
        </w:rPr>
        <w:t xml:space="preserve"> 2022 года                                            </w:t>
      </w:r>
      <w:r>
        <w:rPr>
          <w:rFonts w:eastAsia="Calibri"/>
          <w:lang w:eastAsia="en-US"/>
        </w:rPr>
        <w:t xml:space="preserve">                           № 74</w:t>
      </w:r>
    </w:p>
    <w:p w:rsidR="00FA0AC1" w:rsidRPr="008174B3" w:rsidRDefault="00FA0AC1" w:rsidP="00FA0AC1">
      <w:pPr>
        <w:widowControl w:val="0"/>
        <w:tabs>
          <w:tab w:val="left" w:leader="underscore" w:pos="1292"/>
          <w:tab w:val="left" w:pos="8521"/>
          <w:tab w:val="left" w:leader="underscore" w:pos="9913"/>
        </w:tabs>
        <w:jc w:val="both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413"/>
      </w:tblGrid>
      <w:tr w:rsidR="00FA0AC1" w:rsidRPr="008174B3" w:rsidTr="005A31B5">
        <w:trPr>
          <w:trHeight w:val="350"/>
        </w:trPr>
        <w:tc>
          <w:tcPr>
            <w:tcW w:w="5413" w:type="dxa"/>
          </w:tcPr>
          <w:p w:rsidR="00FA0AC1" w:rsidRPr="008174B3" w:rsidRDefault="00FA0AC1" w:rsidP="005A31B5">
            <w:pPr>
              <w:suppressAutoHyphens/>
              <w:ind w:left="460" w:firstLine="425"/>
              <w:jc w:val="both"/>
              <w:rPr>
                <w:rFonts w:eastAsia="Calibri"/>
                <w:b/>
                <w:lang w:eastAsia="en-US"/>
              </w:rPr>
            </w:pPr>
            <w:r w:rsidRPr="008174B3">
              <w:rPr>
                <w:rFonts w:eastAsia="Calibri"/>
                <w:b/>
                <w:lang w:eastAsia="en-US"/>
              </w:rPr>
              <w:t>О внесении изменений в Положение «О бюджетном процессе сельского поселения «</w:t>
            </w:r>
            <w:r>
              <w:rPr>
                <w:rFonts w:eastAsia="Calibri"/>
                <w:b/>
                <w:lang w:eastAsia="en-US"/>
              </w:rPr>
              <w:t xml:space="preserve">Деревня </w:t>
            </w:r>
            <w:proofErr w:type="spellStart"/>
            <w:r>
              <w:rPr>
                <w:rFonts w:eastAsia="Calibri"/>
                <w:b/>
                <w:lang w:eastAsia="en-US"/>
              </w:rPr>
              <w:t>Григоровское</w:t>
            </w:r>
            <w:proofErr w:type="spellEnd"/>
            <w:r w:rsidRPr="008174B3">
              <w:rPr>
                <w:rFonts w:eastAsia="Calibri"/>
                <w:b/>
                <w:lang w:eastAsia="en-US"/>
              </w:rPr>
              <w:t>»», утвержденное Решением Сельской Думы сельского поселения «</w:t>
            </w:r>
            <w:r>
              <w:rPr>
                <w:rFonts w:eastAsia="Calibri"/>
                <w:b/>
                <w:lang w:eastAsia="en-US"/>
              </w:rPr>
              <w:t xml:space="preserve">Деревня </w:t>
            </w:r>
            <w:proofErr w:type="spellStart"/>
            <w:r>
              <w:rPr>
                <w:rFonts w:eastAsia="Calibri"/>
                <w:b/>
                <w:lang w:eastAsia="en-US"/>
              </w:rPr>
              <w:t>Григоровское</w:t>
            </w:r>
            <w:proofErr w:type="spellEnd"/>
            <w:r w:rsidRPr="008174B3">
              <w:rPr>
                <w:rFonts w:eastAsia="Calibri"/>
                <w:b/>
                <w:lang w:eastAsia="en-US"/>
              </w:rPr>
              <w:t xml:space="preserve">» от </w:t>
            </w:r>
            <w:r>
              <w:rPr>
                <w:rFonts w:eastAsia="Calibri"/>
                <w:b/>
                <w:lang w:eastAsia="en-US"/>
              </w:rPr>
              <w:t>31.07.2020г.№ 156</w:t>
            </w:r>
          </w:p>
        </w:tc>
      </w:tr>
    </w:tbl>
    <w:p w:rsidR="00FA0AC1" w:rsidRPr="008174B3" w:rsidRDefault="00FA0AC1" w:rsidP="00FA0A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A0AC1" w:rsidRPr="008174B3" w:rsidRDefault="00FA0AC1" w:rsidP="00FA0AC1">
      <w:pPr>
        <w:autoSpaceDE w:val="0"/>
        <w:autoSpaceDN w:val="0"/>
        <w:adjustRightInd w:val="0"/>
        <w:ind w:left="284" w:firstLine="567"/>
        <w:jc w:val="both"/>
        <w:rPr>
          <w:rFonts w:eastAsia="Calibri"/>
          <w:lang w:eastAsia="en-US"/>
        </w:rPr>
      </w:pPr>
      <w:r w:rsidRPr="008174B3">
        <w:rPr>
          <w:rFonts w:eastAsia="Calibri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сельского поселения «Деревня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rPr>
          <w:rFonts w:eastAsia="Calibri"/>
          <w:lang w:eastAsia="en-US"/>
        </w:rPr>
        <w:t xml:space="preserve">», Сельская Дума сельского поселения «Деревня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rPr>
          <w:rFonts w:eastAsia="Calibri"/>
          <w:lang w:eastAsia="en-US"/>
        </w:rPr>
        <w:t xml:space="preserve">» </w:t>
      </w:r>
    </w:p>
    <w:p w:rsidR="00FA0AC1" w:rsidRPr="008174B3" w:rsidRDefault="00FA0AC1" w:rsidP="00FA0AC1">
      <w:pPr>
        <w:suppressAutoHyphens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</w:t>
      </w:r>
      <w:r w:rsidRPr="008174B3">
        <w:rPr>
          <w:rFonts w:eastAsia="Calibri"/>
          <w:b/>
          <w:lang w:eastAsia="en-US"/>
        </w:rPr>
        <w:t>РЕШИЛА:</w:t>
      </w:r>
    </w:p>
    <w:p w:rsidR="00FA0AC1" w:rsidRPr="008174B3" w:rsidRDefault="00FA0AC1" w:rsidP="00FA0A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08"/>
        <w:jc w:val="both"/>
        <w:rPr>
          <w:rFonts w:eastAsia="Calibri"/>
          <w:bCs/>
          <w:lang w:eastAsia="en-US"/>
        </w:rPr>
      </w:pPr>
      <w:r w:rsidRPr="008174B3">
        <w:rPr>
          <w:rFonts w:eastAsia="Calibri"/>
          <w:bCs/>
          <w:lang w:eastAsia="en-US"/>
        </w:rPr>
        <w:t xml:space="preserve">Внести в </w:t>
      </w:r>
      <w:r w:rsidRPr="008174B3">
        <w:t>Положение «О бюджетном процессе сельского поселения «</w:t>
      </w:r>
      <w:r w:rsidRPr="008174B3">
        <w:rPr>
          <w:rFonts w:eastAsia="Calibri"/>
          <w:lang w:eastAsia="en-US"/>
        </w:rPr>
        <w:t xml:space="preserve">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t>»», утвержденное Решением Сельской Думы сельского поселения «</w:t>
      </w:r>
      <w:r w:rsidRPr="008174B3">
        <w:rPr>
          <w:rFonts w:eastAsia="Calibri"/>
          <w:lang w:eastAsia="en-US"/>
        </w:rPr>
        <w:t xml:space="preserve">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t xml:space="preserve">» от </w:t>
      </w:r>
      <w:r>
        <w:t>31.07.2020г. № 156</w:t>
      </w:r>
      <w:r w:rsidRPr="008174B3">
        <w:t xml:space="preserve"> (далее – Положение) </w:t>
      </w:r>
      <w:r w:rsidRPr="008174B3">
        <w:rPr>
          <w:rFonts w:eastAsia="Calibri"/>
          <w:bCs/>
          <w:lang w:eastAsia="en-US"/>
        </w:rPr>
        <w:t xml:space="preserve">следующие изменения и дополнения: </w:t>
      </w:r>
    </w:p>
    <w:p w:rsidR="00FA0AC1" w:rsidRPr="008174B3" w:rsidRDefault="00FA0AC1" w:rsidP="00FA0AC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jc w:val="both"/>
      </w:pPr>
      <w:r w:rsidRPr="008174B3">
        <w:t xml:space="preserve">По тексту Положения слова «контрольно-счетная комиссия муниципального района «Перемышльский район» заменить словами «контрольно-счетный орган муниципального района «Перемышльский район». </w:t>
      </w:r>
    </w:p>
    <w:p w:rsidR="00FA0AC1" w:rsidRPr="008174B3" w:rsidRDefault="00FA0AC1" w:rsidP="00FA0AC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jc w:val="both"/>
      </w:pPr>
      <w:r w:rsidRPr="008174B3">
        <w:t>Пункт 2.2.  раздела 2 Положения изложить в следующей редакции:</w:t>
      </w:r>
    </w:p>
    <w:p w:rsidR="00FA0AC1" w:rsidRPr="008174B3" w:rsidRDefault="00FA0AC1" w:rsidP="00FA0AC1">
      <w:pPr>
        <w:widowControl w:val="0"/>
        <w:autoSpaceDE w:val="0"/>
        <w:autoSpaceDN w:val="0"/>
        <w:adjustRightInd w:val="0"/>
        <w:ind w:left="284" w:firstLine="567"/>
        <w:jc w:val="both"/>
      </w:pPr>
      <w:r w:rsidRPr="008174B3">
        <w:t>«2.2 Непосредственное составление проекта бюджета сельского поселения осуществляет отдел финансов администрации муниципального района «Перемышльский район» на основании заключаемых соглашений о передаче части полномочий по формированию, исполнению и контролю за исполнением бюджета сельского поселения «</w:t>
      </w:r>
      <w:r w:rsidRPr="008174B3">
        <w:rPr>
          <w:rFonts w:eastAsia="Calibri"/>
          <w:lang w:eastAsia="en-US"/>
        </w:rPr>
        <w:t xml:space="preserve">Деревня </w:t>
      </w:r>
      <w:proofErr w:type="spellStart"/>
      <w:r w:rsidRPr="008174B3">
        <w:rPr>
          <w:rFonts w:eastAsia="Calibri"/>
          <w:lang w:eastAsia="en-US"/>
        </w:rPr>
        <w:t>Григоровское</w:t>
      </w:r>
      <w:proofErr w:type="spellEnd"/>
      <w:r w:rsidRPr="008174B3">
        <w:t xml:space="preserve">» финансовому органу. </w:t>
      </w:r>
    </w:p>
    <w:p w:rsidR="00FA0AC1" w:rsidRPr="008174B3" w:rsidRDefault="00FA0AC1" w:rsidP="00FA0AC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jc w:val="both"/>
      </w:pPr>
      <w:r w:rsidRPr="008174B3">
        <w:t>Абзац второй пункта 10.2. раздела 10 Положения изложить в следующей редакции:</w:t>
      </w:r>
    </w:p>
    <w:p w:rsidR="00FA0AC1" w:rsidRPr="008174B3" w:rsidRDefault="00FA0AC1" w:rsidP="00FA0AC1">
      <w:pPr>
        <w:autoSpaceDE w:val="0"/>
        <w:autoSpaceDN w:val="0"/>
        <w:adjustRightInd w:val="0"/>
        <w:ind w:left="426" w:firstLine="425"/>
        <w:jc w:val="both"/>
        <w:rPr>
          <w:rFonts w:eastAsia="Calibri"/>
        </w:rPr>
      </w:pPr>
      <w:r w:rsidRPr="008174B3">
        <w:t xml:space="preserve">«10.2. Внешняя проверка годового отчета об исполнении бюджета сельского поселения осуществляется контрольно-счетным органом муниципального района «Перемышльский район» на основании заключаемых соглашений </w:t>
      </w:r>
      <w:r w:rsidRPr="008174B3">
        <w:rPr>
          <w:rFonts w:eastAsia="Calibri"/>
        </w:rPr>
        <w:t xml:space="preserve">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и проводится в срок, не превышающий одного месяца.». </w:t>
      </w:r>
    </w:p>
    <w:p w:rsidR="00FA0AC1" w:rsidRPr="008174B3" w:rsidRDefault="00FA0AC1" w:rsidP="00FA0A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lang w:eastAsia="en-US"/>
        </w:rPr>
      </w:pPr>
      <w:r w:rsidRPr="008174B3">
        <w:rPr>
          <w:rFonts w:eastAsia="Calibri"/>
          <w:bCs/>
          <w:lang w:eastAsia="en-US"/>
        </w:rPr>
        <w:t xml:space="preserve">Настоящее Решение вступает в силу после его официального обнародования. </w:t>
      </w:r>
    </w:p>
    <w:p w:rsidR="00FA0AC1" w:rsidRPr="008174B3" w:rsidRDefault="00FA0AC1" w:rsidP="00FA0AC1">
      <w:pPr>
        <w:widowControl w:val="0"/>
        <w:autoSpaceDE w:val="0"/>
        <w:autoSpaceDN w:val="0"/>
        <w:adjustRightInd w:val="0"/>
        <w:ind w:left="792"/>
        <w:jc w:val="both"/>
        <w:rPr>
          <w:rFonts w:eastAsia="Calibri"/>
          <w:bCs/>
          <w:lang w:eastAsia="en-US"/>
        </w:rPr>
      </w:pPr>
    </w:p>
    <w:p w:rsidR="00FA0AC1" w:rsidRPr="008174B3" w:rsidRDefault="00FA0AC1" w:rsidP="00FA0AC1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174B3">
        <w:rPr>
          <w:rFonts w:eastAsia="Calibri"/>
          <w:b/>
          <w:lang w:eastAsia="en-US"/>
        </w:rPr>
        <w:t xml:space="preserve"> Глава сельского поселения                                                                          </w:t>
      </w:r>
      <w:proofErr w:type="spellStart"/>
      <w:r w:rsidRPr="008174B3">
        <w:rPr>
          <w:rFonts w:eastAsia="Calibri"/>
          <w:b/>
          <w:lang w:eastAsia="en-US"/>
        </w:rPr>
        <w:t>Е.В.Филякова</w:t>
      </w:r>
      <w:proofErr w:type="spellEnd"/>
    </w:p>
    <w:sectPr w:rsidR="00FA0AC1" w:rsidRPr="0081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3C35"/>
    <w:multiLevelType w:val="multilevel"/>
    <w:tmpl w:val="2F60D648"/>
    <w:lvl w:ilvl="0">
      <w:start w:val="1"/>
      <w:numFmt w:val="decimal"/>
      <w:lvlText w:val="%1."/>
      <w:lvlJc w:val="left"/>
      <w:pPr>
        <w:ind w:left="121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F"/>
    <w:rsid w:val="0006588F"/>
    <w:rsid w:val="00466414"/>
    <w:rsid w:val="008A776C"/>
    <w:rsid w:val="00FA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1013"/>
  <w15:chartTrackingRefBased/>
  <w15:docId w15:val="{1E705095-D45D-4605-9E5E-DD0F9BCC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2022-10-21T06:11:00Z</dcterms:created>
  <dcterms:modified xsi:type="dcterms:W3CDTF">2022-10-21T06:33:00Z</dcterms:modified>
</cp:coreProperties>
</file>