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E6" w:rsidRDefault="00633FE6" w:rsidP="00633FE6">
      <w:pPr>
        <w:jc w:val="center"/>
        <w:rPr>
          <w:sz w:val="26"/>
          <w:szCs w:val="26"/>
        </w:rPr>
      </w:pPr>
      <w:r>
        <w:rPr>
          <w:b/>
          <w:caps/>
          <w:sz w:val="28"/>
          <w:szCs w:val="28"/>
        </w:rPr>
        <w:t>Сельская Дума</w:t>
      </w:r>
      <w:r>
        <w:rPr>
          <w:b/>
          <w:caps/>
          <w:sz w:val="26"/>
          <w:szCs w:val="26"/>
        </w:rPr>
        <w:t xml:space="preserve"> </w:t>
      </w:r>
      <w:r>
        <w:rPr>
          <w:b/>
          <w:caps/>
          <w:sz w:val="26"/>
          <w:szCs w:val="26"/>
        </w:rPr>
        <w:br/>
      </w:r>
      <w:r>
        <w:rPr>
          <w:sz w:val="26"/>
          <w:szCs w:val="26"/>
        </w:rPr>
        <w:t>сельского поселения «Деревня Покровское»</w:t>
      </w:r>
    </w:p>
    <w:p w:rsidR="00633FE6" w:rsidRDefault="00633FE6" w:rsidP="00633FE6">
      <w:pPr>
        <w:spacing w:before="240"/>
        <w:jc w:val="center"/>
        <w:rPr>
          <w:b/>
          <w:caps/>
          <w:sz w:val="28"/>
          <w:szCs w:val="28"/>
        </w:rPr>
      </w:pPr>
      <w:r>
        <w:rPr>
          <w:b/>
          <w:caps/>
          <w:sz w:val="28"/>
          <w:szCs w:val="28"/>
        </w:rPr>
        <w:t>Решение</w:t>
      </w:r>
    </w:p>
    <w:p w:rsidR="00633FE6" w:rsidRDefault="00633FE6" w:rsidP="00633FE6">
      <w:pPr>
        <w:jc w:val="center"/>
        <w:rPr>
          <w:caps/>
          <w:sz w:val="26"/>
          <w:szCs w:val="26"/>
        </w:rPr>
      </w:pPr>
      <w:r>
        <w:rPr>
          <w:sz w:val="26"/>
          <w:szCs w:val="26"/>
        </w:rPr>
        <w:t xml:space="preserve">д. Покровское </w:t>
      </w:r>
    </w:p>
    <w:p w:rsidR="00633FE6" w:rsidRDefault="00633FE6" w:rsidP="00633FE6">
      <w:pPr>
        <w:jc w:val="center"/>
        <w:rPr>
          <w:b/>
          <w:caps/>
          <w:sz w:val="26"/>
          <w:szCs w:val="26"/>
        </w:rPr>
      </w:pPr>
    </w:p>
    <w:tbl>
      <w:tblPr>
        <w:tblW w:w="0" w:type="auto"/>
        <w:tblLook w:val="04A0" w:firstRow="1" w:lastRow="0" w:firstColumn="1" w:lastColumn="0" w:noHBand="0" w:noVBand="1"/>
      </w:tblPr>
      <w:tblGrid>
        <w:gridCol w:w="4685"/>
        <w:gridCol w:w="4670"/>
      </w:tblGrid>
      <w:tr w:rsidR="00633FE6" w:rsidTr="00633FE6">
        <w:tc>
          <w:tcPr>
            <w:tcW w:w="4785" w:type="dxa"/>
          </w:tcPr>
          <w:p w:rsidR="00633FE6" w:rsidRDefault="00633FE6">
            <w:pPr>
              <w:rPr>
                <w:sz w:val="26"/>
                <w:szCs w:val="26"/>
              </w:rPr>
            </w:pPr>
          </w:p>
          <w:p w:rsidR="00633FE6" w:rsidRDefault="00633FE6">
            <w:pPr>
              <w:rPr>
                <w:sz w:val="26"/>
                <w:szCs w:val="26"/>
              </w:rPr>
            </w:pPr>
            <w:r>
              <w:rPr>
                <w:sz w:val="26"/>
                <w:szCs w:val="26"/>
              </w:rPr>
              <w:t>«</w:t>
            </w:r>
            <w:proofErr w:type="gramStart"/>
            <w:r>
              <w:rPr>
                <w:sz w:val="26"/>
                <w:szCs w:val="26"/>
              </w:rPr>
              <w:t>28»  сентября</w:t>
            </w:r>
            <w:proofErr w:type="gramEnd"/>
            <w:r>
              <w:rPr>
                <w:sz w:val="26"/>
                <w:szCs w:val="26"/>
              </w:rPr>
              <w:t xml:space="preserve">  2023 года</w:t>
            </w:r>
          </w:p>
        </w:tc>
        <w:tc>
          <w:tcPr>
            <w:tcW w:w="4786" w:type="dxa"/>
          </w:tcPr>
          <w:p w:rsidR="00633FE6" w:rsidRDefault="00633FE6">
            <w:pPr>
              <w:jc w:val="center"/>
              <w:rPr>
                <w:sz w:val="26"/>
                <w:szCs w:val="26"/>
              </w:rPr>
            </w:pPr>
            <w:r>
              <w:rPr>
                <w:sz w:val="26"/>
                <w:szCs w:val="26"/>
              </w:rPr>
              <w:t xml:space="preserve">                                                    </w:t>
            </w:r>
          </w:p>
          <w:p w:rsidR="00633FE6" w:rsidRDefault="00633FE6">
            <w:pPr>
              <w:jc w:val="center"/>
              <w:rPr>
                <w:sz w:val="26"/>
                <w:szCs w:val="26"/>
              </w:rPr>
            </w:pPr>
          </w:p>
          <w:p w:rsidR="00633FE6" w:rsidRDefault="00633FE6">
            <w:pPr>
              <w:jc w:val="center"/>
              <w:rPr>
                <w:sz w:val="26"/>
                <w:szCs w:val="26"/>
              </w:rPr>
            </w:pPr>
            <w:r>
              <w:rPr>
                <w:sz w:val="26"/>
                <w:szCs w:val="26"/>
              </w:rPr>
              <w:t xml:space="preserve">                                              № 103</w:t>
            </w:r>
          </w:p>
        </w:tc>
      </w:tr>
    </w:tbl>
    <w:p w:rsidR="00633FE6" w:rsidRDefault="00633FE6" w:rsidP="00513D56">
      <w:pPr>
        <w:tabs>
          <w:tab w:val="left" w:pos="5103"/>
        </w:tabs>
        <w:spacing w:before="240"/>
        <w:ind w:right="4252"/>
        <w:jc w:val="both"/>
        <w:rPr>
          <w:b/>
          <w:sz w:val="26"/>
          <w:szCs w:val="26"/>
        </w:rPr>
      </w:pPr>
      <w:r>
        <w:rPr>
          <w:b/>
          <w:sz w:val="26"/>
          <w:szCs w:val="26"/>
        </w:rPr>
        <w:t>О внесении изменений и дополнений в Устав муниципального образования сельского поселения «Деревня Покровское</w:t>
      </w:r>
      <w:r w:rsidR="00513D56">
        <w:rPr>
          <w:b/>
          <w:sz w:val="26"/>
          <w:szCs w:val="26"/>
        </w:rPr>
        <w:t xml:space="preserve">» </w:t>
      </w:r>
      <w:bookmarkStart w:id="0" w:name="_GoBack"/>
      <w:bookmarkEnd w:id="0"/>
    </w:p>
    <w:p w:rsidR="00633FE6" w:rsidRDefault="00633FE6" w:rsidP="00633FE6">
      <w:pPr>
        <w:tabs>
          <w:tab w:val="left" w:pos="3828"/>
        </w:tabs>
        <w:spacing w:before="240"/>
        <w:ind w:right="5387"/>
        <w:rPr>
          <w:b/>
          <w:sz w:val="28"/>
          <w:szCs w:val="28"/>
        </w:rPr>
      </w:pPr>
    </w:p>
    <w:p w:rsidR="00633FE6" w:rsidRDefault="00633FE6" w:rsidP="00633FE6">
      <w:pPr>
        <w:ind w:firstLine="709"/>
        <w:jc w:val="both"/>
        <w:rPr>
          <w:sz w:val="26"/>
          <w:szCs w:val="26"/>
        </w:rPr>
      </w:pPr>
      <w:r>
        <w:rPr>
          <w:sz w:val="26"/>
          <w:szCs w:val="2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сельского поселения «Деревня Покровское», Сельская Дума сельского поселения «Деревня Покровское»</w:t>
      </w:r>
    </w:p>
    <w:p w:rsidR="00633FE6" w:rsidRDefault="00633FE6" w:rsidP="00633FE6">
      <w:pPr>
        <w:ind w:firstLine="709"/>
        <w:jc w:val="both"/>
        <w:rPr>
          <w:sz w:val="28"/>
          <w:szCs w:val="28"/>
        </w:rPr>
      </w:pPr>
      <w:r>
        <w:rPr>
          <w:sz w:val="28"/>
          <w:szCs w:val="28"/>
        </w:rPr>
        <w:t xml:space="preserve"> </w:t>
      </w:r>
    </w:p>
    <w:p w:rsidR="00633FE6" w:rsidRDefault="00633FE6" w:rsidP="00633FE6">
      <w:pPr>
        <w:jc w:val="center"/>
        <w:rPr>
          <w:b/>
          <w:caps/>
          <w:sz w:val="32"/>
          <w:szCs w:val="32"/>
        </w:rPr>
      </w:pPr>
      <w:r>
        <w:rPr>
          <w:b/>
          <w:caps/>
          <w:sz w:val="32"/>
          <w:szCs w:val="32"/>
        </w:rPr>
        <w:t>решила:</w:t>
      </w:r>
    </w:p>
    <w:p w:rsidR="00633FE6" w:rsidRDefault="00633FE6" w:rsidP="00633FE6">
      <w:pPr>
        <w:jc w:val="center"/>
        <w:rPr>
          <w:b/>
          <w:caps/>
          <w:sz w:val="28"/>
          <w:szCs w:val="28"/>
        </w:rPr>
      </w:pPr>
    </w:p>
    <w:p w:rsidR="00633FE6" w:rsidRDefault="00633FE6" w:rsidP="00633FE6">
      <w:pPr>
        <w:shd w:val="clear" w:color="auto" w:fill="FFFFFF"/>
        <w:spacing w:line="336" w:lineRule="atLeast"/>
        <w:ind w:firstLine="709"/>
        <w:jc w:val="both"/>
        <w:rPr>
          <w:sz w:val="26"/>
          <w:szCs w:val="26"/>
        </w:rPr>
      </w:pPr>
      <w:r>
        <w:rPr>
          <w:sz w:val="26"/>
          <w:szCs w:val="26"/>
        </w:rPr>
        <w:t>1. В целях приведения Устава муниципального образования сельского поселения «Деревня Покровское» в соответствие с Федеральным законом «Об общих принципах организации местного самоуправления в Российской Федерации», внести в Устав муниципального образования сельского поселения «Деревня Покровское» следующие изменения и дополнения:</w:t>
      </w:r>
    </w:p>
    <w:p w:rsidR="00633FE6" w:rsidRDefault="00633FE6" w:rsidP="00633FE6">
      <w:pPr>
        <w:autoSpaceDE w:val="0"/>
        <w:autoSpaceDN w:val="0"/>
        <w:adjustRightInd w:val="0"/>
        <w:ind w:firstLine="567"/>
        <w:jc w:val="both"/>
        <w:rPr>
          <w:sz w:val="26"/>
          <w:szCs w:val="26"/>
        </w:rPr>
      </w:pPr>
      <w:r>
        <w:rPr>
          <w:b/>
          <w:sz w:val="26"/>
          <w:szCs w:val="26"/>
        </w:rPr>
        <w:t xml:space="preserve"> </w:t>
      </w:r>
      <w:r>
        <w:rPr>
          <w:sz w:val="26"/>
          <w:szCs w:val="26"/>
        </w:rPr>
        <w:t>1.1. В части 4 статьи 14 слова «избирательной комиссией сельского поселения» заменить словами «комиссией, организующей подготовку и проведение местного референдума».</w:t>
      </w:r>
    </w:p>
    <w:p w:rsidR="00633FE6" w:rsidRDefault="00633FE6" w:rsidP="00633FE6">
      <w:pPr>
        <w:autoSpaceDE w:val="0"/>
        <w:autoSpaceDN w:val="0"/>
        <w:adjustRightInd w:val="0"/>
        <w:ind w:firstLine="567"/>
        <w:jc w:val="both"/>
        <w:rPr>
          <w:sz w:val="26"/>
          <w:szCs w:val="26"/>
        </w:rPr>
      </w:pPr>
      <w:r>
        <w:rPr>
          <w:sz w:val="26"/>
          <w:szCs w:val="26"/>
        </w:rPr>
        <w:t>1.2. В части 2 статьи 15 слова «избирательной комиссией сельского поселения» заменить словами «комиссией, организующей подготовку и проведение муниципальных выборов».</w:t>
      </w:r>
    </w:p>
    <w:p w:rsidR="00633FE6" w:rsidRDefault="00633FE6" w:rsidP="00633FE6">
      <w:pPr>
        <w:autoSpaceDE w:val="0"/>
        <w:autoSpaceDN w:val="0"/>
        <w:adjustRightInd w:val="0"/>
        <w:ind w:firstLine="567"/>
        <w:jc w:val="both"/>
        <w:rPr>
          <w:sz w:val="26"/>
          <w:szCs w:val="26"/>
        </w:rPr>
      </w:pPr>
      <w:r>
        <w:rPr>
          <w:sz w:val="26"/>
          <w:szCs w:val="26"/>
        </w:rPr>
        <w:t>1.3. В части 3 статьи 16 слова «избирательной комиссией сельского поселения» в соответствующих падежах заменить словами «комиссией, организующей подготовку и проведение муниципальных выборов».</w:t>
      </w:r>
    </w:p>
    <w:p w:rsidR="00633FE6" w:rsidRDefault="00633FE6" w:rsidP="00633FE6">
      <w:pPr>
        <w:autoSpaceDE w:val="0"/>
        <w:autoSpaceDN w:val="0"/>
        <w:adjustRightInd w:val="0"/>
        <w:ind w:firstLine="567"/>
        <w:jc w:val="both"/>
        <w:rPr>
          <w:sz w:val="26"/>
          <w:szCs w:val="26"/>
        </w:rPr>
      </w:pPr>
      <w:r>
        <w:rPr>
          <w:sz w:val="26"/>
          <w:szCs w:val="26"/>
        </w:rPr>
        <w:t>1.4. В части 4 статьи 21 слова «http://перемышльский-район.рф» заменить словами «https://peremyshl-r40.gosweb.gosuslugi.ru/».</w:t>
      </w:r>
    </w:p>
    <w:p w:rsidR="00633FE6" w:rsidRDefault="00633FE6" w:rsidP="00633FE6">
      <w:pPr>
        <w:autoSpaceDE w:val="0"/>
        <w:autoSpaceDN w:val="0"/>
        <w:adjustRightInd w:val="0"/>
        <w:ind w:firstLine="567"/>
        <w:jc w:val="both"/>
        <w:rPr>
          <w:sz w:val="26"/>
          <w:szCs w:val="26"/>
        </w:rPr>
      </w:pPr>
      <w:r>
        <w:rPr>
          <w:sz w:val="26"/>
          <w:szCs w:val="26"/>
        </w:rPr>
        <w:t>1.5. В частях 5, 6 статьи 24 слова «http://перемышльский-район.рф» заменить словами «https://peremyshl-r40.gosweb.gosuslugi.ru/».</w:t>
      </w:r>
    </w:p>
    <w:p w:rsidR="00633FE6" w:rsidRDefault="00633FE6" w:rsidP="00633FE6">
      <w:pPr>
        <w:autoSpaceDE w:val="0"/>
        <w:autoSpaceDN w:val="0"/>
        <w:adjustRightInd w:val="0"/>
        <w:ind w:firstLine="567"/>
        <w:jc w:val="both"/>
        <w:rPr>
          <w:sz w:val="26"/>
          <w:szCs w:val="26"/>
        </w:rPr>
      </w:pPr>
      <w:r>
        <w:rPr>
          <w:sz w:val="26"/>
          <w:szCs w:val="26"/>
        </w:rPr>
        <w:t>1.6. Пункт 10 части 1 статьи 32 признать утратившим силу.</w:t>
      </w:r>
    </w:p>
    <w:p w:rsidR="00633FE6" w:rsidRDefault="00633FE6" w:rsidP="00633FE6">
      <w:pPr>
        <w:autoSpaceDE w:val="0"/>
        <w:autoSpaceDN w:val="0"/>
        <w:adjustRightInd w:val="0"/>
        <w:ind w:firstLine="567"/>
        <w:jc w:val="both"/>
        <w:rPr>
          <w:sz w:val="26"/>
          <w:szCs w:val="26"/>
        </w:rPr>
      </w:pPr>
      <w:r>
        <w:rPr>
          <w:sz w:val="26"/>
          <w:szCs w:val="26"/>
        </w:rPr>
        <w:t>1.7. Статью 36 дополнить частью 1.1 следующего содержания:</w:t>
      </w:r>
    </w:p>
    <w:p w:rsidR="00633FE6" w:rsidRDefault="00633FE6" w:rsidP="00633FE6">
      <w:pPr>
        <w:autoSpaceDE w:val="0"/>
        <w:autoSpaceDN w:val="0"/>
        <w:adjustRightInd w:val="0"/>
        <w:ind w:firstLine="567"/>
        <w:jc w:val="both"/>
        <w:rPr>
          <w:sz w:val="26"/>
          <w:szCs w:val="26"/>
        </w:rPr>
      </w:pPr>
      <w:r>
        <w:rPr>
          <w:sz w:val="26"/>
          <w:szCs w:val="26"/>
        </w:rPr>
        <w:t xml:space="preserve"> «1.1. Полномочия депутата Сельской Думы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633FE6" w:rsidRDefault="00633FE6" w:rsidP="00633FE6">
      <w:pPr>
        <w:autoSpaceDE w:val="0"/>
        <w:autoSpaceDN w:val="0"/>
        <w:adjustRightInd w:val="0"/>
        <w:ind w:firstLine="567"/>
        <w:jc w:val="both"/>
        <w:rPr>
          <w:sz w:val="26"/>
          <w:szCs w:val="26"/>
        </w:rPr>
      </w:pPr>
      <w:r>
        <w:rPr>
          <w:sz w:val="26"/>
          <w:szCs w:val="26"/>
        </w:rPr>
        <w:t>1.8. Статью 39 дополнить частью 1.1 следующего содержания:</w:t>
      </w:r>
    </w:p>
    <w:p w:rsidR="00633FE6" w:rsidRDefault="00633FE6" w:rsidP="00633FE6">
      <w:pPr>
        <w:autoSpaceDE w:val="0"/>
        <w:autoSpaceDN w:val="0"/>
        <w:adjustRightInd w:val="0"/>
        <w:ind w:firstLine="567"/>
        <w:jc w:val="both"/>
        <w:rPr>
          <w:sz w:val="26"/>
          <w:szCs w:val="26"/>
        </w:rPr>
      </w:pPr>
      <w:r>
        <w:rPr>
          <w:sz w:val="26"/>
          <w:szCs w:val="26"/>
        </w:rPr>
        <w:lastRenderedPageBreak/>
        <w:t xml:space="preserve">«1.1. Местная администрация осуществляет также иные полномочия, отнесенные действующим законодательством к компетенции органов местного самоуправления и не отнесенные к компетенции представительного и иных органов местного самоуправления.».  </w:t>
      </w:r>
    </w:p>
    <w:p w:rsidR="00633FE6" w:rsidRDefault="00633FE6" w:rsidP="00633FE6">
      <w:pPr>
        <w:autoSpaceDE w:val="0"/>
        <w:autoSpaceDN w:val="0"/>
        <w:adjustRightInd w:val="0"/>
        <w:ind w:firstLine="567"/>
        <w:jc w:val="both"/>
        <w:rPr>
          <w:sz w:val="26"/>
          <w:szCs w:val="26"/>
        </w:rPr>
      </w:pPr>
      <w:r>
        <w:rPr>
          <w:sz w:val="26"/>
          <w:szCs w:val="26"/>
        </w:rPr>
        <w:t>1.9. Статью 45 изложить в следующей редакции:</w:t>
      </w:r>
    </w:p>
    <w:p w:rsidR="00633FE6" w:rsidRDefault="00633FE6" w:rsidP="00633FE6">
      <w:pPr>
        <w:autoSpaceDE w:val="0"/>
        <w:autoSpaceDN w:val="0"/>
        <w:adjustRightInd w:val="0"/>
        <w:ind w:firstLine="567"/>
        <w:jc w:val="both"/>
        <w:rPr>
          <w:sz w:val="26"/>
          <w:szCs w:val="26"/>
        </w:rPr>
      </w:pPr>
      <w:r>
        <w:rPr>
          <w:sz w:val="26"/>
          <w:szCs w:val="26"/>
        </w:rPr>
        <w:t>«1. В собственности муниципального образования может находиться:</w:t>
      </w:r>
    </w:p>
    <w:p w:rsidR="00633FE6" w:rsidRDefault="00633FE6" w:rsidP="00633FE6">
      <w:pPr>
        <w:autoSpaceDE w:val="0"/>
        <w:autoSpaceDN w:val="0"/>
        <w:adjustRightInd w:val="0"/>
        <w:ind w:firstLine="567"/>
        <w:jc w:val="both"/>
        <w:rPr>
          <w:sz w:val="26"/>
          <w:szCs w:val="26"/>
        </w:rPr>
      </w:pPr>
      <w:r>
        <w:rPr>
          <w:sz w:val="26"/>
          <w:szCs w:val="26"/>
        </w:rPr>
        <w:t>1) имущество, предназначенное для решения установленных Федеральным законом от 06.10.2003 № 131-ФЗ вопросов местного значения;</w:t>
      </w:r>
    </w:p>
    <w:p w:rsidR="00633FE6" w:rsidRDefault="00633FE6" w:rsidP="00633FE6">
      <w:pPr>
        <w:autoSpaceDE w:val="0"/>
        <w:autoSpaceDN w:val="0"/>
        <w:adjustRightInd w:val="0"/>
        <w:ind w:firstLine="567"/>
        <w:jc w:val="both"/>
        <w:rPr>
          <w:sz w:val="26"/>
          <w:szCs w:val="26"/>
        </w:rPr>
      </w:pPr>
      <w:r>
        <w:rPr>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633FE6" w:rsidRDefault="00633FE6" w:rsidP="00633FE6">
      <w:pPr>
        <w:autoSpaceDE w:val="0"/>
        <w:autoSpaceDN w:val="0"/>
        <w:adjustRightInd w:val="0"/>
        <w:ind w:firstLine="567"/>
        <w:jc w:val="both"/>
        <w:rPr>
          <w:sz w:val="26"/>
          <w:szCs w:val="26"/>
        </w:rPr>
      </w:pPr>
      <w:r>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33FE6" w:rsidRDefault="00633FE6" w:rsidP="00633FE6">
      <w:pPr>
        <w:autoSpaceDE w:val="0"/>
        <w:autoSpaceDN w:val="0"/>
        <w:adjustRightInd w:val="0"/>
        <w:ind w:firstLine="567"/>
        <w:jc w:val="both"/>
        <w:rPr>
          <w:sz w:val="26"/>
          <w:szCs w:val="26"/>
        </w:rPr>
      </w:pPr>
      <w:r>
        <w:rPr>
          <w:sz w:val="26"/>
          <w:szCs w:val="26"/>
        </w:rPr>
        <w:t xml:space="preserve">4) имущество, необходимое для решения вопросов, право </w:t>
      </w:r>
      <w:proofErr w:type="gramStart"/>
      <w:r>
        <w:rPr>
          <w:sz w:val="26"/>
          <w:szCs w:val="26"/>
        </w:rPr>
        <w:t>решения</w:t>
      </w:r>
      <w:proofErr w:type="gramEnd"/>
      <w:r>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33FE6" w:rsidRDefault="00633FE6" w:rsidP="00633FE6">
      <w:pPr>
        <w:autoSpaceDE w:val="0"/>
        <w:autoSpaceDN w:val="0"/>
        <w:adjustRightInd w:val="0"/>
        <w:ind w:firstLine="567"/>
        <w:jc w:val="both"/>
        <w:rPr>
          <w:sz w:val="26"/>
          <w:szCs w:val="26"/>
        </w:rPr>
      </w:pPr>
      <w:r>
        <w:rPr>
          <w:sz w:val="26"/>
          <w:szCs w:val="26"/>
        </w:rPr>
        <w:t>5) имущество, предназначенное для решения вопросов местного значения в соответствии с частью 3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633FE6" w:rsidRDefault="00633FE6" w:rsidP="00633FE6">
      <w:pPr>
        <w:autoSpaceDE w:val="0"/>
        <w:autoSpaceDN w:val="0"/>
        <w:adjustRightInd w:val="0"/>
        <w:ind w:firstLine="567"/>
        <w:jc w:val="both"/>
        <w:rPr>
          <w:sz w:val="26"/>
          <w:szCs w:val="26"/>
        </w:rPr>
      </w:pPr>
      <w:r>
        <w:rPr>
          <w:sz w:val="26"/>
          <w:szCs w:val="26"/>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33FE6" w:rsidRDefault="00633FE6" w:rsidP="00633FE6">
      <w:pPr>
        <w:autoSpaceDE w:val="0"/>
        <w:autoSpaceDN w:val="0"/>
        <w:adjustRightInd w:val="0"/>
        <w:ind w:firstLine="567"/>
        <w:jc w:val="both"/>
        <w:rPr>
          <w:sz w:val="26"/>
          <w:szCs w:val="26"/>
        </w:rPr>
      </w:pPr>
      <w:r>
        <w:rPr>
          <w:sz w:val="26"/>
          <w:szCs w:val="26"/>
        </w:rPr>
        <w:t>1.10. Части 2, 3 статьи 19.1 изложить в следующей редакции:</w:t>
      </w:r>
    </w:p>
    <w:p w:rsidR="00633FE6" w:rsidRDefault="00633FE6" w:rsidP="00633FE6">
      <w:pPr>
        <w:autoSpaceDE w:val="0"/>
        <w:autoSpaceDN w:val="0"/>
        <w:adjustRightInd w:val="0"/>
        <w:ind w:firstLine="567"/>
        <w:jc w:val="both"/>
        <w:rPr>
          <w:sz w:val="26"/>
          <w:szCs w:val="26"/>
        </w:rPr>
      </w:pPr>
      <w:r>
        <w:rPr>
          <w:sz w:val="26"/>
          <w:szCs w:val="26"/>
        </w:rPr>
        <w:t xml:space="preserve">«2. Староста сельского населенного пункта назначается Сельской Думой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633FE6" w:rsidRDefault="00633FE6" w:rsidP="00633FE6">
      <w:pPr>
        <w:autoSpaceDE w:val="0"/>
        <w:autoSpaceDN w:val="0"/>
        <w:adjustRightInd w:val="0"/>
        <w:ind w:firstLine="567"/>
        <w:jc w:val="both"/>
        <w:rPr>
          <w:sz w:val="26"/>
          <w:szCs w:val="26"/>
        </w:rPr>
      </w:pPr>
      <w:r>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3FE6" w:rsidRDefault="00633FE6" w:rsidP="00633FE6">
      <w:pPr>
        <w:autoSpaceDE w:val="0"/>
        <w:autoSpaceDN w:val="0"/>
        <w:adjustRightInd w:val="0"/>
        <w:ind w:firstLine="567"/>
        <w:jc w:val="both"/>
        <w:rPr>
          <w:sz w:val="26"/>
          <w:szCs w:val="26"/>
        </w:rPr>
      </w:pPr>
      <w:r>
        <w:rPr>
          <w:sz w:val="26"/>
          <w:szCs w:val="26"/>
        </w:rPr>
        <w:lastRenderedPageBreak/>
        <w:t>2. Направить изменения в Устав муниципального образования сельского поселения «Деревня Покровское» для регистрации в Управление Министерства юстиции Российской Федерации по Калужской области.</w:t>
      </w:r>
    </w:p>
    <w:p w:rsidR="00633FE6" w:rsidRDefault="00633FE6" w:rsidP="00633FE6">
      <w:pPr>
        <w:autoSpaceDE w:val="0"/>
        <w:autoSpaceDN w:val="0"/>
        <w:adjustRightInd w:val="0"/>
        <w:ind w:firstLine="567"/>
        <w:jc w:val="both"/>
        <w:rPr>
          <w:rFonts w:eastAsia="Calibri"/>
          <w:bCs/>
          <w:sz w:val="26"/>
          <w:szCs w:val="26"/>
        </w:rPr>
      </w:pPr>
      <w:r>
        <w:rPr>
          <w:sz w:val="26"/>
          <w:szCs w:val="26"/>
        </w:rPr>
        <w:t>3. Настоящее Решение вступает в силу после его государственной регистрации и обнародования.</w:t>
      </w:r>
    </w:p>
    <w:p w:rsidR="00633FE6" w:rsidRDefault="00633FE6" w:rsidP="00633FE6">
      <w:pPr>
        <w:pStyle w:val="a3"/>
        <w:ind w:firstLine="0"/>
        <w:jc w:val="both"/>
        <w:rPr>
          <w:sz w:val="28"/>
          <w:szCs w:val="28"/>
          <w:lang w:val="ru-RU"/>
        </w:rPr>
      </w:pPr>
    </w:p>
    <w:p w:rsidR="00633FE6" w:rsidRDefault="00633FE6" w:rsidP="00633FE6">
      <w:pPr>
        <w:pStyle w:val="a3"/>
        <w:ind w:left="0" w:firstLine="0"/>
        <w:jc w:val="both"/>
        <w:rPr>
          <w:sz w:val="28"/>
          <w:szCs w:val="28"/>
          <w:lang w:val="ru-RU"/>
        </w:rPr>
      </w:pPr>
    </w:p>
    <w:p w:rsidR="00633FE6" w:rsidRDefault="00633FE6" w:rsidP="00633FE6">
      <w:pPr>
        <w:tabs>
          <w:tab w:val="left" w:pos="5745"/>
        </w:tabs>
        <w:spacing w:before="240"/>
        <w:rPr>
          <w:b/>
          <w:sz w:val="28"/>
          <w:szCs w:val="28"/>
        </w:rPr>
      </w:pPr>
      <w:r>
        <w:rPr>
          <w:b/>
          <w:sz w:val="28"/>
          <w:szCs w:val="28"/>
        </w:rPr>
        <w:t>Глава сельского поселения                                 А. В. Новиков</w:t>
      </w:r>
    </w:p>
    <w:p w:rsidR="00633FE6" w:rsidRDefault="00633FE6" w:rsidP="00633FE6">
      <w:pPr>
        <w:tabs>
          <w:tab w:val="left" w:pos="5745"/>
        </w:tabs>
        <w:spacing w:before="240"/>
        <w:rPr>
          <w:b/>
          <w:sz w:val="28"/>
          <w:szCs w:val="28"/>
        </w:rPr>
      </w:pPr>
      <w:r>
        <w:rPr>
          <w:b/>
          <w:sz w:val="28"/>
          <w:szCs w:val="28"/>
        </w:rPr>
        <w:tab/>
      </w:r>
    </w:p>
    <w:p w:rsidR="00633FE6" w:rsidRDefault="00633FE6" w:rsidP="00633FE6">
      <w:pPr>
        <w:autoSpaceDE w:val="0"/>
        <w:autoSpaceDN w:val="0"/>
        <w:adjustRightInd w:val="0"/>
        <w:jc w:val="both"/>
        <w:rPr>
          <w:rFonts w:eastAsia="Calibri"/>
          <w:b/>
          <w:bCs/>
          <w:sz w:val="28"/>
          <w:szCs w:val="28"/>
        </w:rPr>
      </w:pPr>
    </w:p>
    <w:p w:rsidR="00633FE6" w:rsidRDefault="00633FE6" w:rsidP="00633FE6">
      <w:pPr>
        <w:autoSpaceDE w:val="0"/>
        <w:autoSpaceDN w:val="0"/>
        <w:adjustRightInd w:val="0"/>
        <w:jc w:val="both"/>
        <w:rPr>
          <w:rFonts w:eastAsia="Calibri"/>
          <w:b/>
          <w:bCs/>
          <w:sz w:val="28"/>
          <w:szCs w:val="28"/>
        </w:rPr>
      </w:pPr>
    </w:p>
    <w:p w:rsidR="00633FE6" w:rsidRDefault="00633FE6" w:rsidP="00633FE6">
      <w:pPr>
        <w:rPr>
          <w:sz w:val="28"/>
          <w:szCs w:val="28"/>
        </w:rPr>
      </w:pPr>
    </w:p>
    <w:p w:rsidR="005B5E06" w:rsidRDefault="005B5E06"/>
    <w:sectPr w:rsidR="005B5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2F"/>
    <w:rsid w:val="00513D56"/>
    <w:rsid w:val="005B5E06"/>
    <w:rsid w:val="00633FE6"/>
    <w:rsid w:val="008C5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E73D6-DB90-4088-B2C8-C4D5C04A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FE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FE6"/>
    <w:pPr>
      <w:ind w:left="720" w:firstLine="357"/>
      <w:contextualSpacing/>
    </w:pPr>
    <w:rPr>
      <w:sz w:val="24"/>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2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Покровское</dc:creator>
  <cp:keywords/>
  <dc:description/>
  <cp:lastModifiedBy>Покровское</cp:lastModifiedBy>
  <cp:revision>5</cp:revision>
  <dcterms:created xsi:type="dcterms:W3CDTF">2023-09-29T08:24:00Z</dcterms:created>
  <dcterms:modified xsi:type="dcterms:W3CDTF">2023-09-29T08:29:00Z</dcterms:modified>
</cp:coreProperties>
</file>