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7" w:rsidRPr="001830F7" w:rsidRDefault="001830F7" w:rsidP="001830F7">
      <w:pPr>
        <w:pStyle w:val="a8"/>
        <w:jc w:val="center"/>
        <w:rPr>
          <w:rFonts w:ascii="Times New Roman" w:hAnsi="Times New Roman"/>
          <w:sz w:val="36"/>
          <w:szCs w:val="36"/>
          <w:lang w:val="ru-RU"/>
        </w:rPr>
      </w:pPr>
      <w:r w:rsidRPr="001830F7">
        <w:rPr>
          <w:rFonts w:ascii="Times New Roman" w:hAnsi="Times New Roman"/>
          <w:sz w:val="36"/>
          <w:szCs w:val="36"/>
          <w:lang w:val="ru-RU"/>
        </w:rPr>
        <w:t>СЕЛЬСКАЯ ДУМА</w:t>
      </w:r>
    </w:p>
    <w:p w:rsidR="001830F7" w:rsidRPr="00966A82" w:rsidRDefault="001830F7" w:rsidP="001830F7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966A82">
        <w:rPr>
          <w:rFonts w:ascii="Times New Roman" w:hAnsi="Times New Roman"/>
          <w:sz w:val="28"/>
          <w:szCs w:val="28"/>
          <w:lang w:val="ru-RU"/>
        </w:rPr>
        <w:t xml:space="preserve">сельского поселения «Село </w:t>
      </w:r>
      <w:proofErr w:type="spellStart"/>
      <w:r w:rsidRPr="00966A82">
        <w:rPr>
          <w:rFonts w:ascii="Times New Roman" w:hAnsi="Times New Roman"/>
          <w:sz w:val="28"/>
          <w:szCs w:val="28"/>
          <w:lang w:val="ru-RU"/>
        </w:rPr>
        <w:t>Гремячево</w:t>
      </w:r>
      <w:proofErr w:type="spellEnd"/>
      <w:r w:rsidRPr="00966A82">
        <w:rPr>
          <w:rFonts w:ascii="Times New Roman" w:hAnsi="Times New Roman"/>
          <w:sz w:val="28"/>
          <w:szCs w:val="28"/>
          <w:lang w:val="ru-RU"/>
        </w:rPr>
        <w:t>»</w:t>
      </w:r>
    </w:p>
    <w:p w:rsidR="001830F7" w:rsidRPr="001830F7" w:rsidRDefault="001830F7" w:rsidP="001830F7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jc w:val="center"/>
        <w:rPr>
          <w:rFonts w:ascii="Times New Roman" w:hAnsi="Times New Roman"/>
          <w:sz w:val="32"/>
          <w:szCs w:val="32"/>
          <w:lang w:val="ru-RU"/>
        </w:rPr>
      </w:pPr>
      <w:r w:rsidRPr="001830F7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1830F7" w:rsidRPr="001830F7" w:rsidRDefault="001830F7" w:rsidP="001830F7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1830F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1830F7">
        <w:rPr>
          <w:rFonts w:ascii="Times New Roman" w:hAnsi="Times New Roman"/>
          <w:sz w:val="28"/>
          <w:szCs w:val="28"/>
          <w:lang w:val="ru-RU"/>
        </w:rPr>
        <w:t>Гремячево</w:t>
      </w:r>
      <w:proofErr w:type="spellEnd"/>
    </w:p>
    <w:p w:rsidR="001830F7" w:rsidRPr="001830F7" w:rsidRDefault="001830F7" w:rsidP="001830F7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1830F7" w:rsidRPr="001830F7" w:rsidRDefault="00736139" w:rsidP="001830F7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«24</w:t>
      </w:r>
      <w:r w:rsidR="001830F7" w:rsidRPr="001830F7">
        <w:rPr>
          <w:rFonts w:ascii="Times New Roman" w:hAnsi="Times New Roman"/>
          <w:sz w:val="28"/>
          <w:szCs w:val="28"/>
          <w:lang w:val="ru-RU"/>
        </w:rPr>
        <w:t xml:space="preserve">» января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2025</w:t>
      </w:r>
      <w:r w:rsidR="001830F7" w:rsidRPr="001830F7">
        <w:rPr>
          <w:rFonts w:ascii="Times New Roman" w:hAnsi="Times New Roman"/>
          <w:spacing w:val="-6"/>
          <w:sz w:val="28"/>
          <w:szCs w:val="28"/>
          <w:lang w:val="ru-RU"/>
        </w:rPr>
        <w:t xml:space="preserve"> г.                                                   </w:t>
      </w:r>
      <w:r w:rsidR="00114D7D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</w:t>
      </w:r>
      <w:r w:rsidR="001830F7" w:rsidRPr="001830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№156</w:t>
      </w:r>
      <w:r w:rsidR="001830F7" w:rsidRPr="001830F7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</w:t>
      </w:r>
      <w:r w:rsidR="001830F7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</w:t>
      </w:r>
      <w:r w:rsidR="001830F7" w:rsidRPr="001830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1830F7" w:rsidRPr="001830F7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</w:t>
      </w:r>
    </w:p>
    <w:p w:rsidR="007C025D" w:rsidRDefault="007C025D" w:rsidP="001830F7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ежегодного отчета </w:t>
      </w:r>
    </w:p>
    <w:p w:rsidR="001830F7" w:rsidRDefault="001830F7" w:rsidP="001830F7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 xml:space="preserve">Главы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администрации</w:t>
      </w:r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gramStart"/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>сельского</w:t>
      </w:r>
      <w:proofErr w:type="gramEnd"/>
    </w:p>
    <w:p w:rsidR="001830F7" w:rsidRDefault="001830F7" w:rsidP="001830F7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 xml:space="preserve"> поселения «Село </w:t>
      </w:r>
      <w:proofErr w:type="spellStart"/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>Гремячево</w:t>
      </w:r>
      <w:proofErr w:type="spellEnd"/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r w:rsidRPr="001830F7">
        <w:rPr>
          <w:rFonts w:ascii="Times New Roman" w:hAnsi="Times New Roman"/>
          <w:sz w:val="28"/>
          <w:szCs w:val="28"/>
          <w:lang w:val="ru-RU"/>
        </w:rPr>
        <w:t xml:space="preserve">»   </w:t>
      </w:r>
      <w:r w:rsidRPr="001830F7">
        <w:rPr>
          <w:rFonts w:ascii="Times New Roman" w:hAnsi="Times New Roman"/>
          <w:b/>
          <w:sz w:val="28"/>
          <w:szCs w:val="28"/>
          <w:lang w:val="ru-RU"/>
        </w:rPr>
        <w:t xml:space="preserve">о  </w:t>
      </w:r>
    </w:p>
    <w:p w:rsidR="001830F7" w:rsidRPr="001830F7" w:rsidRDefault="001830F7" w:rsidP="001830F7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1830F7">
        <w:rPr>
          <w:rFonts w:ascii="Times New Roman" w:hAnsi="Times New Roman"/>
          <w:b/>
          <w:sz w:val="28"/>
          <w:szCs w:val="28"/>
          <w:lang w:val="ru-RU"/>
        </w:rPr>
        <w:t>результатах</w:t>
      </w:r>
      <w:proofErr w:type="gramEnd"/>
      <w:r w:rsidRPr="001830F7">
        <w:rPr>
          <w:rFonts w:ascii="Times New Roman" w:hAnsi="Times New Roman"/>
          <w:b/>
          <w:sz w:val="28"/>
          <w:szCs w:val="28"/>
          <w:lang w:val="ru-RU"/>
        </w:rPr>
        <w:t xml:space="preserve"> его  деятельности</w:t>
      </w:r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 xml:space="preserve">  за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36139">
        <w:rPr>
          <w:rFonts w:ascii="Times New Roman" w:hAnsi="Times New Roman"/>
          <w:b/>
          <w:bCs/>
          <w:sz w:val="28"/>
          <w:szCs w:val="28"/>
          <w:lang w:val="ru-RU"/>
        </w:rPr>
        <w:t xml:space="preserve"> 2024</w:t>
      </w:r>
      <w:r w:rsidRPr="001830F7">
        <w:rPr>
          <w:rFonts w:ascii="Times New Roman" w:hAnsi="Times New Roman"/>
          <w:b/>
          <w:bCs/>
          <w:sz w:val="28"/>
          <w:szCs w:val="28"/>
          <w:lang w:val="ru-RU"/>
        </w:rPr>
        <w:t xml:space="preserve">  год</w:t>
      </w:r>
    </w:p>
    <w:p w:rsidR="001830F7" w:rsidRPr="001830F7" w:rsidRDefault="001830F7" w:rsidP="001830F7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830F7">
        <w:rPr>
          <w:rFonts w:ascii="Times New Roman" w:hAnsi="Times New Roman"/>
          <w:sz w:val="28"/>
          <w:szCs w:val="28"/>
          <w:lang w:val="ru-RU"/>
        </w:rPr>
        <w:t xml:space="preserve">Заслушав ежегодный отчет 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>Главы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 xml:space="preserve"> сельского п</w:t>
      </w:r>
      <w:r w:rsidR="00736139">
        <w:rPr>
          <w:rFonts w:ascii="Times New Roman" w:hAnsi="Times New Roman"/>
          <w:bCs/>
          <w:sz w:val="28"/>
          <w:szCs w:val="28"/>
          <w:lang w:val="ru-RU"/>
        </w:rPr>
        <w:t xml:space="preserve">оселения «Село </w:t>
      </w:r>
      <w:proofErr w:type="spellStart"/>
      <w:r w:rsidR="00736139">
        <w:rPr>
          <w:rFonts w:ascii="Times New Roman" w:hAnsi="Times New Roman"/>
          <w:bCs/>
          <w:sz w:val="28"/>
          <w:szCs w:val="28"/>
          <w:lang w:val="ru-RU"/>
        </w:rPr>
        <w:t>Гремячево</w:t>
      </w:r>
      <w:proofErr w:type="spellEnd"/>
      <w:r w:rsidR="00736139">
        <w:rPr>
          <w:rFonts w:ascii="Times New Roman" w:hAnsi="Times New Roman"/>
          <w:bCs/>
          <w:sz w:val="28"/>
          <w:szCs w:val="28"/>
          <w:lang w:val="ru-RU"/>
        </w:rPr>
        <w:t xml:space="preserve"> за 2024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 xml:space="preserve"> год</w:t>
      </w:r>
      <w:r w:rsidRPr="001830F7">
        <w:rPr>
          <w:rFonts w:ascii="Times New Roman" w:hAnsi="Times New Roman"/>
          <w:spacing w:val="-1"/>
          <w:sz w:val="28"/>
          <w:szCs w:val="28"/>
          <w:lang w:val="ru-RU"/>
        </w:rPr>
        <w:t xml:space="preserve">, в соответствии с Федеральным </w:t>
      </w:r>
      <w:r w:rsidRPr="001830F7">
        <w:rPr>
          <w:rFonts w:ascii="Times New Roman" w:hAnsi="Times New Roman"/>
          <w:sz w:val="28"/>
          <w:szCs w:val="28"/>
          <w:lang w:val="ru-RU"/>
        </w:rPr>
        <w:t xml:space="preserve">законом от 06.10.2003 № 131-ФЗ «Об общих принципах организации местного самоуправления в Российской Федерации», ст.32, Устава муниципального образования сельское поселение  «Село </w:t>
      </w:r>
      <w:proofErr w:type="spellStart"/>
      <w:r w:rsidRPr="001830F7">
        <w:rPr>
          <w:rFonts w:ascii="Times New Roman" w:hAnsi="Times New Roman"/>
          <w:sz w:val="28"/>
          <w:szCs w:val="28"/>
          <w:lang w:val="ru-RU"/>
        </w:rPr>
        <w:t>Гремячево</w:t>
      </w:r>
      <w:proofErr w:type="spellEnd"/>
      <w:r w:rsidRPr="001830F7">
        <w:rPr>
          <w:rFonts w:ascii="Times New Roman" w:hAnsi="Times New Roman"/>
          <w:sz w:val="28"/>
          <w:szCs w:val="28"/>
          <w:lang w:val="ru-RU"/>
        </w:rPr>
        <w:t xml:space="preserve">», Положения о порядке представления   и     заслушивания ежегодного отчета Главы сельского поселения   « Село   </w:t>
      </w:r>
      <w:proofErr w:type="spellStart"/>
      <w:r w:rsidRPr="001830F7">
        <w:rPr>
          <w:rFonts w:ascii="Times New Roman" w:hAnsi="Times New Roman"/>
          <w:sz w:val="28"/>
          <w:szCs w:val="28"/>
          <w:lang w:val="ru-RU"/>
        </w:rPr>
        <w:t>Гремячево</w:t>
      </w:r>
      <w:proofErr w:type="spellEnd"/>
      <w:r w:rsidRPr="001830F7">
        <w:rPr>
          <w:rFonts w:ascii="Times New Roman" w:hAnsi="Times New Roman"/>
          <w:sz w:val="28"/>
          <w:szCs w:val="28"/>
          <w:lang w:val="ru-RU"/>
        </w:rPr>
        <w:t>»    о результатах его    деятельности</w:t>
      </w:r>
      <w:proofErr w:type="gramStart"/>
      <w:r w:rsidRPr="001830F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830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830F7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1830F7">
        <w:rPr>
          <w:rFonts w:ascii="Times New Roman" w:hAnsi="Times New Roman"/>
          <w:sz w:val="28"/>
          <w:szCs w:val="28"/>
          <w:lang w:val="ru-RU"/>
        </w:rPr>
        <w:t xml:space="preserve">твержденного Сельской Думой сельского  поселения « Село </w:t>
      </w:r>
      <w:proofErr w:type="spellStart"/>
      <w:r w:rsidRPr="001830F7">
        <w:rPr>
          <w:rFonts w:ascii="Times New Roman" w:hAnsi="Times New Roman"/>
          <w:sz w:val="28"/>
          <w:szCs w:val="28"/>
          <w:lang w:val="ru-RU"/>
        </w:rPr>
        <w:t>Гремячево</w:t>
      </w:r>
      <w:proofErr w:type="spellEnd"/>
      <w:r w:rsidRPr="001830F7">
        <w:rPr>
          <w:rFonts w:ascii="Times New Roman" w:hAnsi="Times New Roman"/>
          <w:sz w:val="28"/>
          <w:szCs w:val="28"/>
          <w:lang w:val="ru-RU"/>
        </w:rPr>
        <w:t>»  от 27 ноября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30F7">
        <w:rPr>
          <w:rFonts w:ascii="Times New Roman" w:hAnsi="Times New Roman"/>
          <w:sz w:val="28"/>
          <w:szCs w:val="28"/>
          <w:lang w:val="ru-RU"/>
        </w:rPr>
        <w:t>2019 № 136</w:t>
      </w:r>
      <w:r w:rsidRPr="001830F7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1830F7">
        <w:rPr>
          <w:rFonts w:ascii="Times New Roman" w:hAnsi="Times New Roman"/>
          <w:sz w:val="28"/>
          <w:szCs w:val="28"/>
          <w:lang w:val="ru-RU"/>
        </w:rPr>
        <w:t>Сельская Дума сельского поселения</w:t>
      </w:r>
    </w:p>
    <w:p w:rsidR="001830F7" w:rsidRPr="001830F7" w:rsidRDefault="001830F7" w:rsidP="001830F7">
      <w:pPr>
        <w:pStyle w:val="a8"/>
        <w:rPr>
          <w:rFonts w:ascii="Times New Roman" w:hAnsi="Times New Roman"/>
          <w:bCs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ru-RU"/>
        </w:rPr>
      </w:pPr>
      <w:r w:rsidRPr="001830F7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РЕШИЛА:</w:t>
      </w:r>
    </w:p>
    <w:p w:rsidR="001830F7" w:rsidRPr="001830F7" w:rsidRDefault="001830F7" w:rsidP="001830F7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1830F7">
        <w:rPr>
          <w:rFonts w:ascii="Times New Roman" w:hAnsi="Times New Roman"/>
          <w:sz w:val="28"/>
          <w:szCs w:val="28"/>
          <w:lang w:val="ru-RU"/>
        </w:rPr>
        <w:t xml:space="preserve">1.Утвердить ежегодный отчет 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>Главы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«Село </w:t>
      </w:r>
      <w:proofErr w:type="spellStart"/>
      <w:r w:rsidRPr="001830F7">
        <w:rPr>
          <w:rFonts w:ascii="Times New Roman" w:hAnsi="Times New Roman"/>
          <w:bCs/>
          <w:sz w:val="28"/>
          <w:szCs w:val="28"/>
          <w:lang w:val="ru-RU"/>
        </w:rPr>
        <w:t>Гремячево</w:t>
      </w:r>
      <w:proofErr w:type="spellEnd"/>
      <w:r w:rsidRPr="001830F7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1830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830F7">
        <w:rPr>
          <w:rFonts w:ascii="Times New Roman" w:hAnsi="Times New Roman"/>
          <w:sz w:val="28"/>
          <w:szCs w:val="28"/>
          <w:lang w:val="ru-RU"/>
        </w:rPr>
        <w:t xml:space="preserve">о результатах его    деятельности за </w:t>
      </w:r>
      <w:r w:rsidR="00736139">
        <w:rPr>
          <w:rFonts w:ascii="Times New Roman" w:hAnsi="Times New Roman"/>
          <w:bCs/>
          <w:sz w:val="28"/>
          <w:szCs w:val="28"/>
          <w:lang w:val="ru-RU"/>
        </w:rPr>
        <w:t>2024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 xml:space="preserve"> год (</w:t>
      </w:r>
      <w:r w:rsidRPr="001830F7">
        <w:rPr>
          <w:rFonts w:ascii="Times New Roman" w:hAnsi="Times New Roman"/>
          <w:sz w:val="28"/>
          <w:szCs w:val="28"/>
          <w:lang w:val="ru-RU"/>
        </w:rPr>
        <w:t>отчет прилагается).</w:t>
      </w:r>
    </w:p>
    <w:p w:rsidR="001830F7" w:rsidRPr="001830F7" w:rsidRDefault="001830F7" w:rsidP="001830F7">
      <w:pPr>
        <w:pStyle w:val="a8"/>
        <w:rPr>
          <w:rFonts w:ascii="Times New Roman" w:hAnsi="Times New Roman"/>
          <w:spacing w:val="-15"/>
          <w:sz w:val="28"/>
          <w:szCs w:val="28"/>
          <w:lang w:val="ru-RU"/>
        </w:rPr>
      </w:pPr>
      <w:r w:rsidRPr="001830F7">
        <w:rPr>
          <w:rFonts w:ascii="Times New Roman" w:hAnsi="Times New Roman"/>
          <w:sz w:val="28"/>
          <w:szCs w:val="28"/>
          <w:lang w:val="ru-RU"/>
        </w:rPr>
        <w:t xml:space="preserve"> 2.Признать  удовлетворительной работу 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>Главы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«Село </w:t>
      </w:r>
      <w:proofErr w:type="spellStart"/>
      <w:r w:rsidRPr="001830F7">
        <w:rPr>
          <w:rFonts w:ascii="Times New Roman" w:hAnsi="Times New Roman"/>
          <w:bCs/>
          <w:sz w:val="28"/>
          <w:szCs w:val="28"/>
          <w:lang w:val="ru-RU"/>
        </w:rPr>
        <w:t>Гремячево</w:t>
      </w:r>
      <w:proofErr w:type="spellEnd"/>
      <w:r w:rsidRPr="001830F7">
        <w:rPr>
          <w:rFonts w:ascii="Times New Roman" w:hAnsi="Times New Roman"/>
          <w:bCs/>
          <w:sz w:val="28"/>
          <w:szCs w:val="28"/>
          <w:lang w:val="ru-RU"/>
        </w:rPr>
        <w:t xml:space="preserve">»  </w:t>
      </w:r>
      <w:r w:rsidR="00736139">
        <w:rPr>
          <w:rFonts w:ascii="Times New Roman" w:hAnsi="Times New Roman"/>
          <w:sz w:val="28"/>
          <w:szCs w:val="28"/>
          <w:lang w:val="ru-RU"/>
        </w:rPr>
        <w:t>в 2024</w:t>
      </w:r>
      <w:r w:rsidRPr="001830F7"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:rsidR="001830F7" w:rsidRPr="001830F7" w:rsidRDefault="001830F7" w:rsidP="001830F7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1830F7">
        <w:rPr>
          <w:rFonts w:ascii="Times New Roman" w:hAnsi="Times New Roman"/>
          <w:spacing w:val="-17"/>
          <w:sz w:val="28"/>
          <w:szCs w:val="28"/>
          <w:lang w:val="ru-RU"/>
        </w:rPr>
        <w:t>3.</w:t>
      </w:r>
      <w:r w:rsidRPr="001830F7">
        <w:rPr>
          <w:rFonts w:ascii="Times New Roman" w:hAnsi="Times New Roman"/>
          <w:sz w:val="28"/>
          <w:szCs w:val="28"/>
          <w:lang w:val="ru-RU"/>
        </w:rPr>
        <w:t>. Настоящее Решение вступает в силу со дня его подписания.</w:t>
      </w:r>
    </w:p>
    <w:p w:rsidR="001830F7" w:rsidRPr="001830F7" w:rsidRDefault="001830F7" w:rsidP="001830F7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b/>
          <w:bCs/>
          <w:spacing w:val="-3"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b/>
          <w:bCs/>
          <w:spacing w:val="-3"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b/>
          <w:bCs/>
          <w:spacing w:val="-3"/>
          <w:sz w:val="28"/>
          <w:szCs w:val="28"/>
          <w:lang w:val="ru-RU"/>
        </w:rPr>
      </w:pPr>
    </w:p>
    <w:p w:rsidR="001830F7" w:rsidRPr="001830F7" w:rsidRDefault="001830F7" w:rsidP="001830F7">
      <w:pPr>
        <w:pStyle w:val="a8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 w:rsidRPr="001830F7">
        <w:rPr>
          <w:rFonts w:ascii="Times New Roman" w:hAnsi="Times New Roman"/>
          <w:bCs/>
          <w:spacing w:val="-3"/>
          <w:sz w:val="28"/>
          <w:szCs w:val="28"/>
          <w:lang w:val="ru-RU"/>
        </w:rPr>
        <w:t>Глава сельского поселения</w:t>
      </w:r>
      <w:r w:rsidRPr="001830F7"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</w:t>
      </w:r>
      <w:proofErr w:type="spellStart"/>
      <w:r w:rsidRPr="001830F7">
        <w:rPr>
          <w:rFonts w:ascii="Times New Roman" w:hAnsi="Times New Roman"/>
          <w:bCs/>
          <w:spacing w:val="-3"/>
          <w:sz w:val="28"/>
          <w:szCs w:val="28"/>
          <w:lang w:val="ru-RU"/>
        </w:rPr>
        <w:t>Федичева</w:t>
      </w:r>
      <w:proofErr w:type="spellEnd"/>
      <w:r w:rsidRPr="001830F7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О.А.</w:t>
      </w:r>
    </w:p>
    <w:p w:rsidR="001830F7" w:rsidRPr="001830F7" w:rsidRDefault="001830F7" w:rsidP="001830F7">
      <w:pPr>
        <w:shd w:val="clear" w:color="auto" w:fill="FFFFFF"/>
        <w:tabs>
          <w:tab w:val="left" w:pos="7037"/>
        </w:tabs>
        <w:ind w:left="19"/>
        <w:jc w:val="both"/>
        <w:rPr>
          <w:bCs/>
          <w:spacing w:val="-3"/>
          <w:sz w:val="28"/>
          <w:szCs w:val="28"/>
          <w:lang w:val="ru-RU"/>
        </w:rPr>
      </w:pPr>
    </w:p>
    <w:p w:rsidR="001830F7" w:rsidRDefault="001830F7" w:rsidP="00C95690">
      <w:pPr>
        <w:pStyle w:val="1"/>
        <w:rPr>
          <w:i/>
          <w:sz w:val="24"/>
          <w:szCs w:val="24"/>
          <w:u w:val="single"/>
        </w:rPr>
      </w:pPr>
    </w:p>
    <w:p w:rsidR="001830F7" w:rsidRDefault="001830F7" w:rsidP="00C95690">
      <w:pPr>
        <w:pStyle w:val="1"/>
        <w:rPr>
          <w:i/>
          <w:sz w:val="24"/>
          <w:szCs w:val="24"/>
          <w:u w:val="single"/>
        </w:rPr>
      </w:pPr>
    </w:p>
    <w:p w:rsidR="001830F7" w:rsidRDefault="001830F7" w:rsidP="00C95690">
      <w:pPr>
        <w:pStyle w:val="1"/>
        <w:rPr>
          <w:i/>
          <w:sz w:val="24"/>
          <w:szCs w:val="24"/>
          <w:u w:val="single"/>
        </w:rPr>
      </w:pPr>
    </w:p>
    <w:p w:rsidR="00F439F5" w:rsidRDefault="00F439F5" w:rsidP="00F439F5">
      <w:pPr>
        <w:pStyle w:val="1"/>
        <w:jc w:val="left"/>
        <w:rPr>
          <w:i/>
          <w:sz w:val="24"/>
          <w:szCs w:val="24"/>
          <w:u w:val="single"/>
        </w:rPr>
      </w:pPr>
    </w:p>
    <w:p w:rsidR="003B5922" w:rsidRDefault="003B5922">
      <w:pPr>
        <w:rPr>
          <w:lang w:val="ru-RU"/>
        </w:rPr>
        <w:sectPr w:rsidR="003B5922" w:rsidSect="00FC60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4C8" w:rsidRPr="006A74C8" w:rsidRDefault="006A74C8" w:rsidP="006A74C8">
      <w:pPr>
        <w:pStyle w:val="a8"/>
        <w:jc w:val="center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lastRenderedPageBreak/>
        <w:t>Ежегодный отчет   Главы администрации сельского поселения « Село  Гремячево»»     за 2024 год и планы работы на 2025 год.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Уважаемые  участники собрания!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      Цель сегодняшней встречи – подведение итогов деятельности администрации сельского поселения «Село  Гремячево» за 2024 год и перспективах развития на 2025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сельского поселения.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</w:rPr>
        <w:t>      </w:t>
      </w:r>
      <w:r w:rsidRPr="006A74C8">
        <w:rPr>
          <w:rFonts w:ascii="Times New Roman" w:hAnsi="Times New Roman"/>
          <w:sz w:val="22"/>
          <w:szCs w:val="22"/>
          <w:lang w:val="ru-RU"/>
        </w:rPr>
        <w:t xml:space="preserve">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</w:rPr>
        <w:t> </w:t>
      </w:r>
      <w:r w:rsidRPr="006A74C8">
        <w:rPr>
          <w:rFonts w:ascii="Times New Roman" w:hAnsi="Times New Roman"/>
          <w:sz w:val="22"/>
          <w:szCs w:val="22"/>
          <w:lang w:val="ru-RU"/>
        </w:rPr>
        <w:t xml:space="preserve"> Прозрачность работы администрации, в соответствии с требованиями законодательства, отражается на официальном сайте МР «Перемышльский район» в разделе «поселения - Гремячево», где размещается вся информация и нормативные документы, а также ведутся офицальные странички администрации СП» Село Гремячево» ( одноклассники, телеграмм и контакте) Для обнародования и публикации нормативных правовых актов используется печатное издание и сайт районной газеты «Наша жизнь». Страничка администрации всегда поддерживается в актуальном состоянии. 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Некоторые полномочия Администрация сельского поселения по соглашению с МР передает, а некоторые принимает. Осуществляются эти полномочия за счет субвенций, предоставляемых из бюджета сельского поселения в бюджет муниципального района и на оборот.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</w:rPr>
        <w:t>     </w:t>
      </w:r>
      <w:r w:rsidRPr="006A74C8">
        <w:rPr>
          <w:rFonts w:ascii="Times New Roman" w:hAnsi="Times New Roman"/>
          <w:sz w:val="22"/>
          <w:szCs w:val="22"/>
          <w:lang w:val="ru-RU"/>
        </w:rPr>
        <w:t xml:space="preserve">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Представляя свой отчет о работе администрации сельского поселения за 2024 год постараюсь отразить основные моменты в деятельности администрации за прошедший год, обозначить существующие проблемные вопросы и пути их решения.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В  марте 2024 году администрация принимала участие в организации и проведении выборов Президента РФ на территории сельского поселения.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  Планировались мероприятия 2024г.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 участвовали в реализации проектов развития общественной инфраструктуры муниципальных образований, основанной на местных инициативах по Министерству финансов Калужской области: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-Б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лагоустройство кладбища в 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 Благоустройство дороги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Раздол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  <w:r w:rsidRPr="004D5F1B">
        <w:rPr>
          <w:rFonts w:ascii="Times New Roman" w:hAnsi="Times New Roman"/>
          <w:sz w:val="22"/>
          <w:szCs w:val="22"/>
          <w:lang w:val="ru-RU"/>
        </w:rPr>
        <w:br/>
        <w:t xml:space="preserve">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-Б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лагоустройство памятника в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-  не участвовали: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-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Грейдирование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проблемных участков дорог по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населенным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пунктам-выполнены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 w:eastAsia="ru-RU" w:bidi="ar-SA"/>
        </w:rPr>
        <w:t>-Участие в конкурсах ТОС</w:t>
      </w:r>
      <w:r w:rsidRPr="004D5F1B">
        <w:rPr>
          <w:rFonts w:ascii="Times New Roman" w:hAnsi="Times New Roman"/>
          <w:spacing w:val="2"/>
          <w:sz w:val="22"/>
          <w:szCs w:val="22"/>
          <w:lang w:val="ru-RU"/>
        </w:rPr>
        <w:t xml:space="preserve"> </w:t>
      </w:r>
      <w:r w:rsidRPr="004D5F1B">
        <w:rPr>
          <w:rFonts w:ascii="Times New Roman" w:hAnsi="Times New Roman"/>
          <w:sz w:val="22"/>
          <w:szCs w:val="22"/>
          <w:lang w:val="ru-RU"/>
        </w:rPr>
        <w:t xml:space="preserve">«Лучшая муниципальная практика развития территорий территориального общественного самоуправления» продолжение проекта « Жизненная необходимость» в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», и « Эх дороги»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Раздол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– участвовали, не прошли конкурс;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- Произведен  ремонт дороги по программе БК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Д(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безопасные  качественные дороги)  въезд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 заасфальтировано  650м., и дорога  по населенному  пункту 1км..;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- Ремонт контейнерных площадо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к-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отремонтировали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Раздол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</w:p>
    <w:p w:rsidR="006A74C8" w:rsidRPr="004D5F1B" w:rsidRDefault="006A74C8" w:rsidP="006A74C8">
      <w:pPr>
        <w:pStyle w:val="a8"/>
        <w:rPr>
          <w:rFonts w:ascii="Times New Roman" w:hAnsi="Times New Roman"/>
          <w:spacing w:val="2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-Установка двух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конт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площ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.  на кладбищ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е-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установлена 1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конт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. площадка.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 За 2024 год в рамках нормотворческой деятельности администрацией было принято 26 распоряжений,53 постановлений. За 2024 год на приеме побывало более 59 человек, рассмотрено 2 письменных обращений граждан. 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                            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Демографическая ситуация поселения: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lastRenderedPageBreak/>
        <w:t>на 1 января 2025г. в поселении насчитывается – 225  постоянно проживающих человек из них (  Гремячево- 178-Раздол-7, Зимницы-40чел, , Букреево-1 чел) зарегистрированных -190 человек,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взрослое население составляет-187 человек , дети  до 18 лет – 35 человек.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За 2024год на территории поселения умерло – 4 человека. родилось - 0 человек,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В поселении проживает – 3 многодетные семьи( 10 детей), 1 ветерана труда ВОВ и 1 вдова уч. ВОВ,  4 инвалида.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В 2024   отметили  Юбилей  50 лет совместной жизни   семья   Анатолия Николаевича и Натальи Ивановны Луневых.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Трое наших односельчанок  создали семьи и сыграли свадьбу в 2024году.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Здравоохранение.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Несмотря на то, что ФАП работает  два  раза в неделю, в  прошлом году проводилась  вакцинация взрослого населения  от гриппа. Проводились необходимые прививки для детей. Проводилась неоложная помощь на дому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Доставка пенсии, квитанций за коммунальные услуги доставляется по населенным пунктам, транспортом отделения почтовой связи.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На территории поселения насчитывается – 97 хозяйств граждан.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В личном подсобном хозяйстве на 01.01.24 года числится 3 голов  крупного рогатого скота, в том числе 1 корова, 6 голов овец, 20 коз и  256 голов птицы, свиней-2.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На территории поселения осуществляет свою  производственную  деятельность: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КФХ « Фокин С.С.»»,  2. КФХ   Ветенберг В.Е.,  3. ИП « Куликова  Ирина Витальевна»»   4.ИП « Чернышова Галина Александровна- Магазин «Сельский»». , « Пушок»- закрылся в течении 2024года.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Доходы бюджета на 2024год составили- 4597007 рубля( не    исполнено(106210,73), в том числе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налоговые доходы- 452457.4 руб. из них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налог на доходы физических лиц-5414,44руб.(не исполнено--9575,56)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Единый сельскохозяйственный налог-3.30( не  исполнено-3496,7)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-земельный налог- 395007,28 руб.( не исполнено  4057 рубля с организаций)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-имущественный налог-57 384,6руб.( не исполнено - 2615,4)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-налог, взымаемый  с применением упрощенной системы налогообложения- - не исполнено-55 550 руб.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неналоговые доходы- руб. –4144549,6 рублей: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Штрафы, неустойки, пени-143971,37 рублей( неустойка  по  кладбищу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Расходы бюджета составили  5582739,34 рублей, их них расходы на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МП "Благоустройство и озеленение территории в сельском поселении"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2161751,59рублей: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МП "Совершенствование, освещение деятельности и развитие муниципальной службы администрации сельского поселения"- 1657711,36 рублей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Муниципальная программа "Социальная поддержка граждан в сельском поселении"- 54 329,28 рублей.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МП "Развитие культуры, туризма, физической культуры и спорта на территории сельского поселения"-33 790 рублей.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Муниципальная программа "Комплексного развития систем транспортной инфрастуктуры муниципального образования сельского поселения"-1067107,83  руб.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Мероприятия  по  пожарной  безопасности-56 960 руб.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В своем  отчете я выделю  основные  мероприятия, которые  проводились в 2024г.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Мероприятия  по  пожарной безопасности в 2024году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     В 2024 году администрацией поселения большое внимание уделялось   мероприятиям 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2024 год.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lastRenderedPageBreak/>
        <w:t xml:space="preserve">     В целях  профилактики и предупреждения гибели людей на пожарах работниками администрации собраниях проводились инструктажи населения, доводилась  информация  по пропаганде противопожарных мероприятий и правилах 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 водных  объектов.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 xml:space="preserve">В каждом населенном пункте закреплены ответственные для оперативной связи. </w:t>
      </w:r>
      <w:proofErr w:type="gramEnd"/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Проведено  инструктаж по пожарной безопасности: всего-73чел.: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- 43, 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.- 22,  Д. Раздол-10.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Населенные пункты опахиваются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 xml:space="preserve">:. 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Букреево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.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Памятки по пожарной безопасности и </w:t>
      </w:r>
      <w:proofErr w:type="spellStart"/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и</w:t>
      </w:r>
      <w:proofErr w:type="spellEnd"/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безопасности людей на водных объектах размещаются в  местных  группах(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вацап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) и на  официальных сайтах администрации (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однокласники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телеграмм) . В 2024 году 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Раздол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сгорел дом.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Мероприятия  по благоустройству: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Начиная с апреля месяца и до ноября работниками администрации каждую неделю проводились субботники по уборке территории, возле памятника, администрации,  кладбище, детских площадок, территории мини- футбольного  поля, уборка мусора вдоль улиц, возле контейнерных площадок, проводилась посадка деревьев и кустарников.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В </w:t>
      </w:r>
      <w:r w:rsidRPr="006A74C8">
        <w:rPr>
          <w:rFonts w:ascii="Times New Roman" w:hAnsi="Times New Roman"/>
          <w:bCs/>
          <w:sz w:val="22"/>
          <w:szCs w:val="22"/>
          <w:lang w:val="ru-RU"/>
        </w:rPr>
        <w:t>2024</w:t>
      </w:r>
      <w:r w:rsidRPr="006A74C8">
        <w:rPr>
          <w:rFonts w:ascii="Times New Roman" w:hAnsi="Times New Roman"/>
          <w:sz w:val="22"/>
          <w:szCs w:val="22"/>
          <w:lang w:val="ru-RU"/>
        </w:rPr>
        <w:t xml:space="preserve"> году в  сельском поселении « Село Гремячево» проведено мероприятие по благоустройству населенных пунктов- участие в конкурсе </w:t>
      </w:r>
      <w:r w:rsidRPr="006A74C8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"Лучшая муниципальная практика развития территорий территориального общественного самоуправления"</w:t>
      </w:r>
      <w:r w:rsidRPr="006A74C8">
        <w:rPr>
          <w:rFonts w:ascii="Times New Roman" w:hAnsi="Times New Roman"/>
          <w:sz w:val="22"/>
          <w:szCs w:val="22"/>
          <w:lang w:val="ru-RU"/>
        </w:rPr>
        <w:t xml:space="preserve">, на конкурс были отправлены 2 заявки  ТОС « Деревня Раздол» «Эх  дороги» и  ТОС « Село Гремячево»- « Жизненная необходимость» </w:t>
      </w:r>
    </w:p>
    <w:p w:rsidR="006A74C8" w:rsidRPr="006A74C8" w:rsidRDefault="006A74C8" w:rsidP="006A74C8">
      <w:pPr>
        <w:pStyle w:val="a8"/>
        <w:rPr>
          <w:rFonts w:ascii="Times New Roman" w:hAnsi="Times New Roman"/>
          <w:color w:val="3D424D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-  наши жители участвовала в конкурсе  « Ветеранское  подворье»-2024г.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,проводилась расчистка дорог от снега, посыпка  от наледи. Выполнены;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---работы по</w:t>
      </w:r>
      <w:r w:rsidRPr="004D5F1B">
        <w:rPr>
          <w:rFonts w:ascii="Times New Roman" w:hAnsi="Times New Roman"/>
          <w:bCs/>
          <w:sz w:val="22"/>
          <w:szCs w:val="22"/>
          <w:lang w:val="ru-RU"/>
        </w:rPr>
        <w:t xml:space="preserve"> содержанию  дороги местного значения:</w:t>
      </w:r>
      <w:r w:rsidRPr="004D5F1B">
        <w:rPr>
          <w:rFonts w:ascii="Times New Roman" w:hAnsi="Times New Roman"/>
          <w:sz w:val="22"/>
          <w:szCs w:val="22"/>
          <w:lang w:val="ru-RU"/>
        </w:rPr>
        <w:t xml:space="preserve"> отсыпка щебнем, песком, отсевом населенных пунктов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Раздол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окос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территории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грейдирование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  Ликвидирован  прорыв дамбы весной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Раздол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- Произведен  ремонт дороги по программе БК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Д(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безопасные  качественные дороги)  въезд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 заасфальтировано  650м.-9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млн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, и дорога по населенному  пункту 1км.-12.27 млн. ;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-Построена 1 контейнерная площадка  в с. Гремячево (Кладбище),также  отремонтированы конт. площадки по нас. пунктам: с. Гремячево, д. Зимницы,д. Раздол, окашивались мета общего пользования и др. мероприятия;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-Вывоз ТКО 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территории сельского поселения  производился своевременно, согласно графика вывоза..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Проведено  4 собрания с жителями сельского поселения  ( в д. Раздол-1, с. Гремячнво-2,д. Зимницы-1). Где обсуждались вопросы  благоустройства. пожарной безопасности, напряжения эл. в сети, ремонта дорог, уличного освещения, участия  в программах и др.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Культурные мероприятия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    В сельском поселении с участием депутатов СП,  администрации СП, населением и школьниками проводились следующие мероприятия : Возложение цветов  23 февраля к памятнику Погибшим воинам  в ВОВ 1941-1945г.г.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     К 79  летию Победы в  Великой  Отечественной войне  над  фашисткой Германией к 9 мая были подарены  подарки  вдове участника ВОВ и труженикам тыла , проведены акции «Георгиевская ленточка», «Свеча памяти», проведена акция « Бессмертный полк», проведен митинг ,посвященный 79летию Победы в  Великой  Отечественной войне  над  фашисткой Германией  9 мая ,  ко дню Пожилого человека подарены  подарки  пожилым   односельчанам  Свято-Успенским Гремячев  монастырем от 75лет и старше а также в течении года  поздравляли  юбиляров  от 80 ,85,100 лет.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Также наше сельское  поселение  участвовало в районном и в областном конкурсе «Женщина – хозяйка  села».  </w:t>
      </w:r>
    </w:p>
    <w:p w:rsidR="006A74C8" w:rsidRPr="006A74C8" w:rsidRDefault="006A74C8" w:rsidP="006A74C8">
      <w:pPr>
        <w:pStyle w:val="a8"/>
        <w:rPr>
          <w:rFonts w:ascii="Times New Roman" w:hAnsi="Times New Roman"/>
          <w:color w:val="1A1A1A"/>
          <w:sz w:val="22"/>
          <w:szCs w:val="22"/>
          <w:lang w:val="ru-RU"/>
        </w:rPr>
      </w:pPr>
      <w:r w:rsidRPr="006A74C8">
        <w:rPr>
          <w:rFonts w:ascii="Times New Roman" w:hAnsi="Times New Roman"/>
          <w:color w:val="1A1A1A"/>
          <w:sz w:val="22"/>
          <w:szCs w:val="22"/>
          <w:lang w:val="ru-RU"/>
        </w:rPr>
        <w:t xml:space="preserve">     Уважаемая</w:t>
      </w:r>
      <w:r w:rsidRPr="004D5F1B">
        <w:rPr>
          <w:rFonts w:ascii="Times New Roman" w:hAnsi="Times New Roman"/>
          <w:color w:val="1A1A1A"/>
          <w:sz w:val="22"/>
          <w:szCs w:val="22"/>
        </w:rPr>
        <w:t> </w:t>
      </w:r>
      <w:r w:rsidRPr="006A74C8">
        <w:rPr>
          <w:rFonts w:ascii="Times New Roman" w:hAnsi="Times New Roman"/>
          <w:color w:val="1A1A1A"/>
          <w:sz w:val="22"/>
          <w:szCs w:val="22"/>
          <w:lang w:val="ru-RU"/>
        </w:rPr>
        <w:t xml:space="preserve"> всеми жительница села Гемячево  СП</w:t>
      </w:r>
      <w:proofErr w:type="gramStart"/>
      <w:r w:rsidRPr="006A74C8">
        <w:rPr>
          <w:rFonts w:ascii="Times New Roman" w:hAnsi="Times New Roman"/>
          <w:color w:val="1A1A1A"/>
          <w:sz w:val="22"/>
          <w:szCs w:val="22"/>
          <w:lang w:val="ru-RU"/>
        </w:rPr>
        <w:t xml:space="preserve"> ,</w:t>
      </w:r>
      <w:proofErr w:type="gramEnd"/>
      <w:r w:rsidRPr="006A74C8">
        <w:rPr>
          <w:rFonts w:ascii="Times New Roman" w:hAnsi="Times New Roman"/>
          <w:color w:val="1A1A1A"/>
          <w:sz w:val="22"/>
          <w:szCs w:val="22"/>
          <w:lang w:val="ru-RU"/>
        </w:rPr>
        <w:t>,Село Гемячево,, Орлова Анна Ивановна стала</w:t>
      </w:r>
      <w:r w:rsidRPr="004D5F1B">
        <w:rPr>
          <w:rFonts w:ascii="Times New Roman" w:hAnsi="Times New Roman"/>
          <w:color w:val="1A1A1A"/>
          <w:sz w:val="22"/>
          <w:szCs w:val="22"/>
        </w:rPr>
        <w:t> </w:t>
      </w:r>
      <w:r w:rsidRPr="006A74C8">
        <w:rPr>
          <w:rFonts w:ascii="Times New Roman" w:hAnsi="Times New Roman"/>
          <w:color w:val="1A1A1A"/>
          <w:sz w:val="22"/>
          <w:szCs w:val="22"/>
          <w:lang w:val="ru-RU"/>
        </w:rPr>
        <w:t xml:space="preserve"> победителем в номинации "Кладезь мудрости", поздравление  семей участников  СВО и другие мероприятия</w:t>
      </w:r>
    </w:p>
    <w:p w:rsidR="006A74C8" w:rsidRPr="006A74C8" w:rsidRDefault="006A74C8" w:rsidP="006A74C8">
      <w:pPr>
        <w:pStyle w:val="a8"/>
        <w:rPr>
          <w:rFonts w:ascii="Times New Roman" w:hAnsi="Times New Roman"/>
          <w:color w:val="1A1A1A"/>
          <w:sz w:val="22"/>
          <w:szCs w:val="22"/>
          <w:lang w:val="ru-RU"/>
        </w:rPr>
      </w:pPr>
      <w:r w:rsidRPr="004D5F1B">
        <w:rPr>
          <w:rFonts w:ascii="Times New Roman" w:hAnsi="Times New Roman"/>
          <w:color w:val="1A1A1A"/>
          <w:sz w:val="22"/>
          <w:szCs w:val="22"/>
        </w:rPr>
        <w:t> </w:t>
      </w:r>
    </w:p>
    <w:p w:rsidR="006A74C8" w:rsidRPr="006A74C8" w:rsidRDefault="006A74C8" w:rsidP="006A74C8">
      <w:pPr>
        <w:pStyle w:val="a8"/>
        <w:rPr>
          <w:rFonts w:ascii="Times New Roman" w:hAnsi="Times New Roman"/>
          <w:color w:val="1A1A1A"/>
          <w:sz w:val="22"/>
          <w:szCs w:val="22"/>
          <w:lang w:val="ru-RU"/>
        </w:rPr>
      </w:pPr>
      <w:r w:rsidRPr="006A74C8">
        <w:rPr>
          <w:rFonts w:ascii="Times New Roman" w:hAnsi="Times New Roman"/>
          <w:color w:val="1A1A1A"/>
          <w:sz w:val="22"/>
          <w:szCs w:val="22"/>
          <w:lang w:val="ru-RU"/>
        </w:rPr>
        <w:t xml:space="preserve">  К Новому  году  детям  до 10 лет  дарим Новогодние  подарки, а также  детям семьям  участников  СВО.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 Работа  Административной комиссии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Проведено заседаний-2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Выписано  предписаний-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Выписано протоколов на нарушение Правил  благоустройство-13                                                                           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Вынесено постановлений- 13.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Выписано штрафов  на 14000 рублей.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Проводилась  работа с населением по окосу придомовой территории и  земельных  участков и др. вопросы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Основными задачами, которые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ставит перед собой администрация на 2025 год являются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>: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1.Благоустройство населенных пунктов.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2.Содержание автомобильных дорог.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3.Вывоз мусора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3.Участие в  программе  развития общественной инфраструктуры основанных на местных инициативах 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4.Подготовка к празднованию юбилея 80 летия Дня Победы и многие другие вопросы,  но без помощи населения решать  поставленные задачи проблематично ,чтобы привлечь государственные средства необходимо участвовать в программах  основанных на местных инициативах, которые предусматривают непосредственное участие жителей  в виде сбора денежных средств  в размере 4% от суммы проекта.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Как вы знаете с 2022 года наша страна ведет специальную военную операцию на Украине,  в которой принимают и принимали  наши земляки. В настоящее время 2 земляка  находятся  на лечении  , один в отпуске С началаСВО и по настоящее время жители нашего поселения принимают участие в сборе гуманитарной помощи нашим землякам , участникам СВО.  . Было собрано  и закуплено и отправлено более 300кг. гумм. помощи. Большое  спасибо всем кто помогает нашим  ребятам в сборе помощи.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Свято-Успенский  Гремячев  женский монастырь принимает активное участие в плетении сетей  в зону СВО  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2025 год объявлен нашим президентом годом защитника Отечества, хочется пожелать нашим защитникам крепкого здоровья и скорейшего возвращения живыми и здоровыми домой.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Проблемы:</w:t>
      </w:r>
    </w:p>
    <w:p w:rsidR="006A74C8" w:rsidRPr="004D5F1B" w:rsidRDefault="006A74C8" w:rsidP="006A74C8">
      <w:pPr>
        <w:pStyle w:val="a8"/>
        <w:rPr>
          <w:rFonts w:ascii="Times New Roman" w:hAnsi="Times New Roman"/>
          <w:i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-</w:t>
      </w:r>
      <w:r w:rsidRPr="004D5F1B">
        <w:rPr>
          <w:rFonts w:ascii="Times New Roman" w:hAnsi="Times New Roman"/>
          <w:i/>
          <w:sz w:val="22"/>
          <w:szCs w:val="22"/>
          <w:lang w:val="ru-RU"/>
        </w:rPr>
        <w:t>не окашиваются  усадьбы в населенных пунктах;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--свалки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в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и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- внутри кладбища не окашиваются могилы;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  ремонт дороги 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 « Бетонка»;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-складирование на контейнерных площадках КГО ( деревья, доски, камни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>бревна, шифер) (в  2024 году примерно ушло на вывоз КГО 100000 рублей);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 установка дорожных знаков « Осторожно дети» в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напротив детской площадки и мини-футбольного поля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в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с.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Гремячево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-Ремонт дороги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Раздол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(въезд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)-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>положить трубу для отвода  воды  с дороги;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- ремонт дороги в д.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Зимниц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ы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>(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нижняя часть нас. пункта).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Планы на 2025год.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В 2025 году наша страна будет отмечать 80 лет Победы над фашисткой Германией.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Наше поселение будет подавать  заявку  для участия  в конкурсе инициативного бюджетирования </w:t>
      </w:r>
      <w:proofErr w:type="gramStart"/>
      <w:r w:rsidRPr="006A74C8">
        <w:rPr>
          <w:rFonts w:ascii="Times New Roman" w:hAnsi="Times New Roman"/>
          <w:sz w:val="22"/>
          <w:szCs w:val="22"/>
          <w:lang w:val="ru-RU"/>
        </w:rPr>
        <w:t>-б</w:t>
      </w:r>
      <w:proofErr w:type="gramEnd"/>
      <w:r w:rsidRPr="006A74C8">
        <w:rPr>
          <w:rFonts w:ascii="Times New Roman" w:hAnsi="Times New Roman"/>
          <w:sz w:val="22"/>
          <w:szCs w:val="22"/>
          <w:lang w:val="ru-RU"/>
        </w:rPr>
        <w:t xml:space="preserve">лагоустройство  территории памятника  Погибших воинов в ВОВ 1941-1945г.г. в с. Гремячево. 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Ремонт дороги в д. Раздол -  по </w:t>
      </w:r>
      <w:proofErr w:type="gramStart"/>
      <w:r w:rsidRPr="006A74C8">
        <w:rPr>
          <w:rFonts w:ascii="Times New Roman" w:hAnsi="Times New Roman"/>
          <w:sz w:val="22"/>
          <w:szCs w:val="22"/>
          <w:lang w:val="ru-RU"/>
        </w:rPr>
        <w:t>инициативному</w:t>
      </w:r>
      <w:proofErr w:type="gramEnd"/>
      <w:r w:rsidRPr="006A74C8">
        <w:rPr>
          <w:rFonts w:ascii="Times New Roman" w:hAnsi="Times New Roman"/>
          <w:sz w:val="22"/>
          <w:szCs w:val="22"/>
          <w:lang w:val="ru-RU"/>
        </w:rPr>
        <w:t xml:space="preserve"> бюджетированию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Установить 1 фонарь в д. Раздол м 1фонарь в д. Зимниц</w:t>
      </w:r>
      <w:proofErr w:type="gramStart"/>
      <w:r w:rsidRPr="006A74C8">
        <w:rPr>
          <w:rFonts w:ascii="Times New Roman" w:hAnsi="Times New Roman"/>
          <w:sz w:val="22"/>
          <w:szCs w:val="22"/>
          <w:lang w:val="ru-RU"/>
        </w:rPr>
        <w:t>ы(</w:t>
      </w:r>
      <w:proofErr w:type="gramEnd"/>
      <w:r w:rsidRPr="006A74C8">
        <w:rPr>
          <w:rFonts w:ascii="Times New Roman" w:hAnsi="Times New Roman"/>
          <w:sz w:val="22"/>
          <w:szCs w:val="22"/>
          <w:lang w:val="ru-RU"/>
        </w:rPr>
        <w:t xml:space="preserve"> если будут свободные финансы)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>Сбор Гум. Помощи для участников  СВО.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Ремонт дорог в населенных пунктах.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Ремонт  МА</w:t>
      </w:r>
      <w:proofErr w:type="gramStart"/>
      <w:r w:rsidRPr="006A74C8">
        <w:rPr>
          <w:rFonts w:ascii="Times New Roman" w:hAnsi="Times New Roman"/>
          <w:sz w:val="22"/>
          <w:szCs w:val="22"/>
          <w:lang w:val="ru-RU"/>
        </w:rPr>
        <w:t>Ф(</w:t>
      </w:r>
      <w:proofErr w:type="gramEnd"/>
      <w:r w:rsidRPr="006A74C8">
        <w:rPr>
          <w:rFonts w:ascii="Times New Roman" w:hAnsi="Times New Roman"/>
          <w:sz w:val="22"/>
          <w:szCs w:val="22"/>
          <w:lang w:val="ru-RU"/>
        </w:rPr>
        <w:t>скамейки и т.д)</w:t>
      </w:r>
    </w:p>
    <w:p w:rsidR="006A74C8" w:rsidRPr="006A74C8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6A74C8">
        <w:rPr>
          <w:rFonts w:ascii="Times New Roman" w:hAnsi="Times New Roman"/>
          <w:sz w:val="22"/>
          <w:szCs w:val="22"/>
          <w:lang w:val="ru-RU"/>
        </w:rPr>
        <w:t xml:space="preserve"> Ремонт навеса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    Мной озвучены итоги  2024 года на основе, которых мы ставим задачи на будущее. Мы все понимаем, что есть вопросы, которые необходимо решить сегодня, но есть проблемы, которые </w:t>
      </w:r>
      <w:r w:rsidRPr="004D5F1B">
        <w:rPr>
          <w:rFonts w:ascii="Times New Roman" w:hAnsi="Times New Roman"/>
          <w:sz w:val="22"/>
          <w:szCs w:val="22"/>
          <w:lang w:val="ru-RU"/>
        </w:rPr>
        <w:lastRenderedPageBreak/>
        <w:t xml:space="preserve">требуют долговременной перспективы. Администрация  сельского поселения всегда готова прислушаться к мнению и советам жителей, ведь только совместными усилиями мы можем сделать все возможное для качественного улучшения жизни населения нашего сельского поселения, сохранения стабильности, уверенности в завтрашнем дне,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Спасибо всем кто участвовал  в субботниках, всем кто откликнулся  в  сборе гуманитарной помощи для 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усастников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СВО.  Благодарим 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Игумению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Михаилу Свято-Успенского Гремячев монастыря за предоставленные  подарков 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>к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дню Пожилого человека, руководству  ООО «Калужская  Нива»  за  предоставление  подарков  молочной  продукции нашим участникам СВО и труженикам  тыла и вдове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усастника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 ВОВ. Хочется поблагодарить Парамонову  Любовь, Сорокину Ольгу, 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Игумению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Михаилу за вязание сеток для СВО</w:t>
      </w:r>
      <w:proofErr w:type="gramStart"/>
      <w:r w:rsidRPr="004D5F1B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4D5F1B">
        <w:rPr>
          <w:rFonts w:ascii="Times New Roman" w:hAnsi="Times New Roman"/>
          <w:sz w:val="22"/>
          <w:szCs w:val="22"/>
          <w:lang w:val="ru-RU"/>
        </w:rPr>
        <w:t xml:space="preserve"> а также  создания музея. Спасибо МР «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Перемышльский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район» за подарки детям и семьям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усастников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СВО, также ИП «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Чернышова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 Г.А»  за помощь сбора  </w:t>
      </w:r>
      <w:proofErr w:type="spellStart"/>
      <w:r w:rsidRPr="004D5F1B">
        <w:rPr>
          <w:rFonts w:ascii="Times New Roman" w:hAnsi="Times New Roman"/>
          <w:sz w:val="22"/>
          <w:szCs w:val="22"/>
          <w:lang w:val="ru-RU"/>
        </w:rPr>
        <w:t>гум</w:t>
      </w:r>
      <w:proofErr w:type="spellEnd"/>
      <w:r w:rsidRPr="004D5F1B">
        <w:rPr>
          <w:rFonts w:ascii="Times New Roman" w:hAnsi="Times New Roman"/>
          <w:sz w:val="22"/>
          <w:szCs w:val="22"/>
          <w:lang w:val="ru-RU"/>
        </w:rPr>
        <w:t xml:space="preserve">. помощи для СВО. 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 xml:space="preserve">    Хочу пожелать Вам всем крепкого здоровья, семейного благополучия,   Огромное Вам всем спасибо за внимание!</w:t>
      </w: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</w:p>
    <w:p w:rsidR="006A74C8" w:rsidRPr="004D5F1B" w:rsidRDefault="006A74C8" w:rsidP="006A74C8">
      <w:pPr>
        <w:pStyle w:val="a8"/>
        <w:rPr>
          <w:rFonts w:ascii="Times New Roman" w:hAnsi="Times New Roman"/>
          <w:sz w:val="22"/>
          <w:szCs w:val="22"/>
          <w:lang w:val="ru-RU"/>
        </w:rPr>
      </w:pPr>
      <w:r w:rsidRPr="004D5F1B">
        <w:rPr>
          <w:rFonts w:ascii="Times New Roman" w:hAnsi="Times New Roman"/>
          <w:sz w:val="22"/>
          <w:szCs w:val="22"/>
          <w:lang w:val="ru-RU"/>
        </w:rPr>
        <w:t>На этом мой доклад закончен.</w:t>
      </w:r>
    </w:p>
    <w:p w:rsidR="00C95690" w:rsidRPr="00556EC1" w:rsidRDefault="00C95690">
      <w:pPr>
        <w:rPr>
          <w:lang w:val="ru-RU"/>
        </w:rPr>
      </w:pPr>
    </w:p>
    <w:sectPr w:rsidR="00C95690" w:rsidRPr="00556EC1" w:rsidSect="00F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215B"/>
    <w:multiLevelType w:val="multilevel"/>
    <w:tmpl w:val="C03C3B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34ACE"/>
    <w:multiLevelType w:val="hybridMultilevel"/>
    <w:tmpl w:val="13E4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C1"/>
    <w:rsid w:val="00006ADE"/>
    <w:rsid w:val="00006FF1"/>
    <w:rsid w:val="00021F92"/>
    <w:rsid w:val="00024542"/>
    <w:rsid w:val="00024ED6"/>
    <w:rsid w:val="000551F6"/>
    <w:rsid w:val="0006653B"/>
    <w:rsid w:val="00076689"/>
    <w:rsid w:val="00095027"/>
    <w:rsid w:val="000A0193"/>
    <w:rsid w:val="000A4198"/>
    <w:rsid w:val="000D0AF3"/>
    <w:rsid w:val="000D11F5"/>
    <w:rsid w:val="000D4E6E"/>
    <w:rsid w:val="00102A3E"/>
    <w:rsid w:val="001101BA"/>
    <w:rsid w:val="00114D7D"/>
    <w:rsid w:val="00144BB7"/>
    <w:rsid w:val="0015697B"/>
    <w:rsid w:val="00163D6B"/>
    <w:rsid w:val="001830F7"/>
    <w:rsid w:val="001A5AE5"/>
    <w:rsid w:val="001B67A9"/>
    <w:rsid w:val="001C2248"/>
    <w:rsid w:val="001C2D47"/>
    <w:rsid w:val="001C6B64"/>
    <w:rsid w:val="001D326E"/>
    <w:rsid w:val="0022381C"/>
    <w:rsid w:val="002257BA"/>
    <w:rsid w:val="00235311"/>
    <w:rsid w:val="00277425"/>
    <w:rsid w:val="002A6148"/>
    <w:rsid w:val="002B3DA4"/>
    <w:rsid w:val="002E6F10"/>
    <w:rsid w:val="002F5DD2"/>
    <w:rsid w:val="00313934"/>
    <w:rsid w:val="003168F9"/>
    <w:rsid w:val="00321A32"/>
    <w:rsid w:val="00332165"/>
    <w:rsid w:val="00363103"/>
    <w:rsid w:val="003642E2"/>
    <w:rsid w:val="003647AB"/>
    <w:rsid w:val="00372E47"/>
    <w:rsid w:val="00375620"/>
    <w:rsid w:val="003848B0"/>
    <w:rsid w:val="00384A73"/>
    <w:rsid w:val="003955A3"/>
    <w:rsid w:val="003B1E50"/>
    <w:rsid w:val="003B5922"/>
    <w:rsid w:val="003B7C50"/>
    <w:rsid w:val="003C4093"/>
    <w:rsid w:val="003E587C"/>
    <w:rsid w:val="00400846"/>
    <w:rsid w:val="00420ED6"/>
    <w:rsid w:val="00424C86"/>
    <w:rsid w:val="00425903"/>
    <w:rsid w:val="0048748B"/>
    <w:rsid w:val="004C2978"/>
    <w:rsid w:val="004C40B4"/>
    <w:rsid w:val="004D045E"/>
    <w:rsid w:val="004D2778"/>
    <w:rsid w:val="004D3A1A"/>
    <w:rsid w:val="004E5521"/>
    <w:rsid w:val="004F0828"/>
    <w:rsid w:val="004F6EFE"/>
    <w:rsid w:val="00504BC4"/>
    <w:rsid w:val="005320E4"/>
    <w:rsid w:val="005367F6"/>
    <w:rsid w:val="00536C4B"/>
    <w:rsid w:val="00545970"/>
    <w:rsid w:val="00556EC1"/>
    <w:rsid w:val="00581291"/>
    <w:rsid w:val="005A2CFC"/>
    <w:rsid w:val="005A3218"/>
    <w:rsid w:val="005B0DB4"/>
    <w:rsid w:val="005C3D7C"/>
    <w:rsid w:val="005F49FD"/>
    <w:rsid w:val="006051AC"/>
    <w:rsid w:val="00637195"/>
    <w:rsid w:val="006438A3"/>
    <w:rsid w:val="00652964"/>
    <w:rsid w:val="006538DA"/>
    <w:rsid w:val="00654986"/>
    <w:rsid w:val="006A1B8A"/>
    <w:rsid w:val="006A74C8"/>
    <w:rsid w:val="006B4679"/>
    <w:rsid w:val="006D23DE"/>
    <w:rsid w:val="006D59FC"/>
    <w:rsid w:val="006D6C4D"/>
    <w:rsid w:val="006E07F5"/>
    <w:rsid w:val="006F37BE"/>
    <w:rsid w:val="006F52B0"/>
    <w:rsid w:val="00701BA9"/>
    <w:rsid w:val="00710D82"/>
    <w:rsid w:val="00716050"/>
    <w:rsid w:val="00736139"/>
    <w:rsid w:val="0074578E"/>
    <w:rsid w:val="0075272D"/>
    <w:rsid w:val="007548A1"/>
    <w:rsid w:val="007618FB"/>
    <w:rsid w:val="007A03D4"/>
    <w:rsid w:val="007A0794"/>
    <w:rsid w:val="007B56FA"/>
    <w:rsid w:val="007B770B"/>
    <w:rsid w:val="007C025D"/>
    <w:rsid w:val="007F1F0F"/>
    <w:rsid w:val="00840A96"/>
    <w:rsid w:val="00843888"/>
    <w:rsid w:val="00844F55"/>
    <w:rsid w:val="00861916"/>
    <w:rsid w:val="00873F04"/>
    <w:rsid w:val="0088027B"/>
    <w:rsid w:val="00883EC6"/>
    <w:rsid w:val="00893C88"/>
    <w:rsid w:val="008A5E80"/>
    <w:rsid w:val="008C43DB"/>
    <w:rsid w:val="008D4742"/>
    <w:rsid w:val="008E6559"/>
    <w:rsid w:val="009142FD"/>
    <w:rsid w:val="00916C09"/>
    <w:rsid w:val="00931476"/>
    <w:rsid w:val="00944D7C"/>
    <w:rsid w:val="009472F2"/>
    <w:rsid w:val="00966A82"/>
    <w:rsid w:val="00973E0B"/>
    <w:rsid w:val="00975277"/>
    <w:rsid w:val="00990957"/>
    <w:rsid w:val="00993198"/>
    <w:rsid w:val="009B3A15"/>
    <w:rsid w:val="009E3C50"/>
    <w:rsid w:val="00A003D9"/>
    <w:rsid w:val="00A118DA"/>
    <w:rsid w:val="00A122DA"/>
    <w:rsid w:val="00A238AC"/>
    <w:rsid w:val="00A343E4"/>
    <w:rsid w:val="00A66998"/>
    <w:rsid w:val="00A726EE"/>
    <w:rsid w:val="00AA2F17"/>
    <w:rsid w:val="00AF24D3"/>
    <w:rsid w:val="00B1139E"/>
    <w:rsid w:val="00B22F42"/>
    <w:rsid w:val="00B37877"/>
    <w:rsid w:val="00B40669"/>
    <w:rsid w:val="00B52465"/>
    <w:rsid w:val="00B76B5E"/>
    <w:rsid w:val="00BF752E"/>
    <w:rsid w:val="00C57890"/>
    <w:rsid w:val="00C65F7E"/>
    <w:rsid w:val="00C849C3"/>
    <w:rsid w:val="00C95690"/>
    <w:rsid w:val="00CA188A"/>
    <w:rsid w:val="00CB3C47"/>
    <w:rsid w:val="00CC0AA5"/>
    <w:rsid w:val="00CC1B4F"/>
    <w:rsid w:val="00CF0DDB"/>
    <w:rsid w:val="00D36DBD"/>
    <w:rsid w:val="00D50144"/>
    <w:rsid w:val="00D815F9"/>
    <w:rsid w:val="00D829C1"/>
    <w:rsid w:val="00D954CE"/>
    <w:rsid w:val="00DA3FD2"/>
    <w:rsid w:val="00DB59A0"/>
    <w:rsid w:val="00DE4D2F"/>
    <w:rsid w:val="00DE63EA"/>
    <w:rsid w:val="00DF2CB5"/>
    <w:rsid w:val="00DF4B32"/>
    <w:rsid w:val="00E06552"/>
    <w:rsid w:val="00E21B8D"/>
    <w:rsid w:val="00E23AF7"/>
    <w:rsid w:val="00E3500D"/>
    <w:rsid w:val="00E438C2"/>
    <w:rsid w:val="00E44262"/>
    <w:rsid w:val="00E507A7"/>
    <w:rsid w:val="00E77EAD"/>
    <w:rsid w:val="00E831A3"/>
    <w:rsid w:val="00E90512"/>
    <w:rsid w:val="00E90D25"/>
    <w:rsid w:val="00E94AD2"/>
    <w:rsid w:val="00EA3609"/>
    <w:rsid w:val="00EA548D"/>
    <w:rsid w:val="00EB3F9A"/>
    <w:rsid w:val="00EE233D"/>
    <w:rsid w:val="00EE2890"/>
    <w:rsid w:val="00EF6501"/>
    <w:rsid w:val="00F00B32"/>
    <w:rsid w:val="00F070B3"/>
    <w:rsid w:val="00F220AC"/>
    <w:rsid w:val="00F40081"/>
    <w:rsid w:val="00F439F5"/>
    <w:rsid w:val="00F47AD7"/>
    <w:rsid w:val="00FA7B95"/>
    <w:rsid w:val="00FB16D7"/>
    <w:rsid w:val="00FB5998"/>
    <w:rsid w:val="00FC605A"/>
    <w:rsid w:val="00FD7B3A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C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B592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63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56EC1"/>
    <w:pPr>
      <w:tabs>
        <w:tab w:val="left" w:pos="5245"/>
      </w:tabs>
      <w:overflowPunct w:val="0"/>
      <w:autoSpaceDE w:val="0"/>
      <w:autoSpaceDN w:val="0"/>
      <w:adjustRightInd w:val="0"/>
      <w:ind w:left="-567" w:right="3544"/>
      <w:jc w:val="both"/>
      <w:textAlignment w:val="baseline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a4">
    <w:name w:val="Title"/>
    <w:basedOn w:val="a"/>
    <w:next w:val="a"/>
    <w:link w:val="a5"/>
    <w:uiPriority w:val="10"/>
    <w:qFormat/>
    <w:rsid w:val="00556E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56EC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556E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B592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31">
    <w:name w:val="Основной текст 31"/>
    <w:basedOn w:val="a"/>
    <w:rsid w:val="003B592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22">
    <w:name w:val="Основной текст 22"/>
    <w:basedOn w:val="a"/>
    <w:rsid w:val="003B592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noProof/>
      <w:sz w:val="28"/>
      <w:szCs w:val="20"/>
      <w:lang w:eastAsia="ru-RU" w:bidi="ar-SA"/>
    </w:rPr>
  </w:style>
  <w:style w:type="paragraph" w:styleId="a7">
    <w:name w:val="Normal (Web)"/>
    <w:basedOn w:val="a"/>
    <w:uiPriority w:val="99"/>
    <w:unhideWhenUsed/>
    <w:rsid w:val="003B592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8">
    <w:name w:val="No Spacing"/>
    <w:uiPriority w:val="1"/>
    <w:qFormat/>
    <w:rsid w:val="00163D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63D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bidi="en-US"/>
    </w:rPr>
  </w:style>
  <w:style w:type="table" w:styleId="a9">
    <w:name w:val="Table Grid"/>
    <w:basedOn w:val="a1"/>
    <w:uiPriority w:val="59"/>
    <w:rsid w:val="0010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7B9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3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2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13D41-4CE2-49C9-A77F-DD3D3417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Погореловка</dc:creator>
  <cp:lastModifiedBy>User0</cp:lastModifiedBy>
  <cp:revision>4</cp:revision>
  <cp:lastPrinted>2024-01-25T06:50:00Z</cp:lastPrinted>
  <dcterms:created xsi:type="dcterms:W3CDTF">2024-01-25T06:55:00Z</dcterms:created>
  <dcterms:modified xsi:type="dcterms:W3CDTF">2025-01-30T07:50:00Z</dcterms:modified>
</cp:coreProperties>
</file>