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514" w:rsidRDefault="00D63514" w:rsidP="00D63514">
      <w:pPr>
        <w:jc w:val="center"/>
        <w:rPr>
          <w:b/>
          <w:sz w:val="28"/>
        </w:rPr>
      </w:pPr>
      <w:r>
        <w:rPr>
          <w:b/>
          <w:sz w:val="28"/>
        </w:rPr>
        <w:t>СЕЛЬСКАЯ ДУМА</w:t>
      </w:r>
    </w:p>
    <w:p w:rsidR="00D63514" w:rsidRDefault="00D63514" w:rsidP="00D63514">
      <w:pPr>
        <w:jc w:val="center"/>
        <w:rPr>
          <w:b/>
          <w:sz w:val="28"/>
        </w:rPr>
      </w:pPr>
      <w:r>
        <w:rPr>
          <w:b/>
          <w:sz w:val="28"/>
        </w:rPr>
        <w:t>сельского поселения «Деревня Песочня»</w:t>
      </w:r>
    </w:p>
    <w:p w:rsidR="00D63514" w:rsidRDefault="00D63514" w:rsidP="00D63514">
      <w:pPr>
        <w:jc w:val="center"/>
        <w:rPr>
          <w:b/>
          <w:sz w:val="28"/>
        </w:rPr>
      </w:pPr>
    </w:p>
    <w:p w:rsidR="00D63514" w:rsidRDefault="00D63514" w:rsidP="00D63514">
      <w:pPr>
        <w:jc w:val="center"/>
        <w:rPr>
          <w:b/>
          <w:sz w:val="28"/>
        </w:rPr>
      </w:pPr>
      <w:r>
        <w:rPr>
          <w:b/>
          <w:sz w:val="28"/>
        </w:rPr>
        <w:t>РЕШЕНИЕ</w:t>
      </w:r>
    </w:p>
    <w:p w:rsidR="00D63514" w:rsidRDefault="00D63514" w:rsidP="00D63514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д.Песочня</w:t>
      </w:r>
      <w:proofErr w:type="spellEnd"/>
    </w:p>
    <w:p w:rsidR="00D63514" w:rsidRDefault="00D63514" w:rsidP="00D63514">
      <w:pPr>
        <w:jc w:val="center"/>
        <w:rPr>
          <w:b/>
          <w:sz w:val="28"/>
        </w:rPr>
      </w:pPr>
    </w:p>
    <w:p w:rsidR="00D63514" w:rsidRDefault="00D63514" w:rsidP="00D63514">
      <w:pPr>
        <w:jc w:val="both"/>
        <w:rPr>
          <w:b/>
          <w:sz w:val="28"/>
        </w:rPr>
      </w:pPr>
      <w:r>
        <w:rPr>
          <w:b/>
          <w:sz w:val="28"/>
        </w:rPr>
        <w:t>от «</w:t>
      </w:r>
      <w:r>
        <w:rPr>
          <w:b/>
          <w:sz w:val="28"/>
        </w:rPr>
        <w:t>05</w:t>
      </w:r>
      <w:r>
        <w:rPr>
          <w:b/>
          <w:sz w:val="28"/>
        </w:rPr>
        <w:t xml:space="preserve">» </w:t>
      </w:r>
      <w:r>
        <w:rPr>
          <w:b/>
          <w:sz w:val="28"/>
        </w:rPr>
        <w:t xml:space="preserve">мая </w:t>
      </w:r>
      <w:r>
        <w:rPr>
          <w:b/>
          <w:sz w:val="28"/>
        </w:rPr>
        <w:t xml:space="preserve"> 2025 года</w:t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</w:t>
      </w:r>
      <w:r>
        <w:rPr>
          <w:b/>
          <w:sz w:val="28"/>
        </w:rPr>
        <w:t xml:space="preserve">                            </w:t>
      </w:r>
      <w:r>
        <w:rPr>
          <w:b/>
          <w:sz w:val="28"/>
        </w:rPr>
        <w:t xml:space="preserve"> № </w:t>
      </w:r>
      <w:r>
        <w:rPr>
          <w:b/>
          <w:sz w:val="28"/>
        </w:rPr>
        <w:t>283</w:t>
      </w:r>
      <w:bookmarkStart w:id="0" w:name="_GoBack"/>
      <w:bookmarkEnd w:id="0"/>
    </w:p>
    <w:p w:rsidR="00D63514" w:rsidRDefault="00D63514" w:rsidP="00D63514">
      <w:pPr>
        <w:jc w:val="both"/>
        <w:rPr>
          <w:sz w:val="28"/>
        </w:rPr>
      </w:pPr>
      <w:r>
        <w:rPr>
          <w:sz w:val="28"/>
        </w:rPr>
        <w:tab/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18"/>
      </w:tblGrid>
      <w:tr w:rsidR="00D63514" w:rsidTr="00D63514">
        <w:trPr>
          <w:trHeight w:val="138"/>
        </w:trPr>
        <w:tc>
          <w:tcPr>
            <w:tcW w:w="56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3514" w:rsidRDefault="00D63514">
            <w:pPr>
              <w:ind w:right="-5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«Об утверждении отчета об исполнении бюджета сельского поселения «</w:t>
            </w:r>
            <w:r>
              <w:rPr>
                <w:b/>
                <w:sz w:val="28"/>
              </w:rPr>
              <w:t>Деревня Песочня»</w:t>
            </w:r>
            <w:r>
              <w:rPr>
                <w:b/>
                <w:sz w:val="28"/>
                <w:szCs w:val="28"/>
              </w:rPr>
              <w:t xml:space="preserve"> за 2024 год»</w:t>
            </w:r>
          </w:p>
        </w:tc>
      </w:tr>
    </w:tbl>
    <w:p w:rsidR="00D63514" w:rsidRDefault="00D63514" w:rsidP="00D63514">
      <w:pPr>
        <w:ind w:right="-5"/>
        <w:jc w:val="both"/>
        <w:rPr>
          <w:sz w:val="28"/>
          <w:szCs w:val="28"/>
        </w:rPr>
      </w:pPr>
    </w:p>
    <w:p w:rsidR="00D63514" w:rsidRDefault="00D63514" w:rsidP="00D635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264.6 Бюджетного кодекса Российской Федерации, статьей 52 Федерального Закона от 06.10.2003 г. № 131-ФЗ «Об общих принципах организации местного самоуправления в Российской Федерации», пунктом 5 статьи 51 Устава сельского поселения «</w:t>
      </w:r>
      <w:r>
        <w:rPr>
          <w:rFonts w:ascii="Times New Roman" w:hAnsi="Times New Roman" w:cs="Times New Roman"/>
          <w:sz w:val="28"/>
        </w:rPr>
        <w:t>Деревня Песочня</w:t>
      </w:r>
      <w:r>
        <w:rPr>
          <w:rFonts w:ascii="Times New Roman" w:hAnsi="Times New Roman" w:cs="Times New Roman"/>
          <w:sz w:val="28"/>
          <w:szCs w:val="28"/>
        </w:rPr>
        <w:t xml:space="preserve">», Сельская Дума сельского поселения «Деревня Песочня»                    </w:t>
      </w:r>
    </w:p>
    <w:p w:rsidR="00D63514" w:rsidRDefault="00D63514" w:rsidP="00D635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z w:val="28"/>
          <w:szCs w:val="28"/>
        </w:rPr>
        <w:t>ЕШИЛА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63514" w:rsidRDefault="00D63514" w:rsidP="00D635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3514" w:rsidRDefault="00D63514" w:rsidP="00D6351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1.</w:t>
      </w:r>
      <w:r>
        <w:rPr>
          <w:sz w:val="28"/>
          <w:szCs w:val="28"/>
        </w:rPr>
        <w:t xml:space="preserve"> Утвердить отчет об исполнении бюджета сельского поселения «</w:t>
      </w:r>
      <w:r>
        <w:rPr>
          <w:sz w:val="28"/>
        </w:rPr>
        <w:t>Деревня Песочня</w:t>
      </w:r>
      <w:r>
        <w:rPr>
          <w:sz w:val="28"/>
          <w:szCs w:val="28"/>
        </w:rPr>
        <w:t>» за 2024 год по доходам 9 744 701,74 рублей, по расходам 6 550 869,69 рублей, с профицитом в сумме 3 193 832,05 рублей</w:t>
      </w:r>
      <w:r>
        <w:t>.</w:t>
      </w:r>
    </w:p>
    <w:p w:rsidR="00D63514" w:rsidRDefault="00D63514" w:rsidP="00D635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2.</w:t>
      </w:r>
      <w:r>
        <w:rPr>
          <w:rFonts w:ascii="Times New Roman" w:hAnsi="Times New Roman" w:cs="Times New Roman"/>
          <w:sz w:val="28"/>
          <w:szCs w:val="28"/>
        </w:rPr>
        <w:t xml:space="preserve"> Утвердить исполнение доходов бюджета сельского поселения «</w:t>
      </w:r>
      <w:r>
        <w:rPr>
          <w:rFonts w:ascii="Times New Roman" w:hAnsi="Times New Roman" w:cs="Times New Roman"/>
          <w:sz w:val="28"/>
        </w:rPr>
        <w:t>Деревня Песочня</w:t>
      </w:r>
      <w:r>
        <w:rPr>
          <w:rFonts w:ascii="Times New Roman" w:hAnsi="Times New Roman" w:cs="Times New Roman"/>
          <w:sz w:val="28"/>
          <w:szCs w:val="28"/>
        </w:rPr>
        <w:t>» за 2024 год по кодам классификации доходов бюджета согласно приложению № 1 к настоящему решению.</w:t>
      </w:r>
    </w:p>
    <w:p w:rsidR="00D63514" w:rsidRDefault="00D63514" w:rsidP="00D635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3.</w:t>
      </w:r>
      <w:r>
        <w:rPr>
          <w:rFonts w:ascii="Times New Roman" w:hAnsi="Times New Roman" w:cs="Times New Roman"/>
          <w:sz w:val="28"/>
          <w:szCs w:val="28"/>
        </w:rPr>
        <w:t xml:space="preserve"> Утвердить исполнение расходов бюджета сельского поселения «</w:t>
      </w:r>
      <w:r>
        <w:rPr>
          <w:rFonts w:ascii="Times New Roman" w:hAnsi="Times New Roman" w:cs="Times New Roman"/>
          <w:sz w:val="28"/>
        </w:rPr>
        <w:t>Деревня Песочня</w:t>
      </w:r>
      <w:r>
        <w:rPr>
          <w:rFonts w:ascii="Times New Roman" w:hAnsi="Times New Roman" w:cs="Times New Roman"/>
          <w:sz w:val="28"/>
          <w:szCs w:val="28"/>
        </w:rPr>
        <w:t>» за 2024 год по ведомственной структуре расходов согласно приложению № 2 к настоящему решению.</w:t>
      </w:r>
    </w:p>
    <w:p w:rsidR="00D63514" w:rsidRDefault="00D63514" w:rsidP="00D635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4.</w:t>
      </w:r>
      <w:r>
        <w:rPr>
          <w:rFonts w:ascii="Times New Roman" w:hAnsi="Times New Roman" w:cs="Times New Roman"/>
          <w:sz w:val="28"/>
          <w:szCs w:val="28"/>
        </w:rPr>
        <w:t xml:space="preserve"> Утвердить исполнение расходов бюджета сельского поселения «</w:t>
      </w:r>
      <w:r>
        <w:rPr>
          <w:rFonts w:ascii="Times New Roman" w:hAnsi="Times New Roman" w:cs="Times New Roman"/>
          <w:sz w:val="28"/>
        </w:rPr>
        <w:t>Деревня Песочня</w:t>
      </w:r>
      <w:r>
        <w:rPr>
          <w:rFonts w:ascii="Times New Roman" w:hAnsi="Times New Roman" w:cs="Times New Roman"/>
          <w:sz w:val="28"/>
          <w:szCs w:val="28"/>
        </w:rPr>
        <w:t>» за 2024 год по разделам и подразделам (муниципальным программам и непрограммным направлениям деятельности), группам и подгруппам видов расходов классификации расходов бюджета согласно приложению № 3 к настоящему решению.</w:t>
      </w:r>
    </w:p>
    <w:p w:rsidR="00D63514" w:rsidRDefault="00D63514" w:rsidP="00D635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5.</w:t>
      </w:r>
      <w:r>
        <w:rPr>
          <w:rFonts w:ascii="Times New Roman" w:hAnsi="Times New Roman" w:cs="Times New Roman"/>
          <w:sz w:val="28"/>
          <w:szCs w:val="28"/>
        </w:rPr>
        <w:t xml:space="preserve"> Утвердить исполнение источников финансирования дефицита бюджета сельского поселения «</w:t>
      </w:r>
      <w:r>
        <w:rPr>
          <w:rFonts w:ascii="Times New Roman" w:hAnsi="Times New Roman" w:cs="Times New Roman"/>
          <w:sz w:val="28"/>
        </w:rPr>
        <w:t>Деревня Песочня</w:t>
      </w:r>
      <w:r>
        <w:rPr>
          <w:rFonts w:ascii="Times New Roman" w:hAnsi="Times New Roman" w:cs="Times New Roman"/>
          <w:sz w:val="28"/>
          <w:szCs w:val="28"/>
        </w:rPr>
        <w:t>» за 2024 год по кодам классификации источников финансирования дефицитом бюджета согласно приложению № 4 к настоящему решению.</w:t>
      </w:r>
    </w:p>
    <w:p w:rsidR="00D63514" w:rsidRDefault="00D63514" w:rsidP="00D63514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6. </w:t>
      </w:r>
      <w:r>
        <w:rPr>
          <w:rFonts w:ascii="Times New Roman" w:hAnsi="Times New Roman" w:cs="Times New Roman"/>
          <w:sz w:val="28"/>
          <w:szCs w:val="28"/>
        </w:rPr>
        <w:t>Направить отчет об исполнении бюджета сельского поселения «</w:t>
      </w:r>
      <w:r>
        <w:rPr>
          <w:rFonts w:ascii="Times New Roman" w:hAnsi="Times New Roman" w:cs="Times New Roman"/>
          <w:sz w:val="28"/>
        </w:rPr>
        <w:t>Деревня Песочня</w:t>
      </w:r>
      <w:r>
        <w:rPr>
          <w:rFonts w:ascii="Times New Roman" w:hAnsi="Times New Roman" w:cs="Times New Roman"/>
          <w:sz w:val="28"/>
          <w:szCs w:val="28"/>
        </w:rPr>
        <w:t>» за 2024 год в Контрольно-счетный орган МР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Перемышльский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район».</w:t>
      </w:r>
    </w:p>
    <w:p w:rsidR="00D63514" w:rsidRDefault="00D63514" w:rsidP="00D635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7.</w:t>
      </w:r>
      <w:r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после его официального опубликования.</w:t>
      </w:r>
    </w:p>
    <w:p w:rsidR="00D63514" w:rsidRDefault="00D63514" w:rsidP="00D635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3514" w:rsidRDefault="00D63514" w:rsidP="00D635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З.С.Магомедэминова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03330B" w:rsidRDefault="0003330B"/>
    <w:sectPr w:rsidR="000333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514"/>
    <w:rsid w:val="0003330B"/>
    <w:rsid w:val="00D6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FC874"/>
  <w15:chartTrackingRefBased/>
  <w15:docId w15:val="{B2B0982E-048C-494D-ACC0-8ECF76244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35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35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Песочня</dc:creator>
  <cp:keywords/>
  <dc:description/>
  <cp:lastModifiedBy>Песочня</cp:lastModifiedBy>
  <cp:revision>2</cp:revision>
  <dcterms:created xsi:type="dcterms:W3CDTF">2025-04-29T07:34:00Z</dcterms:created>
  <dcterms:modified xsi:type="dcterms:W3CDTF">2025-04-29T07:38:00Z</dcterms:modified>
</cp:coreProperties>
</file>