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2C" w:rsidRPr="0070112C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FB3F8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КОНТРОЛЬНО-СЧЕТНЫЙ ОРГАН</w:t>
      </w:r>
    </w:p>
    <w:tbl>
      <w:tblPr>
        <w:tblpPr w:leftFromText="180" w:rightFromText="180" w:vertAnchor="text" w:horzAnchor="margin" w:tblpY="487"/>
        <w:tblW w:w="9989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5181"/>
        <w:gridCol w:w="4808"/>
      </w:tblGrid>
      <w:tr w:rsidR="0070112C" w:rsidRPr="00EE5CA7" w:rsidTr="009C7927">
        <w:trPr>
          <w:trHeight w:val="186"/>
        </w:trPr>
        <w:tc>
          <w:tcPr>
            <w:tcW w:w="5181" w:type="dxa"/>
            <w:tcBorders>
              <w:bottom w:val="double" w:sz="4" w:space="0" w:color="auto"/>
            </w:tcBorders>
          </w:tcPr>
          <w:p w:rsidR="0070112C" w:rsidRPr="00FB3F80" w:rsidRDefault="0070112C" w:rsidP="0070112C">
            <w:pPr>
              <w:tabs>
                <w:tab w:val="left" w:pos="1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249130, Калужская область, </w:t>
            </w:r>
          </w:p>
          <w:p w:rsidR="0070112C" w:rsidRPr="00FB3F80" w:rsidRDefault="0070112C" w:rsidP="0070112C">
            <w:pPr>
              <w:tabs>
                <w:tab w:val="left" w:pos="17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с. Перемышль, ул. пл. Свободы,3</w:t>
            </w:r>
          </w:p>
        </w:tc>
        <w:tc>
          <w:tcPr>
            <w:tcW w:w="4808" w:type="dxa"/>
            <w:tcBorders>
              <w:bottom w:val="double" w:sz="4" w:space="0" w:color="auto"/>
            </w:tcBorders>
          </w:tcPr>
          <w:p w:rsidR="0070112C" w:rsidRPr="00FB3F80" w:rsidRDefault="0070112C" w:rsidP="0070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B3F8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ksoperemyshl@yandex.ru</w:t>
              </w:r>
            </w:hyperlink>
          </w:p>
          <w:p w:rsidR="0070112C" w:rsidRPr="00FB3F80" w:rsidRDefault="0070112C" w:rsidP="00701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(48441) 3-15-05</w:t>
            </w:r>
          </w:p>
        </w:tc>
      </w:tr>
    </w:tbl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0"/>
          <w:szCs w:val="10"/>
        </w:rPr>
      </w:pPr>
      <w:r w:rsidRPr="00FB3F8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МУНИЦИПАЛЬНОГО РАЙОНА «ПЕРЕМЫШЛЬСКИЙ РАЙОН»</w:t>
      </w: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70112C" w:rsidRPr="00FB3F80" w:rsidRDefault="0070112C" w:rsidP="00701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5FAF" w:rsidRPr="00FB3F8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2EEB" w:rsidRPr="00FB3F8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B2EEB" w:rsidRPr="0077106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71065" w:rsidRPr="0077106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10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B2EEB"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с. Перемышль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6"/>
          <w:szCs w:val="26"/>
        </w:rPr>
      </w:pP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2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pacing w:val="52"/>
          <w:sz w:val="26"/>
          <w:szCs w:val="26"/>
        </w:rPr>
        <w:t>ЗАКЛЮЧЕНИЕ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 отчет об исполнении бюджета 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«Перемышльский район» </w:t>
      </w:r>
    </w:p>
    <w:p w:rsidR="0070112C" w:rsidRPr="00FB3F80" w:rsidRDefault="0070112C" w:rsidP="007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за 2022 год</w:t>
      </w:r>
    </w:p>
    <w:p w:rsidR="0070112C" w:rsidRPr="00FB3F80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112C" w:rsidRPr="00FB3F80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112C" w:rsidRPr="00FB3F80" w:rsidRDefault="00E443AE" w:rsidP="00E443AE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70112C" w:rsidRPr="00FB3F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70112C" w:rsidRPr="00FB3F80" w:rsidRDefault="0070112C" w:rsidP="007011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112C" w:rsidRPr="00FB3F80" w:rsidRDefault="0070112C" w:rsidP="0070112C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Заключение </w:t>
      </w:r>
      <w:bookmarkStart w:id="1" w:name="_Hlk110861736"/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контрольно-счетного органа муниципального района «Перемышльский район» </w:t>
      </w:r>
      <w:bookmarkEnd w:id="1"/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(далее – КСО</w:t>
      </w:r>
      <w:r w:rsidR="000C187B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МР «Перемышльский район»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) на отчет об исполнении бюджета муниципального района «Перемышльский район» за 2022 год (далее – заключение) подготовлено в соответствии </w:t>
      </w:r>
      <w:r w:rsidR="003B1825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 статьями  264.4 и 268.1 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Бюджетного кодекса Российской Федерации (далее – БК РФ), п</w:t>
      </w:r>
      <w:r w:rsidR="003B1825" w:rsidRPr="00FB3F80">
        <w:rPr>
          <w:rFonts w:ascii="Times New Roman" w:eastAsia="Times New Roman" w:hAnsi="Times New Roman" w:cs="Times New Roman"/>
          <w:bCs/>
          <w:sz w:val="26"/>
          <w:szCs w:val="26"/>
        </w:rPr>
        <w:t>унктом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B1825" w:rsidRPr="00FB3F8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</w:t>
      </w:r>
      <w:r w:rsidR="00D3398E">
        <w:rPr>
          <w:rFonts w:ascii="Times New Roman" w:eastAsia="Times New Roman" w:hAnsi="Times New Roman" w:cs="Times New Roman"/>
          <w:bCs/>
          <w:sz w:val="26"/>
          <w:szCs w:val="26"/>
        </w:rPr>
        <w:t>унктом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62A" w:rsidRPr="00FB3F80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статьи 8 Положения о контрольно-счетном органе муниципального района «Перемышльский район», утвержденного решением Районного Собрания МР «Перемышльский район» </w:t>
      </w:r>
      <w:r w:rsidR="009D762A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9D762A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Районное Собрание) 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от 07.07.2022 № 123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73E67" w:rsidRPr="00FB3F80">
        <w:t xml:space="preserve"> 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разделом 10 Положения о бюджетном процессе в муниципальном районе «Перемышльский район», утвержденного решением Районного Собрания от 20.12.2018 № 190 (далее – Положение о бюджетном процессе) и пунктом </w:t>
      </w:r>
      <w:r w:rsidR="00C16172" w:rsidRPr="00FB3F80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>.1 Плана работы контрольно-счетного органа на 2023 год, утвержденн</w:t>
      </w:r>
      <w:r w:rsidR="007E52B6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приказом от 2</w:t>
      </w:r>
      <w:r w:rsidR="00D06222" w:rsidRPr="00FB3F80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>.12.202</w:t>
      </w:r>
      <w:r w:rsidR="00D06222" w:rsidRPr="00FB3F80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D06222" w:rsidRPr="00FB3F80"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="00173E67" w:rsidRPr="00FB3F80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F68F7" w:rsidRPr="00FB3F80" w:rsidRDefault="000F68F7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6D53" w:rsidRPr="00FB3F80" w:rsidRDefault="005C3F09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E56D53" w:rsidRPr="00FB3F80">
        <w:rPr>
          <w:rFonts w:ascii="Times New Roman" w:hAnsi="Times New Roman" w:cs="Times New Roman"/>
          <w:b/>
          <w:sz w:val="26"/>
          <w:szCs w:val="26"/>
        </w:rPr>
        <w:t>Цель экспертно-аналитическ</w:t>
      </w:r>
      <w:r w:rsidR="00EB24F8" w:rsidRPr="00FB3F80">
        <w:rPr>
          <w:rFonts w:ascii="Times New Roman" w:hAnsi="Times New Roman" w:cs="Times New Roman"/>
          <w:b/>
          <w:sz w:val="26"/>
          <w:szCs w:val="26"/>
        </w:rPr>
        <w:t>ого</w:t>
      </w:r>
      <w:r w:rsidR="00E56D53" w:rsidRPr="00FB3F80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EB24F8" w:rsidRPr="00FB3F80">
        <w:rPr>
          <w:rFonts w:ascii="Times New Roman" w:hAnsi="Times New Roman" w:cs="Times New Roman"/>
          <w:b/>
          <w:sz w:val="26"/>
          <w:szCs w:val="26"/>
        </w:rPr>
        <w:t>я</w:t>
      </w:r>
      <w:r w:rsidR="00E56D53" w:rsidRPr="00FB3F80">
        <w:rPr>
          <w:rFonts w:ascii="Times New Roman" w:hAnsi="Times New Roman" w:cs="Times New Roman"/>
          <w:b/>
          <w:sz w:val="26"/>
          <w:szCs w:val="26"/>
        </w:rPr>
        <w:t>:</w:t>
      </w:r>
    </w:p>
    <w:p w:rsidR="00107FD6" w:rsidRPr="00FB3F80" w:rsidRDefault="00921610" w:rsidP="00554A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- </w:t>
      </w:r>
      <w:r w:rsidR="00355CC8" w:rsidRPr="00FB3F80">
        <w:rPr>
          <w:rFonts w:ascii="Times New Roman" w:hAnsi="Times New Roman" w:cs="Times New Roman"/>
          <w:sz w:val="26"/>
          <w:szCs w:val="26"/>
        </w:rPr>
        <w:t xml:space="preserve">установление законности, полноты и достоверности отчета об исполнении бюджета муниципального </w:t>
      </w:r>
      <w:r w:rsidR="00566CFB" w:rsidRPr="00FB3F80">
        <w:rPr>
          <w:rFonts w:ascii="Times New Roman" w:hAnsi="Times New Roman" w:cs="Times New Roman"/>
          <w:sz w:val="26"/>
          <w:szCs w:val="26"/>
        </w:rPr>
        <w:t>района</w:t>
      </w:r>
      <w:r w:rsidR="00355CC8" w:rsidRPr="00FB3F80">
        <w:rPr>
          <w:rFonts w:ascii="Times New Roman" w:hAnsi="Times New Roman" w:cs="Times New Roman"/>
          <w:sz w:val="26"/>
          <w:szCs w:val="26"/>
        </w:rPr>
        <w:t xml:space="preserve"> «</w:t>
      </w:r>
      <w:r w:rsidR="00566CFB" w:rsidRPr="00FB3F80">
        <w:rPr>
          <w:rFonts w:ascii="Times New Roman" w:hAnsi="Times New Roman" w:cs="Times New Roman"/>
          <w:sz w:val="26"/>
          <w:szCs w:val="26"/>
        </w:rPr>
        <w:t>Перемышль</w:t>
      </w:r>
      <w:r w:rsidR="00355CC8" w:rsidRPr="00FB3F80">
        <w:rPr>
          <w:rFonts w:ascii="Times New Roman" w:hAnsi="Times New Roman" w:cs="Times New Roman"/>
          <w:sz w:val="26"/>
          <w:szCs w:val="26"/>
        </w:rPr>
        <w:t>ский район»» за 202</w:t>
      </w:r>
      <w:r w:rsidR="00566CFB" w:rsidRPr="00FB3F80">
        <w:rPr>
          <w:rFonts w:ascii="Times New Roman" w:hAnsi="Times New Roman" w:cs="Times New Roman"/>
          <w:sz w:val="26"/>
          <w:szCs w:val="26"/>
        </w:rPr>
        <w:t>2</w:t>
      </w:r>
      <w:r w:rsidR="00355CC8" w:rsidRPr="00FB3F80">
        <w:rPr>
          <w:rFonts w:ascii="Times New Roman" w:hAnsi="Times New Roman" w:cs="Times New Roman"/>
          <w:sz w:val="26"/>
          <w:szCs w:val="26"/>
        </w:rPr>
        <w:t xml:space="preserve"> год</w:t>
      </w:r>
      <w:r w:rsidR="00107FD6" w:rsidRPr="00FB3F80">
        <w:rPr>
          <w:rFonts w:ascii="Times New Roman" w:hAnsi="Times New Roman" w:cs="Times New Roman"/>
          <w:sz w:val="26"/>
          <w:szCs w:val="26"/>
        </w:rPr>
        <w:t>;</w:t>
      </w:r>
    </w:p>
    <w:p w:rsidR="005B5FD7" w:rsidRPr="00FB3F80" w:rsidRDefault="00921610" w:rsidP="00554A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- </w:t>
      </w:r>
      <w:r w:rsidR="005B5FD7" w:rsidRPr="00FB3F80">
        <w:rPr>
          <w:rFonts w:ascii="Times New Roman" w:hAnsi="Times New Roman" w:cs="Times New Roman"/>
          <w:sz w:val="26"/>
          <w:szCs w:val="26"/>
        </w:rPr>
        <w:t>оценка полноты исполнения бюджета по доходам, расходным обязательствам, муниципальным программам;</w:t>
      </w:r>
    </w:p>
    <w:p w:rsidR="00075D63" w:rsidRPr="00FB3F80" w:rsidRDefault="00921610" w:rsidP="00554A6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- </w:t>
      </w:r>
      <w:r w:rsidR="00312330" w:rsidRPr="00FB3F80">
        <w:rPr>
          <w:rFonts w:ascii="Times New Roman" w:hAnsi="Times New Roman" w:cs="Times New Roman"/>
          <w:sz w:val="26"/>
          <w:szCs w:val="26"/>
        </w:rPr>
        <w:t xml:space="preserve">оценка соблюдения бюджетного законодательства </w:t>
      </w:r>
      <w:r w:rsidR="00AE2D43" w:rsidRPr="00FB3F80">
        <w:rPr>
          <w:rFonts w:ascii="Times New Roman" w:hAnsi="Times New Roman" w:cs="Times New Roman"/>
          <w:sz w:val="26"/>
          <w:szCs w:val="26"/>
        </w:rPr>
        <w:t xml:space="preserve">в ходе исполнения бюджета. </w:t>
      </w:r>
    </w:p>
    <w:p w:rsidR="000F68F7" w:rsidRPr="00FB3F80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7CB8" w:rsidRPr="00FB3F80" w:rsidRDefault="005C3F09" w:rsidP="00554A68">
      <w:pPr>
        <w:spacing w:after="0"/>
        <w:ind w:right="2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 1.3. </w:t>
      </w:r>
      <w:r w:rsidR="00CA7CB8" w:rsidRPr="00FB3F80">
        <w:rPr>
          <w:rFonts w:ascii="Times New Roman" w:hAnsi="Times New Roman" w:cs="Times New Roman"/>
          <w:b/>
          <w:sz w:val="26"/>
          <w:szCs w:val="26"/>
        </w:rPr>
        <w:t xml:space="preserve">Предмет экспертно- аналитического мероприятия: </w:t>
      </w:r>
      <w:r w:rsidR="00CA7CB8" w:rsidRPr="00FB3F80">
        <w:rPr>
          <w:rFonts w:ascii="Times New Roman" w:hAnsi="Times New Roman" w:cs="Times New Roman"/>
          <w:sz w:val="26"/>
          <w:szCs w:val="26"/>
        </w:rPr>
        <w:t>отчет об исполнении бюджета муниципального района</w:t>
      </w:r>
      <w:r w:rsidR="00992D63" w:rsidRPr="00FB3F80">
        <w:rPr>
          <w:rFonts w:ascii="Times New Roman" w:hAnsi="Times New Roman" w:cs="Times New Roman"/>
          <w:sz w:val="26"/>
          <w:szCs w:val="26"/>
        </w:rPr>
        <w:t xml:space="preserve"> «Перемышльский район» </w:t>
      </w:r>
      <w:r w:rsidR="00CA7CB8" w:rsidRPr="00FB3F80">
        <w:rPr>
          <w:rFonts w:ascii="Times New Roman" w:hAnsi="Times New Roman" w:cs="Times New Roman"/>
          <w:sz w:val="26"/>
          <w:szCs w:val="26"/>
        </w:rPr>
        <w:t>за 202</w:t>
      </w:r>
      <w:r w:rsidR="00992D63" w:rsidRPr="00FB3F80">
        <w:rPr>
          <w:rFonts w:ascii="Times New Roman" w:hAnsi="Times New Roman" w:cs="Times New Roman"/>
          <w:sz w:val="26"/>
          <w:szCs w:val="26"/>
        </w:rPr>
        <w:t>2</w:t>
      </w:r>
      <w:r w:rsidR="00CA7CB8" w:rsidRPr="00FB3F80">
        <w:rPr>
          <w:rFonts w:ascii="Times New Roman" w:hAnsi="Times New Roman" w:cs="Times New Roman"/>
          <w:sz w:val="26"/>
          <w:szCs w:val="26"/>
        </w:rPr>
        <w:t xml:space="preserve"> год с приложениями</w:t>
      </w:r>
      <w:r w:rsidR="00EB24F8" w:rsidRPr="00FB3F80">
        <w:rPr>
          <w:rFonts w:ascii="Times New Roman" w:hAnsi="Times New Roman" w:cs="Times New Roman"/>
          <w:sz w:val="26"/>
          <w:szCs w:val="26"/>
        </w:rPr>
        <w:t>, годовая бюджетная отчетность за 2022 год.</w:t>
      </w:r>
    </w:p>
    <w:p w:rsidR="000F68F7" w:rsidRPr="00FB3F80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CA7CB8" w:rsidRPr="00FB3F80" w:rsidRDefault="005C3F09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CA7CB8" w:rsidRPr="00FB3F80">
        <w:rPr>
          <w:rFonts w:ascii="Times New Roman" w:hAnsi="Times New Roman" w:cs="Times New Roman"/>
          <w:b/>
          <w:sz w:val="26"/>
          <w:szCs w:val="26"/>
        </w:rPr>
        <w:t>Объекты внешней проверки:</w:t>
      </w:r>
      <w:r w:rsidR="00CA7CB8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C61916">
        <w:rPr>
          <w:rFonts w:ascii="Times New Roman" w:hAnsi="Times New Roman" w:cs="Times New Roman"/>
          <w:sz w:val="26"/>
          <w:szCs w:val="26"/>
        </w:rPr>
        <w:t>о</w:t>
      </w:r>
      <w:r w:rsidR="00CA7CB8" w:rsidRPr="00FB3F80">
        <w:rPr>
          <w:rFonts w:ascii="Times New Roman" w:hAnsi="Times New Roman" w:cs="Times New Roman"/>
          <w:sz w:val="26"/>
          <w:szCs w:val="26"/>
        </w:rPr>
        <w:t xml:space="preserve">тдел финансов </w:t>
      </w:r>
      <w:r w:rsidR="00EB24F8" w:rsidRPr="00FB3F80">
        <w:rPr>
          <w:rFonts w:ascii="Times New Roman" w:hAnsi="Times New Roman" w:cs="Times New Roman"/>
          <w:sz w:val="26"/>
          <w:szCs w:val="26"/>
        </w:rPr>
        <w:t>МР «Перемышльский район».</w:t>
      </w:r>
      <w:r w:rsidR="00CA7CB8" w:rsidRPr="00FB3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CB8" w:rsidRPr="00FB3F80" w:rsidRDefault="00CA7CB8" w:rsidP="000F68F7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Соблюдение бюджетного законодательства при организации </w:t>
      </w:r>
      <w:r w:rsidR="000F68F7" w:rsidRPr="00FB3F80">
        <w:rPr>
          <w:rFonts w:ascii="Times New Roman" w:hAnsi="Times New Roman" w:cs="Times New Roman"/>
          <w:b/>
          <w:sz w:val="26"/>
          <w:szCs w:val="26"/>
        </w:rPr>
        <w:br/>
      </w:r>
      <w:r w:rsidRPr="00FB3F80">
        <w:rPr>
          <w:rFonts w:ascii="Times New Roman" w:hAnsi="Times New Roman" w:cs="Times New Roman"/>
          <w:b/>
          <w:sz w:val="26"/>
          <w:szCs w:val="26"/>
        </w:rPr>
        <w:t>бюджетного процесса</w:t>
      </w:r>
    </w:p>
    <w:p w:rsidR="00156970" w:rsidRPr="00FB3F80" w:rsidRDefault="00E85CEC" w:rsidP="004D42DF">
      <w:pPr>
        <w:pStyle w:val="Default"/>
        <w:jc w:val="both"/>
        <w:rPr>
          <w:sz w:val="26"/>
          <w:szCs w:val="26"/>
        </w:rPr>
      </w:pPr>
      <w:r w:rsidRPr="00FB3F80">
        <w:rPr>
          <w:color w:val="auto"/>
          <w:sz w:val="26"/>
          <w:szCs w:val="26"/>
        </w:rPr>
        <w:t xml:space="preserve">         </w:t>
      </w:r>
      <w:r w:rsidR="004D42DF" w:rsidRPr="00FB3F80">
        <w:rPr>
          <w:color w:val="auto"/>
          <w:sz w:val="26"/>
          <w:szCs w:val="26"/>
        </w:rPr>
        <w:t xml:space="preserve"> </w:t>
      </w:r>
      <w:r w:rsidR="0030208C" w:rsidRPr="00FB3F80">
        <w:rPr>
          <w:sz w:val="26"/>
          <w:szCs w:val="26"/>
        </w:rPr>
        <w:t xml:space="preserve">В соответствии с пунктом 3 статьи 264.4 БК РФ </w:t>
      </w:r>
      <w:r w:rsidR="00156970" w:rsidRPr="00FB3F80">
        <w:rPr>
          <w:sz w:val="26"/>
          <w:szCs w:val="26"/>
        </w:rPr>
        <w:t>о</w:t>
      </w:r>
      <w:r w:rsidR="0030208C" w:rsidRPr="00FB3F80">
        <w:rPr>
          <w:sz w:val="26"/>
          <w:szCs w:val="26"/>
        </w:rPr>
        <w:t xml:space="preserve">тчет об исполнении бюджета района для подготовки </w:t>
      </w:r>
      <w:r w:rsidR="00156970" w:rsidRPr="00FB3F80">
        <w:rPr>
          <w:sz w:val="26"/>
          <w:szCs w:val="26"/>
        </w:rPr>
        <w:t>з</w:t>
      </w:r>
      <w:r w:rsidR="0030208C" w:rsidRPr="00FB3F80">
        <w:rPr>
          <w:sz w:val="26"/>
          <w:szCs w:val="26"/>
        </w:rPr>
        <w:t>аключения представляется не позднее 1 апреля текущего года.</w:t>
      </w:r>
    </w:p>
    <w:p w:rsidR="004D42DF" w:rsidRPr="00FB3F80" w:rsidRDefault="00156970" w:rsidP="004D42DF">
      <w:pPr>
        <w:pStyle w:val="Default"/>
        <w:jc w:val="both"/>
        <w:rPr>
          <w:sz w:val="26"/>
          <w:szCs w:val="26"/>
        </w:rPr>
      </w:pPr>
      <w:r w:rsidRPr="00FB3F80">
        <w:t xml:space="preserve">          </w:t>
      </w:r>
      <w:r w:rsidR="004D42DF" w:rsidRPr="00FB3F80">
        <w:rPr>
          <w:sz w:val="26"/>
          <w:szCs w:val="26"/>
        </w:rPr>
        <w:t xml:space="preserve">Отчет </w:t>
      </w:r>
      <w:r w:rsidR="004D42DF" w:rsidRPr="00FB3F80">
        <w:rPr>
          <w:color w:val="auto"/>
          <w:sz w:val="26"/>
          <w:szCs w:val="26"/>
        </w:rPr>
        <w:t>об исполнении бюджета муниципального района за 202</w:t>
      </w:r>
      <w:r w:rsidR="00992D63" w:rsidRPr="00FB3F80">
        <w:rPr>
          <w:color w:val="auto"/>
          <w:sz w:val="26"/>
          <w:szCs w:val="26"/>
        </w:rPr>
        <w:t>2</w:t>
      </w:r>
      <w:r w:rsidR="004D42DF" w:rsidRPr="00FB3F80">
        <w:rPr>
          <w:color w:val="auto"/>
          <w:sz w:val="26"/>
          <w:szCs w:val="26"/>
        </w:rPr>
        <w:t xml:space="preserve"> год </w:t>
      </w:r>
      <w:r w:rsidR="004D42DF" w:rsidRPr="00FB3F80">
        <w:rPr>
          <w:sz w:val="26"/>
          <w:szCs w:val="26"/>
        </w:rPr>
        <w:t>представлен</w:t>
      </w:r>
      <w:r w:rsidR="005B3C04" w:rsidRPr="00FB3F80">
        <w:rPr>
          <w:sz w:val="26"/>
          <w:szCs w:val="26"/>
        </w:rPr>
        <w:t xml:space="preserve"> в срок</w:t>
      </w:r>
      <w:r w:rsidR="004D42DF" w:rsidRPr="00FB3F80">
        <w:rPr>
          <w:sz w:val="26"/>
          <w:szCs w:val="26"/>
        </w:rPr>
        <w:t xml:space="preserve"> в форме проекта решения </w:t>
      </w:r>
      <w:r w:rsidR="004D42DF" w:rsidRPr="00FB3F80">
        <w:rPr>
          <w:color w:val="auto"/>
          <w:sz w:val="26"/>
          <w:szCs w:val="26"/>
        </w:rPr>
        <w:t>Районного Собрания муниципального района «</w:t>
      </w:r>
      <w:r w:rsidR="00992D63" w:rsidRPr="00FB3F80">
        <w:rPr>
          <w:color w:val="auto"/>
          <w:sz w:val="26"/>
          <w:szCs w:val="26"/>
        </w:rPr>
        <w:t xml:space="preserve">Перемышльский </w:t>
      </w:r>
      <w:r w:rsidR="004D42DF" w:rsidRPr="00FB3F80">
        <w:rPr>
          <w:color w:val="auto"/>
          <w:sz w:val="26"/>
          <w:szCs w:val="26"/>
        </w:rPr>
        <w:t>район»</w:t>
      </w:r>
      <w:r w:rsidR="004D42DF" w:rsidRPr="00FB3F80">
        <w:rPr>
          <w:sz w:val="26"/>
          <w:szCs w:val="26"/>
        </w:rPr>
        <w:t xml:space="preserve"> </w:t>
      </w:r>
      <w:r w:rsidR="004D42DF" w:rsidRPr="00FB3F80">
        <w:rPr>
          <w:color w:val="auto"/>
          <w:sz w:val="26"/>
          <w:szCs w:val="26"/>
        </w:rPr>
        <w:t xml:space="preserve">«Об </w:t>
      </w:r>
      <w:r w:rsidR="00FD300E" w:rsidRPr="00FB3F80">
        <w:rPr>
          <w:color w:val="auto"/>
          <w:sz w:val="26"/>
          <w:szCs w:val="26"/>
        </w:rPr>
        <w:t>утверждении</w:t>
      </w:r>
      <w:r w:rsidR="00C72C40" w:rsidRPr="00FB3F80">
        <w:rPr>
          <w:color w:val="auto"/>
          <w:sz w:val="26"/>
          <w:szCs w:val="26"/>
        </w:rPr>
        <w:t xml:space="preserve"> отчета об </w:t>
      </w:r>
      <w:r w:rsidR="004D42DF" w:rsidRPr="00FB3F80">
        <w:rPr>
          <w:color w:val="auto"/>
          <w:sz w:val="26"/>
          <w:szCs w:val="26"/>
        </w:rPr>
        <w:t>исполнении бюджета муниципального района «</w:t>
      </w:r>
      <w:r w:rsidR="00992D63" w:rsidRPr="00FB3F80">
        <w:rPr>
          <w:color w:val="auto"/>
          <w:sz w:val="26"/>
          <w:szCs w:val="26"/>
        </w:rPr>
        <w:t xml:space="preserve">Перемышльский </w:t>
      </w:r>
      <w:r w:rsidR="004D42DF" w:rsidRPr="00FB3F80">
        <w:rPr>
          <w:color w:val="auto"/>
          <w:sz w:val="26"/>
          <w:szCs w:val="26"/>
        </w:rPr>
        <w:t>район» за 202</w:t>
      </w:r>
      <w:r w:rsidR="00992D63" w:rsidRPr="00FB3F80">
        <w:rPr>
          <w:color w:val="auto"/>
          <w:sz w:val="26"/>
          <w:szCs w:val="26"/>
        </w:rPr>
        <w:t>2</w:t>
      </w:r>
      <w:r w:rsidR="004D42DF" w:rsidRPr="00FB3F80">
        <w:rPr>
          <w:color w:val="auto"/>
          <w:sz w:val="26"/>
          <w:szCs w:val="26"/>
        </w:rPr>
        <w:t xml:space="preserve"> год»</w:t>
      </w:r>
      <w:r w:rsidR="00E55874" w:rsidRPr="00FB3F80">
        <w:rPr>
          <w:color w:val="auto"/>
          <w:sz w:val="26"/>
          <w:szCs w:val="26"/>
        </w:rPr>
        <w:t xml:space="preserve"> (далее – проект решения)</w:t>
      </w:r>
      <w:r w:rsidR="00BA48B2" w:rsidRPr="00FB3F80">
        <w:rPr>
          <w:color w:val="auto"/>
          <w:sz w:val="26"/>
          <w:szCs w:val="26"/>
        </w:rPr>
        <w:t xml:space="preserve"> с </w:t>
      </w:r>
      <w:r w:rsidR="00A30523" w:rsidRPr="00FB3F80">
        <w:rPr>
          <w:color w:val="auto"/>
          <w:sz w:val="26"/>
          <w:szCs w:val="26"/>
        </w:rPr>
        <w:t xml:space="preserve">приложениями к проекту решения и </w:t>
      </w:r>
      <w:r w:rsidR="00C20FC1" w:rsidRPr="00FB3F80">
        <w:rPr>
          <w:color w:val="auto"/>
          <w:sz w:val="26"/>
          <w:szCs w:val="26"/>
        </w:rPr>
        <w:t>пояснительн</w:t>
      </w:r>
      <w:r w:rsidR="00A30523" w:rsidRPr="00FB3F80">
        <w:rPr>
          <w:color w:val="auto"/>
          <w:sz w:val="26"/>
          <w:szCs w:val="26"/>
        </w:rPr>
        <w:t>ой</w:t>
      </w:r>
      <w:r w:rsidR="00C20FC1" w:rsidRPr="00FB3F80">
        <w:rPr>
          <w:color w:val="auto"/>
          <w:sz w:val="26"/>
          <w:szCs w:val="26"/>
        </w:rPr>
        <w:t xml:space="preserve"> записк</w:t>
      </w:r>
      <w:r w:rsidR="00A30523" w:rsidRPr="00FB3F80">
        <w:rPr>
          <w:color w:val="auto"/>
          <w:sz w:val="26"/>
          <w:szCs w:val="26"/>
        </w:rPr>
        <w:t>ой</w:t>
      </w:r>
      <w:r w:rsidR="007D2F4E" w:rsidRPr="00FB3F80">
        <w:rPr>
          <w:color w:val="auto"/>
          <w:sz w:val="26"/>
          <w:szCs w:val="26"/>
        </w:rPr>
        <w:t xml:space="preserve"> к </w:t>
      </w:r>
      <w:r w:rsidR="007D2F4E" w:rsidRPr="00FB3F80">
        <w:rPr>
          <w:sz w:val="26"/>
          <w:szCs w:val="26"/>
        </w:rPr>
        <w:t>отчету об исполнении бюджета муниципального района «Перемышльский район» за 2022 год</w:t>
      </w:r>
      <w:r w:rsidR="00B1379E" w:rsidRPr="00FB3F80">
        <w:rPr>
          <w:sz w:val="26"/>
          <w:szCs w:val="26"/>
        </w:rPr>
        <w:t>.</w:t>
      </w:r>
    </w:p>
    <w:p w:rsidR="004D42DF" w:rsidRPr="00FB3F80" w:rsidRDefault="00E85CEC" w:rsidP="004D42DF">
      <w:pPr>
        <w:pStyle w:val="af8"/>
        <w:spacing w:before="0" w:beforeAutospacing="0" w:after="0" w:afterAutospacing="0" w:line="24" w:lineRule="atLeast"/>
        <w:ind w:firstLine="567"/>
        <w:jc w:val="both"/>
        <w:rPr>
          <w:sz w:val="26"/>
          <w:szCs w:val="26"/>
        </w:rPr>
      </w:pPr>
      <w:r w:rsidRPr="00FB3F80">
        <w:rPr>
          <w:sz w:val="26"/>
          <w:szCs w:val="26"/>
        </w:rPr>
        <w:t>Проект решения</w:t>
      </w:r>
      <w:r w:rsidR="00E55874" w:rsidRPr="00FB3F80">
        <w:rPr>
          <w:sz w:val="26"/>
          <w:szCs w:val="26"/>
        </w:rPr>
        <w:t xml:space="preserve"> </w:t>
      </w:r>
      <w:r w:rsidRPr="00FB3F80">
        <w:rPr>
          <w:sz w:val="26"/>
          <w:szCs w:val="26"/>
        </w:rPr>
        <w:t xml:space="preserve">и перечень приложений к нему соответствуют требованиям статьи </w:t>
      </w:r>
      <w:r w:rsidR="004D42DF" w:rsidRPr="00FB3F80">
        <w:rPr>
          <w:sz w:val="26"/>
          <w:szCs w:val="26"/>
        </w:rPr>
        <w:t xml:space="preserve">264.5 БК РФ, статьи </w:t>
      </w:r>
      <w:r w:rsidRPr="00FB3F80">
        <w:rPr>
          <w:sz w:val="26"/>
          <w:szCs w:val="26"/>
        </w:rPr>
        <w:t>264.6 БК РФ</w:t>
      </w:r>
      <w:r w:rsidR="004D42DF" w:rsidRPr="00FB3F80">
        <w:rPr>
          <w:sz w:val="26"/>
          <w:szCs w:val="26"/>
        </w:rPr>
        <w:t xml:space="preserve"> и </w:t>
      </w:r>
      <w:r w:rsidR="00EB3E61" w:rsidRPr="00FB3F80">
        <w:rPr>
          <w:sz w:val="26"/>
          <w:szCs w:val="26"/>
        </w:rPr>
        <w:t>раздел</w:t>
      </w:r>
      <w:r w:rsidR="00681F9F" w:rsidRPr="00FB3F80">
        <w:rPr>
          <w:sz w:val="26"/>
          <w:szCs w:val="26"/>
        </w:rPr>
        <w:t>а 1</w:t>
      </w:r>
      <w:r w:rsidR="004D42DF" w:rsidRPr="00FB3F80">
        <w:rPr>
          <w:sz w:val="26"/>
          <w:szCs w:val="26"/>
        </w:rPr>
        <w:t>0 Положения о бюджетном процессе.</w:t>
      </w:r>
    </w:p>
    <w:p w:rsidR="00E85CEC" w:rsidRPr="00FB3F80" w:rsidRDefault="00267303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color w:val="auto"/>
          <w:sz w:val="26"/>
          <w:szCs w:val="26"/>
        </w:rPr>
        <w:t xml:space="preserve">         </w:t>
      </w:r>
      <w:r w:rsidR="00E85CEC" w:rsidRPr="00FB3F80">
        <w:rPr>
          <w:color w:val="auto"/>
          <w:sz w:val="26"/>
          <w:szCs w:val="26"/>
        </w:rPr>
        <w:t>Проект решения имеет следующие характеристики.</w:t>
      </w:r>
    </w:p>
    <w:p w:rsidR="00E85CEC" w:rsidRPr="00FB3F80" w:rsidRDefault="00E85CEC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bCs/>
          <w:color w:val="auto"/>
          <w:sz w:val="26"/>
          <w:szCs w:val="26"/>
        </w:rPr>
        <w:t xml:space="preserve">         </w:t>
      </w:r>
      <w:r w:rsidR="00252A6F" w:rsidRPr="00FB3F80">
        <w:rPr>
          <w:bCs/>
          <w:color w:val="auto"/>
          <w:sz w:val="26"/>
          <w:szCs w:val="26"/>
        </w:rPr>
        <w:t xml:space="preserve">Пунктом </w:t>
      </w:r>
      <w:r w:rsidRPr="00FB3F80">
        <w:rPr>
          <w:bCs/>
          <w:color w:val="auto"/>
          <w:sz w:val="26"/>
          <w:szCs w:val="26"/>
        </w:rPr>
        <w:t>1 проекта решения</w:t>
      </w:r>
      <w:r w:rsidR="00E55874" w:rsidRPr="00FB3F80">
        <w:rPr>
          <w:bCs/>
          <w:color w:val="auto"/>
          <w:sz w:val="26"/>
          <w:szCs w:val="26"/>
        </w:rPr>
        <w:t xml:space="preserve"> </w:t>
      </w:r>
      <w:r w:rsidRPr="00FB3F80">
        <w:rPr>
          <w:color w:val="auto"/>
          <w:sz w:val="26"/>
          <w:szCs w:val="26"/>
        </w:rPr>
        <w:t>предусматривается утверждение отч</w:t>
      </w:r>
      <w:r w:rsidR="003D58DB" w:rsidRPr="00FB3F80">
        <w:rPr>
          <w:color w:val="auto"/>
          <w:sz w:val="26"/>
          <w:szCs w:val="26"/>
        </w:rPr>
        <w:t>е</w:t>
      </w:r>
      <w:r w:rsidRPr="00FB3F80">
        <w:rPr>
          <w:color w:val="auto"/>
          <w:sz w:val="26"/>
          <w:szCs w:val="26"/>
        </w:rPr>
        <w:t>та об исполнении бюджета муниципального района за 202</w:t>
      </w:r>
      <w:r w:rsidR="00E55874" w:rsidRPr="00FB3F80">
        <w:rPr>
          <w:color w:val="auto"/>
          <w:sz w:val="26"/>
          <w:szCs w:val="26"/>
        </w:rPr>
        <w:t>2</w:t>
      </w:r>
      <w:r w:rsidRPr="00FB3F80">
        <w:rPr>
          <w:color w:val="auto"/>
          <w:sz w:val="26"/>
          <w:szCs w:val="26"/>
        </w:rPr>
        <w:t xml:space="preserve"> год по доходам в сумме 1</w:t>
      </w:r>
      <w:r w:rsidR="009766C4" w:rsidRPr="00FB3F80">
        <w:rPr>
          <w:color w:val="auto"/>
          <w:sz w:val="26"/>
          <w:szCs w:val="26"/>
        </w:rPr>
        <w:t> 262</w:t>
      </w:r>
      <w:r w:rsidR="00DF6058" w:rsidRPr="00FB3F80">
        <w:rPr>
          <w:color w:val="auto"/>
          <w:sz w:val="26"/>
          <w:szCs w:val="26"/>
        </w:rPr>
        <w:t> </w:t>
      </w:r>
      <w:r w:rsidR="009766C4" w:rsidRPr="00FB3F80">
        <w:rPr>
          <w:color w:val="auto"/>
          <w:sz w:val="26"/>
          <w:szCs w:val="26"/>
        </w:rPr>
        <w:t>352</w:t>
      </w:r>
      <w:r w:rsidR="00DF6058" w:rsidRPr="00FB3F80">
        <w:rPr>
          <w:color w:val="auto"/>
          <w:sz w:val="26"/>
          <w:szCs w:val="26"/>
        </w:rPr>
        <w:t>,</w:t>
      </w:r>
      <w:r w:rsidR="004168DB" w:rsidRPr="00FB3F80">
        <w:rPr>
          <w:color w:val="auto"/>
          <w:sz w:val="26"/>
          <w:szCs w:val="26"/>
        </w:rPr>
        <w:t>7</w:t>
      </w:r>
      <w:r w:rsidRPr="00FB3F80">
        <w:rPr>
          <w:color w:val="auto"/>
          <w:sz w:val="26"/>
          <w:szCs w:val="26"/>
        </w:rPr>
        <w:t xml:space="preserve"> тыс. руб</w:t>
      </w:r>
      <w:r w:rsidR="00D071F0" w:rsidRPr="00FB3F80">
        <w:rPr>
          <w:color w:val="auto"/>
          <w:sz w:val="26"/>
          <w:szCs w:val="26"/>
        </w:rPr>
        <w:t>лей</w:t>
      </w:r>
      <w:r w:rsidRPr="00FB3F80">
        <w:rPr>
          <w:color w:val="auto"/>
          <w:sz w:val="26"/>
          <w:szCs w:val="26"/>
        </w:rPr>
        <w:t xml:space="preserve">, расходам в сумме </w:t>
      </w:r>
      <w:r w:rsidR="00DF6058" w:rsidRPr="00FB3F80">
        <w:rPr>
          <w:color w:val="auto"/>
          <w:sz w:val="26"/>
          <w:szCs w:val="26"/>
        </w:rPr>
        <w:t xml:space="preserve">1 239 216,2 </w:t>
      </w:r>
      <w:r w:rsidRPr="00FB3F80">
        <w:rPr>
          <w:color w:val="auto"/>
          <w:sz w:val="26"/>
          <w:szCs w:val="26"/>
        </w:rPr>
        <w:t>тыс. руб</w:t>
      </w:r>
      <w:r w:rsidR="00D071F0" w:rsidRPr="00FB3F80">
        <w:rPr>
          <w:color w:val="auto"/>
          <w:sz w:val="26"/>
          <w:szCs w:val="26"/>
        </w:rPr>
        <w:t>лей</w:t>
      </w:r>
      <w:r w:rsidRPr="00FB3F80">
        <w:rPr>
          <w:color w:val="auto"/>
          <w:sz w:val="26"/>
          <w:szCs w:val="26"/>
        </w:rPr>
        <w:t xml:space="preserve">, с </w:t>
      </w:r>
      <w:r w:rsidR="00DF6058" w:rsidRPr="00FB3F80">
        <w:rPr>
          <w:color w:val="auto"/>
          <w:sz w:val="26"/>
          <w:szCs w:val="26"/>
        </w:rPr>
        <w:t>про</w:t>
      </w:r>
      <w:r w:rsidRPr="00FB3F80">
        <w:rPr>
          <w:color w:val="auto"/>
          <w:sz w:val="26"/>
          <w:szCs w:val="26"/>
        </w:rPr>
        <w:t xml:space="preserve">фицитом бюджета муниципального района в сумме </w:t>
      </w:r>
      <w:r w:rsidR="00DF6058" w:rsidRPr="00FB3F80">
        <w:rPr>
          <w:color w:val="auto"/>
          <w:sz w:val="26"/>
          <w:szCs w:val="26"/>
        </w:rPr>
        <w:t>23 136,5</w:t>
      </w:r>
      <w:r w:rsidR="004168DB" w:rsidRPr="00FB3F80">
        <w:rPr>
          <w:color w:val="auto"/>
          <w:sz w:val="26"/>
          <w:szCs w:val="26"/>
        </w:rPr>
        <w:t xml:space="preserve"> </w:t>
      </w:r>
      <w:r w:rsidRPr="00FB3F80">
        <w:rPr>
          <w:color w:val="auto"/>
          <w:sz w:val="26"/>
          <w:szCs w:val="26"/>
        </w:rPr>
        <w:t>тыс. руб</w:t>
      </w:r>
      <w:r w:rsidR="00D071F0" w:rsidRPr="00FB3F80">
        <w:rPr>
          <w:color w:val="auto"/>
          <w:sz w:val="26"/>
          <w:szCs w:val="26"/>
        </w:rPr>
        <w:t>лей</w:t>
      </w:r>
      <w:r w:rsidRPr="00FB3F80">
        <w:rPr>
          <w:color w:val="auto"/>
          <w:sz w:val="26"/>
          <w:szCs w:val="26"/>
        </w:rPr>
        <w:t>.</w:t>
      </w:r>
    </w:p>
    <w:p w:rsidR="00E85CEC" w:rsidRPr="00FB3F80" w:rsidRDefault="00E85CEC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b/>
          <w:bCs/>
          <w:color w:val="auto"/>
          <w:sz w:val="26"/>
          <w:szCs w:val="26"/>
        </w:rPr>
        <w:t xml:space="preserve">        </w:t>
      </w:r>
      <w:r w:rsidR="00252A6F" w:rsidRPr="00FB3F80">
        <w:rPr>
          <w:bCs/>
          <w:color w:val="auto"/>
          <w:sz w:val="26"/>
          <w:szCs w:val="26"/>
        </w:rPr>
        <w:t xml:space="preserve">Пунктом </w:t>
      </w:r>
      <w:r w:rsidRPr="00FB3F80">
        <w:rPr>
          <w:bCs/>
          <w:color w:val="auto"/>
          <w:sz w:val="26"/>
          <w:szCs w:val="26"/>
        </w:rPr>
        <w:t>2 проекта решения</w:t>
      </w:r>
      <w:r w:rsidRPr="00FB3F80">
        <w:rPr>
          <w:color w:val="auto"/>
          <w:sz w:val="26"/>
          <w:szCs w:val="26"/>
        </w:rPr>
        <w:t xml:space="preserve"> предлагается утвердить исполнение доходов бюджета муниципального района за 202</w:t>
      </w:r>
      <w:r w:rsidR="00E55874" w:rsidRPr="00FB3F80">
        <w:rPr>
          <w:color w:val="auto"/>
          <w:sz w:val="26"/>
          <w:szCs w:val="26"/>
        </w:rPr>
        <w:t>2</w:t>
      </w:r>
      <w:r w:rsidRPr="00FB3F80">
        <w:rPr>
          <w:color w:val="auto"/>
          <w:sz w:val="26"/>
          <w:szCs w:val="26"/>
        </w:rPr>
        <w:t xml:space="preserve"> год по кодам классификации доходов бюджетов согласно приложению № 1 к проекту решения. </w:t>
      </w:r>
    </w:p>
    <w:p w:rsidR="00E85CEC" w:rsidRPr="00FB3F80" w:rsidRDefault="00E85CEC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bCs/>
          <w:color w:val="auto"/>
          <w:sz w:val="26"/>
          <w:szCs w:val="26"/>
        </w:rPr>
        <w:t xml:space="preserve">       </w:t>
      </w:r>
      <w:r w:rsidR="00252A6F" w:rsidRPr="00FB3F80">
        <w:rPr>
          <w:bCs/>
          <w:color w:val="auto"/>
          <w:sz w:val="26"/>
          <w:szCs w:val="26"/>
        </w:rPr>
        <w:t xml:space="preserve">Пунктом </w:t>
      </w:r>
      <w:r w:rsidRPr="00FB3F80">
        <w:rPr>
          <w:bCs/>
          <w:color w:val="auto"/>
          <w:sz w:val="26"/>
          <w:szCs w:val="26"/>
        </w:rPr>
        <w:t>3</w:t>
      </w:r>
      <w:r w:rsidRPr="00FB3F80">
        <w:rPr>
          <w:b/>
          <w:bCs/>
          <w:color w:val="auto"/>
          <w:sz w:val="26"/>
          <w:szCs w:val="26"/>
        </w:rPr>
        <w:t xml:space="preserve"> </w:t>
      </w:r>
      <w:r w:rsidRPr="00FB3F80">
        <w:rPr>
          <w:bCs/>
          <w:color w:val="auto"/>
          <w:sz w:val="26"/>
          <w:szCs w:val="26"/>
        </w:rPr>
        <w:t>проекта решения</w:t>
      </w:r>
      <w:r w:rsidRPr="00FB3F80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202</w:t>
      </w:r>
      <w:r w:rsidR="00E55874" w:rsidRPr="00FB3F80">
        <w:rPr>
          <w:color w:val="auto"/>
          <w:sz w:val="26"/>
          <w:szCs w:val="26"/>
        </w:rPr>
        <w:t>2</w:t>
      </w:r>
      <w:r w:rsidRPr="00FB3F80">
        <w:rPr>
          <w:color w:val="auto"/>
          <w:sz w:val="26"/>
          <w:szCs w:val="26"/>
        </w:rPr>
        <w:t xml:space="preserve"> год по ведомственной структуре расходов согласно приложению № 2 к проекту решения.</w:t>
      </w:r>
    </w:p>
    <w:p w:rsidR="00E85CEC" w:rsidRPr="00FB3F80" w:rsidRDefault="00E85CEC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b/>
          <w:bCs/>
          <w:color w:val="auto"/>
          <w:sz w:val="26"/>
          <w:szCs w:val="26"/>
        </w:rPr>
        <w:t xml:space="preserve">      </w:t>
      </w:r>
      <w:r w:rsidR="00252A6F" w:rsidRPr="00FB3F80">
        <w:rPr>
          <w:bCs/>
          <w:color w:val="auto"/>
          <w:sz w:val="26"/>
          <w:szCs w:val="26"/>
        </w:rPr>
        <w:t xml:space="preserve">Пунктом </w:t>
      </w:r>
      <w:r w:rsidRPr="00FB3F80">
        <w:rPr>
          <w:bCs/>
          <w:color w:val="auto"/>
          <w:sz w:val="26"/>
          <w:szCs w:val="26"/>
        </w:rPr>
        <w:t>4</w:t>
      </w:r>
      <w:r w:rsidRPr="00FB3F80">
        <w:rPr>
          <w:b/>
          <w:bCs/>
          <w:color w:val="auto"/>
          <w:sz w:val="26"/>
          <w:szCs w:val="26"/>
        </w:rPr>
        <w:t xml:space="preserve"> </w:t>
      </w:r>
      <w:r w:rsidRPr="00FB3F80">
        <w:rPr>
          <w:bCs/>
          <w:color w:val="auto"/>
          <w:sz w:val="26"/>
          <w:szCs w:val="26"/>
        </w:rPr>
        <w:t>проекта решения</w:t>
      </w:r>
      <w:r w:rsidRPr="00FB3F80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202</w:t>
      </w:r>
      <w:r w:rsidR="00E55874" w:rsidRPr="00FB3F80">
        <w:rPr>
          <w:color w:val="auto"/>
          <w:sz w:val="26"/>
          <w:szCs w:val="26"/>
        </w:rPr>
        <w:t>2</w:t>
      </w:r>
      <w:r w:rsidRPr="00FB3F80">
        <w:rPr>
          <w:color w:val="auto"/>
          <w:sz w:val="26"/>
          <w:szCs w:val="26"/>
        </w:rPr>
        <w:t xml:space="preserve"> год по разделам и подразделам</w:t>
      </w:r>
      <w:r w:rsidR="005919FA" w:rsidRPr="00FB3F80">
        <w:rPr>
          <w:color w:val="auto"/>
          <w:sz w:val="26"/>
          <w:szCs w:val="26"/>
        </w:rPr>
        <w:t xml:space="preserve"> </w:t>
      </w:r>
      <w:r w:rsidRPr="00FB3F80">
        <w:rPr>
          <w:color w:val="auto"/>
          <w:sz w:val="26"/>
          <w:szCs w:val="26"/>
        </w:rPr>
        <w:t>классификации расходов бюджета согласно приложению № 3 к проекту решения.</w:t>
      </w:r>
    </w:p>
    <w:p w:rsidR="009B50B2" w:rsidRPr="00FB3F80" w:rsidRDefault="009B50B2" w:rsidP="00E85CEC">
      <w:pPr>
        <w:pStyle w:val="Default"/>
        <w:jc w:val="both"/>
        <w:rPr>
          <w:color w:val="auto"/>
          <w:sz w:val="26"/>
          <w:szCs w:val="26"/>
        </w:rPr>
      </w:pPr>
      <w:r w:rsidRPr="00FB3F80">
        <w:rPr>
          <w:bCs/>
          <w:color w:val="auto"/>
          <w:sz w:val="26"/>
          <w:szCs w:val="26"/>
        </w:rPr>
        <w:t xml:space="preserve">     Пунктом 5</w:t>
      </w:r>
      <w:r w:rsidRPr="00FB3F80">
        <w:rPr>
          <w:b/>
          <w:bCs/>
          <w:color w:val="auto"/>
          <w:sz w:val="26"/>
          <w:szCs w:val="26"/>
        </w:rPr>
        <w:t xml:space="preserve"> </w:t>
      </w:r>
      <w:r w:rsidRPr="00FB3F80">
        <w:rPr>
          <w:bCs/>
          <w:color w:val="auto"/>
          <w:sz w:val="26"/>
          <w:szCs w:val="26"/>
        </w:rPr>
        <w:t>проекта решения</w:t>
      </w:r>
      <w:r w:rsidRPr="00FB3F80">
        <w:rPr>
          <w:color w:val="auto"/>
          <w:sz w:val="26"/>
          <w:szCs w:val="26"/>
        </w:rPr>
        <w:t xml:space="preserve"> предлагается утвердить исполнение расходов бюджета муниципального района за 2022 год по разделам</w:t>
      </w:r>
      <w:r w:rsidR="005919FA" w:rsidRPr="00FB3F80">
        <w:rPr>
          <w:color w:val="auto"/>
          <w:sz w:val="26"/>
          <w:szCs w:val="26"/>
        </w:rPr>
        <w:t xml:space="preserve">, </w:t>
      </w:r>
      <w:r w:rsidRPr="00FB3F80">
        <w:rPr>
          <w:color w:val="auto"/>
          <w:sz w:val="26"/>
          <w:szCs w:val="26"/>
        </w:rPr>
        <w:t>подразделам, целевым статьям</w:t>
      </w:r>
      <w:r w:rsidRPr="00FB3F80">
        <w:rPr>
          <w:color w:val="auto"/>
          <w:sz w:val="26"/>
          <w:szCs w:val="26"/>
        </w:rPr>
        <w:br/>
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бюджета согласно приложению № </w:t>
      </w:r>
      <w:r w:rsidR="005919FA" w:rsidRPr="00FB3F80">
        <w:rPr>
          <w:color w:val="auto"/>
          <w:sz w:val="26"/>
          <w:szCs w:val="26"/>
        </w:rPr>
        <w:t>4</w:t>
      </w:r>
      <w:r w:rsidRPr="00FB3F80">
        <w:rPr>
          <w:color w:val="auto"/>
          <w:sz w:val="26"/>
          <w:szCs w:val="26"/>
        </w:rPr>
        <w:t xml:space="preserve"> </w:t>
      </w:r>
      <w:bookmarkStart w:id="2" w:name="_Hlk132098553"/>
      <w:r w:rsidRPr="00FB3F80">
        <w:rPr>
          <w:color w:val="auto"/>
          <w:sz w:val="26"/>
          <w:szCs w:val="26"/>
        </w:rPr>
        <w:t>к проекту решения</w:t>
      </w:r>
      <w:bookmarkEnd w:id="2"/>
      <w:r w:rsidRPr="00FB3F80">
        <w:rPr>
          <w:color w:val="auto"/>
          <w:sz w:val="26"/>
          <w:szCs w:val="26"/>
        </w:rPr>
        <w:t>.</w:t>
      </w:r>
    </w:p>
    <w:p w:rsidR="00E85CEC" w:rsidRPr="00FB3F80" w:rsidRDefault="00E85CEC" w:rsidP="00E85CEC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52A6F" w:rsidRPr="00FB3F80">
        <w:rPr>
          <w:rFonts w:ascii="Times New Roman" w:hAnsi="Times New Roman" w:cs="Times New Roman"/>
          <w:bCs/>
          <w:sz w:val="26"/>
          <w:szCs w:val="26"/>
        </w:rPr>
        <w:t xml:space="preserve">Пунктом </w:t>
      </w:r>
      <w:r w:rsidR="005919FA" w:rsidRPr="00FB3F80">
        <w:rPr>
          <w:rFonts w:ascii="Times New Roman" w:hAnsi="Times New Roman" w:cs="Times New Roman"/>
          <w:bCs/>
          <w:sz w:val="26"/>
          <w:szCs w:val="26"/>
        </w:rPr>
        <w:t>6</w:t>
      </w:r>
      <w:r w:rsidRPr="00FB3F80">
        <w:rPr>
          <w:rFonts w:ascii="Times New Roman" w:hAnsi="Times New Roman" w:cs="Times New Roman"/>
          <w:bCs/>
          <w:sz w:val="26"/>
          <w:szCs w:val="26"/>
        </w:rPr>
        <w:t xml:space="preserve"> проекта решения</w:t>
      </w:r>
      <w:r w:rsidRPr="00FB3F80">
        <w:rPr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>предлагается утвердить исполнение источников финансирования дефицита бюджета</w:t>
      </w:r>
      <w:r w:rsidR="00000F93" w:rsidRPr="00FB3F8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B3F80">
        <w:rPr>
          <w:rFonts w:ascii="Times New Roman" w:hAnsi="Times New Roman" w:cs="Times New Roman"/>
          <w:sz w:val="26"/>
          <w:szCs w:val="26"/>
        </w:rPr>
        <w:t xml:space="preserve"> за 202</w:t>
      </w:r>
      <w:r w:rsidR="00E55874" w:rsidRPr="00FB3F80">
        <w:rPr>
          <w:rFonts w:ascii="Times New Roman" w:hAnsi="Times New Roman" w:cs="Times New Roman"/>
          <w:sz w:val="26"/>
          <w:szCs w:val="26"/>
        </w:rPr>
        <w:t>2</w:t>
      </w:r>
      <w:r w:rsidRPr="00FB3F80">
        <w:rPr>
          <w:rFonts w:ascii="Times New Roman" w:hAnsi="Times New Roman" w:cs="Times New Roman"/>
          <w:sz w:val="26"/>
          <w:szCs w:val="26"/>
        </w:rPr>
        <w:t xml:space="preserve"> год по кодам классификации источников финансирования   дефицитов бюджетов согласно</w:t>
      </w:r>
      <w:r w:rsidRPr="00FB3F80">
        <w:rPr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 xml:space="preserve">приложению № </w:t>
      </w:r>
      <w:r w:rsidR="00000F93" w:rsidRPr="00FB3F80">
        <w:rPr>
          <w:rFonts w:ascii="Times New Roman" w:hAnsi="Times New Roman" w:cs="Times New Roman"/>
          <w:sz w:val="26"/>
          <w:szCs w:val="26"/>
        </w:rPr>
        <w:t>5</w:t>
      </w:r>
      <w:r w:rsidR="00000F93" w:rsidRPr="00FB3F80">
        <w:t xml:space="preserve"> </w:t>
      </w:r>
      <w:r w:rsidR="00000F93" w:rsidRPr="00FB3F80">
        <w:rPr>
          <w:rFonts w:ascii="Times New Roman" w:hAnsi="Times New Roman" w:cs="Times New Roman"/>
          <w:sz w:val="26"/>
          <w:szCs w:val="26"/>
        </w:rPr>
        <w:t xml:space="preserve">к проекту решения. 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834" w:rsidRPr="00FB3F80" w:rsidRDefault="00F13834" w:rsidP="00CA7CB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CB8" w:rsidRPr="00FB3F80" w:rsidRDefault="00CA7CB8" w:rsidP="00CA7CB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3. Внешняя проверка </w:t>
      </w:r>
      <w:r w:rsidR="0052135C" w:rsidRPr="00FB3F80">
        <w:rPr>
          <w:rFonts w:ascii="Times New Roman" w:hAnsi="Times New Roman" w:cs="Times New Roman"/>
          <w:b/>
          <w:sz w:val="26"/>
          <w:szCs w:val="26"/>
        </w:rPr>
        <w:t xml:space="preserve">бюджетной отчетности </w:t>
      </w:r>
      <w:r w:rsidRPr="00FB3F80">
        <w:rPr>
          <w:rFonts w:ascii="Times New Roman" w:hAnsi="Times New Roman" w:cs="Times New Roman"/>
          <w:b/>
          <w:sz w:val="26"/>
          <w:szCs w:val="26"/>
        </w:rPr>
        <w:t>за 20</w:t>
      </w:r>
      <w:r w:rsidR="00CF1A10" w:rsidRPr="00FB3F80">
        <w:rPr>
          <w:rFonts w:ascii="Times New Roman" w:hAnsi="Times New Roman" w:cs="Times New Roman"/>
          <w:b/>
          <w:sz w:val="26"/>
          <w:szCs w:val="26"/>
        </w:rPr>
        <w:t>2</w:t>
      </w:r>
      <w:r w:rsidR="00E55874" w:rsidRPr="00FB3F80">
        <w:rPr>
          <w:rFonts w:ascii="Times New Roman" w:hAnsi="Times New Roman" w:cs="Times New Roman"/>
          <w:b/>
          <w:sz w:val="26"/>
          <w:szCs w:val="26"/>
        </w:rPr>
        <w:t>2</w:t>
      </w:r>
      <w:r w:rsidRPr="00FB3F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7CB8" w:rsidRPr="00FB3F80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CA7CB8" w:rsidRPr="00FB3F80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полноты годовой бюджетной отчетности и ее соответствие установленным формам;</w:t>
      </w:r>
    </w:p>
    <w:p w:rsidR="00CA7CB8" w:rsidRPr="00FB3F80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CA7CB8" w:rsidRPr="00FB3F80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соблюдений требований Приказа Минфина РФ от 28.12.2010 № 191н «Об утверждении инструкции о порядке составления и представления годовой, </w:t>
      </w:r>
      <w:r w:rsidRPr="00FB3F80">
        <w:rPr>
          <w:rFonts w:ascii="Times New Roman" w:hAnsi="Times New Roman" w:cs="Times New Roman"/>
          <w:sz w:val="26"/>
          <w:szCs w:val="26"/>
        </w:rPr>
        <w:lastRenderedPageBreak/>
        <w:t>квартальной и месячной отчетности об исполнении бюджетов бюджетной системы Российской Федерации»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A23CB8" w:rsidRPr="00FB3F80" w:rsidRDefault="00825AB4" w:rsidP="00A23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Годовая бюджетная отчетность в соответствии с требованиями </w:t>
      </w:r>
      <w:r w:rsidR="00546EEE" w:rsidRPr="00FB3F80">
        <w:rPr>
          <w:rFonts w:ascii="Times New Roman" w:hAnsi="Times New Roman" w:cs="Times New Roman"/>
          <w:sz w:val="26"/>
          <w:szCs w:val="26"/>
        </w:rPr>
        <w:t xml:space="preserve">пункта 3 </w:t>
      </w:r>
      <w:r w:rsidRPr="00FB3F80">
        <w:rPr>
          <w:rFonts w:ascii="Times New Roman" w:hAnsi="Times New Roman" w:cs="Times New Roman"/>
          <w:sz w:val="26"/>
          <w:szCs w:val="26"/>
        </w:rPr>
        <w:t>с</w:t>
      </w:r>
      <w:r w:rsidR="00A23CB8" w:rsidRPr="00FB3F80">
        <w:rPr>
          <w:rFonts w:ascii="Times New Roman" w:hAnsi="Times New Roman" w:cs="Times New Roman"/>
          <w:sz w:val="26"/>
          <w:szCs w:val="26"/>
        </w:rPr>
        <w:t>тать</w:t>
      </w:r>
      <w:r w:rsidRPr="00FB3F80">
        <w:rPr>
          <w:rFonts w:ascii="Times New Roman" w:hAnsi="Times New Roman" w:cs="Times New Roman"/>
          <w:sz w:val="26"/>
          <w:szCs w:val="26"/>
        </w:rPr>
        <w:t>и</w:t>
      </w:r>
      <w:r w:rsidR="00A23CB8" w:rsidRPr="00FB3F80">
        <w:rPr>
          <w:rFonts w:ascii="Times New Roman" w:hAnsi="Times New Roman" w:cs="Times New Roman"/>
          <w:sz w:val="26"/>
          <w:szCs w:val="26"/>
        </w:rPr>
        <w:t xml:space="preserve"> 264.1 Б</w:t>
      </w:r>
      <w:r w:rsidRPr="00FB3F80">
        <w:rPr>
          <w:rFonts w:ascii="Times New Roman" w:hAnsi="Times New Roman" w:cs="Times New Roman"/>
          <w:sz w:val="26"/>
          <w:szCs w:val="26"/>
        </w:rPr>
        <w:t>К</w:t>
      </w:r>
      <w:r w:rsidR="00A23CB8" w:rsidRPr="00FB3F80">
        <w:rPr>
          <w:rFonts w:ascii="Times New Roman" w:hAnsi="Times New Roman" w:cs="Times New Roman"/>
          <w:sz w:val="26"/>
          <w:szCs w:val="26"/>
        </w:rPr>
        <w:t xml:space="preserve"> РФ включает в себя:</w:t>
      </w:r>
    </w:p>
    <w:p w:rsidR="00A23CB8" w:rsidRPr="00FB3F80" w:rsidRDefault="00A23CB8" w:rsidP="00A23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1) отчет об исполнении бюджета;</w:t>
      </w:r>
    </w:p>
    <w:p w:rsidR="00A23CB8" w:rsidRPr="00FB3F80" w:rsidRDefault="00A23CB8" w:rsidP="00A23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2) баланс исполнения бюджета;</w:t>
      </w:r>
    </w:p>
    <w:p w:rsidR="00A23CB8" w:rsidRPr="00FB3F80" w:rsidRDefault="00A23CB8" w:rsidP="00A23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3) отчет о финансовых результатах деятельности;</w:t>
      </w:r>
    </w:p>
    <w:p w:rsidR="00A23CB8" w:rsidRPr="00FB3F80" w:rsidRDefault="00A23CB8" w:rsidP="00A23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4) отчет о движении денежных средств;</w:t>
      </w:r>
    </w:p>
    <w:p w:rsidR="000D29AD" w:rsidRPr="00FB3F80" w:rsidRDefault="00A23CB8" w:rsidP="000D29A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5) пояснительную записку.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>В целях оценки достоверности годовой бюджетной отчетности на проверку были представлены следующие формы бюджетной отчетности: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 xml:space="preserve">- отчет об исполнении бюджета (ф. 0503117); 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>- баланс исполнения бюджета (ф. 0503120);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>- отчет о финансовых результатах деятельности (ф.0503121);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>- отчет о движении денежных средств (ф. 0503123).</w:t>
      </w:r>
    </w:p>
    <w:p w:rsidR="00FC146D" w:rsidRPr="00FC146D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 xml:space="preserve">В результате проверки бюджетной отчетности </w:t>
      </w:r>
      <w:r w:rsidR="0023622B" w:rsidRPr="00FB3F8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FC146D">
        <w:rPr>
          <w:rFonts w:ascii="Times New Roman" w:hAnsi="Times New Roman" w:cs="Times New Roman"/>
          <w:sz w:val="26"/>
          <w:szCs w:val="26"/>
        </w:rPr>
        <w:t>установлено, что в нарушение пункта 3 статьи 264.1 БК РФ и пункта 151 Инструкции 191н в КСО МР «</w:t>
      </w:r>
      <w:proofErr w:type="spellStart"/>
      <w:r w:rsidRPr="00FC146D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FC146D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EB2A17">
        <w:rPr>
          <w:rFonts w:ascii="Times New Roman" w:hAnsi="Times New Roman" w:cs="Times New Roman"/>
          <w:b/>
          <w:sz w:val="26"/>
          <w:szCs w:val="26"/>
        </w:rPr>
        <w:t>не представлена «Пояснительная записка»</w:t>
      </w:r>
      <w:r w:rsidRPr="00FC146D">
        <w:rPr>
          <w:rFonts w:ascii="Times New Roman" w:hAnsi="Times New Roman" w:cs="Times New Roman"/>
          <w:sz w:val="26"/>
          <w:szCs w:val="26"/>
        </w:rPr>
        <w:t xml:space="preserve"> (ф. 0503160), а также в нарушение пункта 152 Инструкции 191н не были представлены формы «Пояснительной записки», которые включаются в состав годовой бюджетной отчетности.</w:t>
      </w:r>
    </w:p>
    <w:p w:rsidR="006A194E" w:rsidRDefault="00FC146D" w:rsidP="00FC146D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146D">
        <w:rPr>
          <w:rFonts w:ascii="Times New Roman" w:hAnsi="Times New Roman" w:cs="Times New Roman"/>
          <w:sz w:val="26"/>
          <w:szCs w:val="26"/>
        </w:rPr>
        <w:t>Выявленные недостатки не повлияли на основные показатели годового отчета об исполнении бюджета за отчетный период и их достоверность.</w:t>
      </w:r>
    </w:p>
    <w:p w:rsidR="002B7E8A" w:rsidRPr="00FB3F80" w:rsidRDefault="00C14DDB" w:rsidP="00AC03B9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2128596"/>
      <w:r w:rsidRPr="00FB3F80">
        <w:rPr>
          <w:rFonts w:ascii="Times New Roman" w:hAnsi="Times New Roman" w:cs="Times New Roman"/>
          <w:sz w:val="26"/>
          <w:szCs w:val="26"/>
        </w:rPr>
        <w:t xml:space="preserve">       </w:t>
      </w:r>
      <w:r w:rsidR="00997FB7">
        <w:rPr>
          <w:rFonts w:ascii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 xml:space="preserve"> При проверк</w:t>
      </w:r>
      <w:r w:rsidR="00933D24" w:rsidRPr="00FB3F80">
        <w:rPr>
          <w:rFonts w:ascii="Times New Roman" w:hAnsi="Times New Roman" w:cs="Times New Roman"/>
          <w:sz w:val="26"/>
          <w:szCs w:val="26"/>
        </w:rPr>
        <w:t>е</w:t>
      </w:r>
      <w:r w:rsidRPr="00FB3F80">
        <w:rPr>
          <w:rFonts w:ascii="Times New Roman" w:hAnsi="Times New Roman" w:cs="Times New Roman"/>
          <w:sz w:val="26"/>
          <w:szCs w:val="26"/>
        </w:rPr>
        <w:t xml:space="preserve"> соответствия данных отчета об исполнении бюджета МР «Перемышльский район» за 2022 год </w:t>
      </w:r>
      <w:r w:rsidR="00933D24" w:rsidRPr="00FB3F80">
        <w:rPr>
          <w:rFonts w:ascii="Times New Roman" w:hAnsi="Times New Roman" w:cs="Times New Roman"/>
          <w:sz w:val="26"/>
          <w:szCs w:val="26"/>
        </w:rPr>
        <w:t xml:space="preserve">с </w:t>
      </w:r>
      <w:r w:rsidRPr="00FB3F80">
        <w:rPr>
          <w:rFonts w:ascii="Times New Roman" w:hAnsi="Times New Roman" w:cs="Times New Roman"/>
          <w:sz w:val="26"/>
          <w:szCs w:val="26"/>
        </w:rPr>
        <w:t>показателям</w:t>
      </w:r>
      <w:r w:rsidR="00933D24" w:rsidRPr="00FB3F80">
        <w:rPr>
          <w:rFonts w:ascii="Times New Roman" w:hAnsi="Times New Roman" w:cs="Times New Roman"/>
          <w:sz w:val="26"/>
          <w:szCs w:val="26"/>
        </w:rPr>
        <w:t>и</w:t>
      </w:r>
      <w:r w:rsidRPr="00FB3F80">
        <w:rPr>
          <w:rFonts w:ascii="Times New Roman" w:hAnsi="Times New Roman" w:cs="Times New Roman"/>
          <w:sz w:val="26"/>
          <w:szCs w:val="26"/>
        </w:rPr>
        <w:t>, представленным</w:t>
      </w:r>
      <w:r w:rsidR="00933D24" w:rsidRPr="00FB3F80">
        <w:rPr>
          <w:rFonts w:ascii="Times New Roman" w:hAnsi="Times New Roman" w:cs="Times New Roman"/>
          <w:sz w:val="26"/>
          <w:szCs w:val="26"/>
        </w:rPr>
        <w:t>и</w:t>
      </w:r>
      <w:r w:rsidRPr="00FB3F80">
        <w:rPr>
          <w:rFonts w:ascii="Times New Roman" w:hAnsi="Times New Roman" w:cs="Times New Roman"/>
          <w:sz w:val="26"/>
          <w:szCs w:val="26"/>
        </w:rPr>
        <w:t xml:space="preserve"> в бюджетной отчетности, расхождений не </w:t>
      </w:r>
      <w:r w:rsidR="00933D24" w:rsidRPr="00FB3F80">
        <w:rPr>
          <w:rFonts w:ascii="Times New Roman" w:hAnsi="Times New Roman" w:cs="Times New Roman"/>
          <w:sz w:val="26"/>
          <w:szCs w:val="26"/>
        </w:rPr>
        <w:t>установлено</w:t>
      </w:r>
      <w:r w:rsidRPr="00FB3F80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9845E5" w:rsidRDefault="00CF1A10" w:rsidP="00EF6902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>4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 xml:space="preserve">. Общая характеристика исполнения бюджета муниципального района </w:t>
      </w:r>
      <w:r w:rsidR="00EF6902" w:rsidRPr="00FB3F80">
        <w:rPr>
          <w:rFonts w:ascii="Times New Roman" w:hAnsi="Times New Roman" w:cs="Times New Roman"/>
          <w:b/>
          <w:sz w:val="26"/>
          <w:szCs w:val="26"/>
        </w:rPr>
        <w:br/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>за</w:t>
      </w:r>
      <w:r w:rsidR="00C85BB6" w:rsidRPr="00FB3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>202</w:t>
      </w:r>
      <w:r w:rsidR="00F16ABE" w:rsidRPr="00FB3F80">
        <w:rPr>
          <w:rFonts w:ascii="Times New Roman" w:hAnsi="Times New Roman" w:cs="Times New Roman"/>
          <w:b/>
          <w:sz w:val="26"/>
          <w:szCs w:val="26"/>
        </w:rPr>
        <w:t>2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702AA" w:rsidRPr="00FB3F80" w:rsidRDefault="003702AA" w:rsidP="00EF6902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691" w:rsidRPr="00FB3F80" w:rsidRDefault="00552E66" w:rsidP="00FF4691">
      <w:pPr>
        <w:pStyle w:val="11"/>
        <w:shd w:val="clear" w:color="auto" w:fill="auto"/>
        <w:spacing w:line="276" w:lineRule="exact"/>
        <w:ind w:firstLine="360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="00FF4691" w:rsidRPr="00FB3F80">
        <w:rPr>
          <w:sz w:val="26"/>
          <w:szCs w:val="26"/>
        </w:rPr>
        <w:t>Бюджет муниципального района на 202</w:t>
      </w:r>
      <w:r w:rsidR="00E55874" w:rsidRPr="00FB3F80">
        <w:rPr>
          <w:sz w:val="26"/>
          <w:szCs w:val="26"/>
        </w:rPr>
        <w:t>2</w:t>
      </w:r>
      <w:r w:rsidR="00FF4691" w:rsidRPr="00FB3F80">
        <w:rPr>
          <w:sz w:val="26"/>
          <w:szCs w:val="26"/>
        </w:rPr>
        <w:t xml:space="preserve"> год и на плановый период 202</w:t>
      </w:r>
      <w:r w:rsidR="00E55874" w:rsidRPr="00FB3F80">
        <w:rPr>
          <w:sz w:val="26"/>
          <w:szCs w:val="26"/>
        </w:rPr>
        <w:t>3</w:t>
      </w:r>
      <w:r w:rsidR="00FF4691" w:rsidRPr="00FB3F80">
        <w:rPr>
          <w:sz w:val="26"/>
          <w:szCs w:val="26"/>
        </w:rPr>
        <w:t xml:space="preserve"> и 202</w:t>
      </w:r>
      <w:r w:rsidR="00E55874" w:rsidRPr="00FB3F80">
        <w:rPr>
          <w:sz w:val="26"/>
          <w:szCs w:val="26"/>
        </w:rPr>
        <w:t>4</w:t>
      </w:r>
      <w:r w:rsidR="00FF4691" w:rsidRPr="00FB3F80">
        <w:rPr>
          <w:sz w:val="26"/>
          <w:szCs w:val="26"/>
        </w:rPr>
        <w:t xml:space="preserve"> годов утвержден решением</w:t>
      </w:r>
      <w:r w:rsidR="00E55874" w:rsidRPr="00FB3F80">
        <w:rPr>
          <w:sz w:val="26"/>
          <w:szCs w:val="26"/>
        </w:rPr>
        <w:t xml:space="preserve"> Районного Собрания муниципального района «Перемышльский район»</w:t>
      </w:r>
      <w:r w:rsidR="00FF4691" w:rsidRPr="00FB3F80">
        <w:rPr>
          <w:sz w:val="26"/>
          <w:szCs w:val="26"/>
        </w:rPr>
        <w:t xml:space="preserve"> от </w:t>
      </w:r>
      <w:bookmarkStart w:id="4" w:name="_Hlk132120981"/>
      <w:r w:rsidR="00FF4691" w:rsidRPr="00FB3F80">
        <w:rPr>
          <w:sz w:val="26"/>
          <w:szCs w:val="26"/>
        </w:rPr>
        <w:t>2</w:t>
      </w:r>
      <w:r w:rsidR="00D23379" w:rsidRPr="00FB3F80">
        <w:rPr>
          <w:sz w:val="26"/>
          <w:szCs w:val="26"/>
        </w:rPr>
        <w:t>3</w:t>
      </w:r>
      <w:r w:rsidR="00FF4691" w:rsidRPr="00FB3F80">
        <w:rPr>
          <w:sz w:val="26"/>
          <w:szCs w:val="26"/>
        </w:rPr>
        <w:t>.12.202</w:t>
      </w:r>
      <w:r w:rsidR="004B151A" w:rsidRPr="00FB3F80">
        <w:rPr>
          <w:sz w:val="26"/>
          <w:szCs w:val="26"/>
        </w:rPr>
        <w:t>1</w:t>
      </w:r>
      <w:r w:rsidR="00FF4691" w:rsidRPr="00FB3F80">
        <w:rPr>
          <w:sz w:val="26"/>
          <w:szCs w:val="26"/>
        </w:rPr>
        <w:t xml:space="preserve"> № </w:t>
      </w:r>
      <w:r w:rsidR="00D23379" w:rsidRPr="00FB3F80">
        <w:rPr>
          <w:sz w:val="26"/>
          <w:szCs w:val="26"/>
        </w:rPr>
        <w:t>78</w:t>
      </w:r>
      <w:bookmarkEnd w:id="4"/>
      <w:r w:rsidR="00FE7BAE" w:rsidRPr="00FB3F80">
        <w:rPr>
          <w:sz w:val="26"/>
          <w:szCs w:val="26"/>
        </w:rPr>
        <w:t xml:space="preserve"> (далее – Решение о бюджете)</w:t>
      </w:r>
      <w:r w:rsidR="00FF4691" w:rsidRPr="00FB3F80">
        <w:rPr>
          <w:sz w:val="26"/>
          <w:szCs w:val="26"/>
        </w:rPr>
        <w:t>:</w:t>
      </w:r>
    </w:p>
    <w:p w:rsidR="00FF4691" w:rsidRPr="00416616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6"/>
          <w:szCs w:val="26"/>
        </w:rPr>
      </w:pPr>
      <w:r w:rsidRPr="00FB3F80">
        <w:rPr>
          <w:sz w:val="26"/>
          <w:szCs w:val="26"/>
        </w:rPr>
        <w:t xml:space="preserve">  </w:t>
      </w:r>
      <w:r w:rsidR="00E06A0B" w:rsidRPr="00FB3F80">
        <w:rPr>
          <w:sz w:val="26"/>
          <w:szCs w:val="26"/>
        </w:rPr>
        <w:t xml:space="preserve"> </w:t>
      </w:r>
      <w:r w:rsidRPr="00FB3F80">
        <w:rPr>
          <w:sz w:val="26"/>
          <w:szCs w:val="26"/>
        </w:rPr>
        <w:t xml:space="preserve">по доходам в сумме </w:t>
      </w:r>
      <w:r w:rsidR="00D3759F" w:rsidRPr="00416616">
        <w:rPr>
          <w:sz w:val="26"/>
          <w:szCs w:val="26"/>
        </w:rPr>
        <w:t xml:space="preserve">1 149 466,4 </w:t>
      </w:r>
      <w:r w:rsidRPr="00416616">
        <w:rPr>
          <w:rStyle w:val="a9"/>
          <w:i w:val="0"/>
          <w:color w:val="auto"/>
          <w:sz w:val="26"/>
          <w:szCs w:val="26"/>
        </w:rPr>
        <w:t>тыс. рублей,</w:t>
      </w:r>
      <w:r w:rsidRPr="00416616">
        <w:rPr>
          <w:sz w:val="26"/>
          <w:szCs w:val="26"/>
        </w:rPr>
        <w:t xml:space="preserve"> в том числе безвозмездные поступления в сумме </w:t>
      </w:r>
      <w:r w:rsidR="00D3759F" w:rsidRPr="00416616">
        <w:rPr>
          <w:sz w:val="26"/>
          <w:szCs w:val="26"/>
        </w:rPr>
        <w:t xml:space="preserve">942 534,7 </w:t>
      </w:r>
      <w:r w:rsidRPr="00416616">
        <w:rPr>
          <w:rStyle w:val="a9"/>
          <w:i w:val="0"/>
          <w:color w:val="auto"/>
          <w:sz w:val="26"/>
          <w:szCs w:val="26"/>
        </w:rPr>
        <w:t>тыс.</w:t>
      </w:r>
      <w:r w:rsidRPr="00416616">
        <w:rPr>
          <w:i/>
          <w:sz w:val="26"/>
          <w:szCs w:val="26"/>
        </w:rPr>
        <w:t xml:space="preserve"> </w:t>
      </w:r>
      <w:r w:rsidRPr="00416616">
        <w:rPr>
          <w:sz w:val="26"/>
          <w:szCs w:val="26"/>
        </w:rPr>
        <w:t xml:space="preserve">рублей, что составляет </w:t>
      </w:r>
      <w:r w:rsidR="007A1BCE" w:rsidRPr="00416616">
        <w:rPr>
          <w:sz w:val="26"/>
          <w:szCs w:val="26"/>
        </w:rPr>
        <w:t>82,0</w:t>
      </w:r>
      <w:r w:rsidRPr="00416616">
        <w:rPr>
          <w:sz w:val="26"/>
          <w:szCs w:val="26"/>
        </w:rPr>
        <w:t xml:space="preserve"> % в общем объеме доходной части бюджета;</w:t>
      </w:r>
    </w:p>
    <w:p w:rsidR="00FF4691" w:rsidRPr="00416616" w:rsidRDefault="00FF4691" w:rsidP="00FF4691">
      <w:pPr>
        <w:pStyle w:val="11"/>
        <w:shd w:val="clear" w:color="auto" w:fill="auto"/>
        <w:spacing w:line="276" w:lineRule="exact"/>
        <w:ind w:firstLine="0"/>
        <w:rPr>
          <w:sz w:val="26"/>
          <w:szCs w:val="26"/>
        </w:rPr>
      </w:pPr>
      <w:r w:rsidRPr="00416616">
        <w:rPr>
          <w:sz w:val="26"/>
          <w:szCs w:val="26"/>
        </w:rPr>
        <w:t xml:space="preserve">          по расходам в сумме </w:t>
      </w:r>
      <w:r w:rsidR="007A1BCE" w:rsidRPr="00416616">
        <w:rPr>
          <w:sz w:val="26"/>
          <w:szCs w:val="26"/>
        </w:rPr>
        <w:t>1 156 333,</w:t>
      </w:r>
      <w:r w:rsidR="003A2C9E" w:rsidRPr="00416616">
        <w:rPr>
          <w:sz w:val="26"/>
          <w:szCs w:val="26"/>
        </w:rPr>
        <w:t>4</w:t>
      </w:r>
      <w:r w:rsidR="00D81CBC" w:rsidRPr="00416616">
        <w:rPr>
          <w:sz w:val="26"/>
          <w:szCs w:val="26"/>
        </w:rPr>
        <w:t xml:space="preserve"> </w:t>
      </w:r>
      <w:r w:rsidRPr="00416616">
        <w:rPr>
          <w:sz w:val="26"/>
          <w:szCs w:val="26"/>
        </w:rPr>
        <w:t>тыс. рублей;</w:t>
      </w:r>
    </w:p>
    <w:p w:rsidR="00FF4691" w:rsidRPr="00FB3F80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6"/>
          <w:szCs w:val="26"/>
        </w:rPr>
      </w:pPr>
      <w:r w:rsidRPr="00FB3F80">
        <w:rPr>
          <w:sz w:val="26"/>
          <w:szCs w:val="26"/>
        </w:rPr>
        <w:t xml:space="preserve">    объемом бюджетных ассигнований Дорожного фонда в сумме </w:t>
      </w:r>
      <w:r w:rsidR="00D81CBC" w:rsidRPr="00FB3F80">
        <w:rPr>
          <w:sz w:val="26"/>
          <w:szCs w:val="26"/>
        </w:rPr>
        <w:t>132 911</w:t>
      </w:r>
      <w:r w:rsidRPr="00FB3F80">
        <w:rPr>
          <w:sz w:val="26"/>
          <w:szCs w:val="26"/>
        </w:rPr>
        <w:t>,5 тыс. рублей;</w:t>
      </w:r>
    </w:p>
    <w:p w:rsidR="00FF4691" w:rsidRPr="00FB3F80" w:rsidRDefault="00FF4691" w:rsidP="00FF4691">
      <w:pPr>
        <w:pStyle w:val="30"/>
        <w:shd w:val="clear" w:color="auto" w:fill="auto"/>
        <w:ind w:firstLine="360"/>
        <w:jc w:val="both"/>
        <w:rPr>
          <w:rStyle w:val="31"/>
          <w:color w:val="auto"/>
          <w:sz w:val="26"/>
          <w:szCs w:val="26"/>
        </w:rPr>
      </w:pPr>
      <w:r w:rsidRPr="00FB3F80">
        <w:rPr>
          <w:rStyle w:val="31"/>
          <w:color w:val="auto"/>
          <w:sz w:val="26"/>
          <w:szCs w:val="26"/>
        </w:rPr>
        <w:t xml:space="preserve">    нормативной величиной резервного фонда в сумме </w:t>
      </w:r>
      <w:r w:rsidR="00F16ABE" w:rsidRPr="00FB3F80">
        <w:rPr>
          <w:rStyle w:val="31"/>
          <w:color w:val="auto"/>
          <w:sz w:val="26"/>
          <w:szCs w:val="26"/>
        </w:rPr>
        <w:t>2</w:t>
      </w:r>
      <w:r w:rsidRPr="00FB3F80">
        <w:rPr>
          <w:rStyle w:val="31"/>
          <w:color w:val="auto"/>
          <w:sz w:val="26"/>
          <w:szCs w:val="26"/>
        </w:rPr>
        <w:t>50,0 тыс. рублей;</w:t>
      </w:r>
    </w:p>
    <w:p w:rsidR="00FF4691" w:rsidRPr="00FB3F80" w:rsidRDefault="00FF4691" w:rsidP="00FF4691">
      <w:pPr>
        <w:pStyle w:val="11"/>
        <w:shd w:val="clear" w:color="auto" w:fill="auto"/>
        <w:spacing w:line="276" w:lineRule="exact"/>
        <w:ind w:firstLine="360"/>
        <w:rPr>
          <w:iCs/>
          <w:sz w:val="26"/>
          <w:szCs w:val="26"/>
        </w:rPr>
      </w:pPr>
      <w:r w:rsidRPr="00FB3F80">
        <w:rPr>
          <w:sz w:val="26"/>
          <w:szCs w:val="26"/>
        </w:rPr>
        <w:t xml:space="preserve">   с верхним пределом муниципального внутреннего долга на 01.01.202</w:t>
      </w:r>
      <w:r w:rsidR="004B151A" w:rsidRPr="00FB3F80">
        <w:rPr>
          <w:sz w:val="26"/>
          <w:szCs w:val="26"/>
        </w:rPr>
        <w:t>3</w:t>
      </w:r>
      <w:r w:rsidRPr="00FB3F80">
        <w:rPr>
          <w:sz w:val="26"/>
          <w:szCs w:val="26"/>
        </w:rPr>
        <w:t xml:space="preserve"> в сумме 0</w:t>
      </w:r>
      <w:r w:rsidR="00AA4986" w:rsidRPr="00FB3F80">
        <w:rPr>
          <w:sz w:val="26"/>
          <w:szCs w:val="26"/>
        </w:rPr>
        <w:t>,0</w:t>
      </w:r>
      <w:r w:rsidRPr="00FB3F80">
        <w:rPr>
          <w:sz w:val="26"/>
          <w:szCs w:val="26"/>
        </w:rPr>
        <w:t xml:space="preserve"> рублей</w:t>
      </w:r>
      <w:r w:rsidR="00AA4986" w:rsidRPr="00FB3F80">
        <w:rPr>
          <w:sz w:val="26"/>
          <w:szCs w:val="26"/>
        </w:rPr>
        <w:t>;</w:t>
      </w:r>
    </w:p>
    <w:p w:rsidR="00FF4691" w:rsidRPr="00FB3F80" w:rsidRDefault="00FF4691" w:rsidP="00FF4691">
      <w:pPr>
        <w:pStyle w:val="30"/>
        <w:shd w:val="clear" w:color="auto" w:fill="auto"/>
        <w:ind w:firstLine="360"/>
        <w:jc w:val="both"/>
        <w:rPr>
          <w:rStyle w:val="31"/>
          <w:color w:val="auto"/>
          <w:sz w:val="26"/>
          <w:szCs w:val="26"/>
        </w:rPr>
      </w:pPr>
      <w:r w:rsidRPr="00FB3F80">
        <w:rPr>
          <w:rStyle w:val="31"/>
          <w:color w:val="auto"/>
          <w:sz w:val="26"/>
          <w:szCs w:val="26"/>
        </w:rPr>
        <w:t xml:space="preserve">   дефицитом </w:t>
      </w:r>
      <w:r w:rsidR="00AA4986" w:rsidRPr="00FB3F80">
        <w:rPr>
          <w:rStyle w:val="31"/>
          <w:color w:val="auto"/>
          <w:sz w:val="26"/>
          <w:szCs w:val="26"/>
        </w:rPr>
        <w:t xml:space="preserve">бюджета </w:t>
      </w:r>
      <w:r w:rsidRPr="00FB3F80">
        <w:rPr>
          <w:rStyle w:val="31"/>
          <w:color w:val="auto"/>
          <w:sz w:val="26"/>
          <w:szCs w:val="26"/>
        </w:rPr>
        <w:t xml:space="preserve">в сумме </w:t>
      </w:r>
      <w:r w:rsidR="00F16ABE" w:rsidRPr="00FB3F80">
        <w:rPr>
          <w:rStyle w:val="31"/>
          <w:color w:val="auto"/>
          <w:sz w:val="26"/>
          <w:szCs w:val="26"/>
        </w:rPr>
        <w:t>6</w:t>
      </w:r>
      <w:r w:rsidR="003A2C9E" w:rsidRPr="00FB3F80">
        <w:rPr>
          <w:rStyle w:val="31"/>
          <w:color w:val="auto"/>
          <w:sz w:val="26"/>
          <w:szCs w:val="26"/>
        </w:rPr>
        <w:t> 867,0</w:t>
      </w:r>
      <w:r w:rsidRPr="00FB3F80">
        <w:rPr>
          <w:rStyle w:val="31"/>
          <w:color w:val="auto"/>
          <w:sz w:val="26"/>
          <w:szCs w:val="26"/>
        </w:rPr>
        <w:t xml:space="preserve"> тыс. рублей.</w:t>
      </w:r>
    </w:p>
    <w:p w:rsidR="00C530A0" w:rsidRPr="00FB3F80" w:rsidRDefault="00FF4691" w:rsidP="00CC40FC">
      <w:pPr>
        <w:pStyle w:val="af7"/>
        <w:ind w:left="0" w:firstLine="284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    </w:t>
      </w:r>
      <w:r w:rsidR="00C530A0" w:rsidRPr="00FB3F80">
        <w:rPr>
          <w:sz w:val="26"/>
          <w:szCs w:val="26"/>
        </w:rPr>
        <w:t>В процессе исполнения бюджета МР «Перемышльский район» в</w:t>
      </w:r>
      <w:r w:rsidR="00966F9F" w:rsidRPr="00FB3F80">
        <w:rPr>
          <w:sz w:val="26"/>
          <w:szCs w:val="26"/>
        </w:rPr>
        <w:t xml:space="preserve"> Решение о бюджете в 2022 году были внесены изменения решени</w:t>
      </w:r>
      <w:r w:rsidR="00C530A0" w:rsidRPr="00FB3F80">
        <w:rPr>
          <w:sz w:val="26"/>
          <w:szCs w:val="26"/>
        </w:rPr>
        <w:t>ями</w:t>
      </w:r>
      <w:r w:rsidR="00966F9F" w:rsidRPr="00FB3F80">
        <w:rPr>
          <w:sz w:val="26"/>
          <w:szCs w:val="26"/>
        </w:rPr>
        <w:t xml:space="preserve"> Районного Собрания </w:t>
      </w:r>
      <w:r w:rsidR="00C530A0" w:rsidRPr="00FB3F80">
        <w:rPr>
          <w:sz w:val="26"/>
          <w:szCs w:val="26"/>
        </w:rPr>
        <w:t xml:space="preserve">«О внесении изменений и дополнений в решение Районного Собрания от 23.12.2021 № 78 </w:t>
      </w:r>
      <w:r w:rsidR="00C530A0" w:rsidRPr="00FB3F80">
        <w:rPr>
          <w:sz w:val="26"/>
          <w:szCs w:val="26"/>
        </w:rPr>
        <w:lastRenderedPageBreak/>
        <w:t xml:space="preserve">«О бюджете муниципального района «Перемышльский район» на 2022 год и на плановый период 2023 и 2024 годов» </w:t>
      </w:r>
      <w:r w:rsidR="00966F9F" w:rsidRPr="00FB3F80">
        <w:rPr>
          <w:sz w:val="26"/>
          <w:szCs w:val="26"/>
        </w:rPr>
        <w:t>от 24.03.2022 № 101</w:t>
      </w:r>
      <w:r w:rsidR="00C530A0" w:rsidRPr="00FB3F80">
        <w:rPr>
          <w:sz w:val="26"/>
          <w:szCs w:val="26"/>
        </w:rPr>
        <w:t xml:space="preserve">, от </w:t>
      </w:r>
      <w:r w:rsidR="00966F9F" w:rsidRPr="00FB3F80">
        <w:rPr>
          <w:sz w:val="26"/>
          <w:szCs w:val="26"/>
        </w:rPr>
        <w:t>15.08.2022 № 128</w:t>
      </w:r>
      <w:r w:rsidR="00C530A0" w:rsidRPr="00FB3F80">
        <w:rPr>
          <w:sz w:val="26"/>
          <w:szCs w:val="26"/>
        </w:rPr>
        <w:t xml:space="preserve"> и от 23.12.202</w:t>
      </w:r>
      <w:r w:rsidR="0089300F" w:rsidRPr="00FB3F80">
        <w:rPr>
          <w:sz w:val="26"/>
          <w:szCs w:val="26"/>
        </w:rPr>
        <w:t>2</w:t>
      </w:r>
      <w:r w:rsidR="00C530A0" w:rsidRPr="00FB3F80">
        <w:rPr>
          <w:sz w:val="26"/>
          <w:szCs w:val="26"/>
        </w:rPr>
        <w:t xml:space="preserve"> № 153.</w:t>
      </w:r>
    </w:p>
    <w:p w:rsidR="00966F9F" w:rsidRPr="00FB3F80" w:rsidRDefault="00C530A0" w:rsidP="00C530A0">
      <w:pPr>
        <w:pStyle w:val="af7"/>
        <w:ind w:left="0" w:firstLine="284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   </w:t>
      </w:r>
      <w:r w:rsidR="00966F9F" w:rsidRPr="00FB3F80">
        <w:rPr>
          <w:sz w:val="26"/>
          <w:szCs w:val="26"/>
        </w:rPr>
        <w:t xml:space="preserve">В итоге общий объём доходов бюджета </w:t>
      </w:r>
      <w:r w:rsidR="0033537F" w:rsidRPr="00FB3F80">
        <w:rPr>
          <w:sz w:val="26"/>
          <w:szCs w:val="26"/>
        </w:rPr>
        <w:t xml:space="preserve">муниципального района </w:t>
      </w:r>
      <w:r w:rsidR="00966F9F" w:rsidRPr="00FB3F80">
        <w:rPr>
          <w:sz w:val="26"/>
          <w:szCs w:val="26"/>
        </w:rPr>
        <w:t xml:space="preserve">увеличился на </w:t>
      </w:r>
      <w:r w:rsidR="00CC40FC" w:rsidRPr="00FB3F80">
        <w:rPr>
          <w:sz w:val="26"/>
          <w:szCs w:val="26"/>
        </w:rPr>
        <w:t>118 761,4</w:t>
      </w:r>
      <w:r w:rsidR="00CC40FC" w:rsidRPr="00FB3F80">
        <w:rPr>
          <w:i/>
          <w:sz w:val="26"/>
          <w:szCs w:val="26"/>
        </w:rPr>
        <w:t xml:space="preserve"> </w:t>
      </w:r>
      <w:r w:rsidR="00CC40FC" w:rsidRPr="00FB3F80">
        <w:rPr>
          <w:sz w:val="26"/>
          <w:szCs w:val="26"/>
        </w:rPr>
        <w:t>тыс.</w:t>
      </w:r>
      <w:r w:rsidR="00966F9F" w:rsidRPr="00FB3F80">
        <w:rPr>
          <w:sz w:val="26"/>
          <w:szCs w:val="26"/>
        </w:rPr>
        <w:t xml:space="preserve"> руб</w:t>
      </w:r>
      <w:r w:rsidR="00C94E58" w:rsidRPr="00FB3F80">
        <w:rPr>
          <w:sz w:val="26"/>
          <w:szCs w:val="26"/>
        </w:rPr>
        <w:t>лей</w:t>
      </w:r>
      <w:r w:rsidR="00CC40FC" w:rsidRPr="00FB3F80">
        <w:rPr>
          <w:sz w:val="26"/>
          <w:szCs w:val="26"/>
        </w:rPr>
        <w:t xml:space="preserve"> (с</w:t>
      </w:r>
      <w:r w:rsidR="00966F9F" w:rsidRPr="00FB3F80">
        <w:rPr>
          <w:sz w:val="26"/>
          <w:szCs w:val="26"/>
        </w:rPr>
        <w:t xml:space="preserve"> </w:t>
      </w:r>
      <w:r w:rsidR="00CC40FC" w:rsidRPr="00FB3F80">
        <w:rPr>
          <w:sz w:val="26"/>
          <w:szCs w:val="26"/>
        </w:rPr>
        <w:t>1 149 466,4 тыс.</w:t>
      </w:r>
      <w:r w:rsidR="00966F9F" w:rsidRPr="00FB3F80">
        <w:rPr>
          <w:sz w:val="26"/>
          <w:szCs w:val="26"/>
        </w:rPr>
        <w:t xml:space="preserve"> руб</w:t>
      </w:r>
      <w:r w:rsidR="00C94E58" w:rsidRPr="00FB3F80">
        <w:rPr>
          <w:sz w:val="26"/>
          <w:szCs w:val="26"/>
        </w:rPr>
        <w:t>лей</w:t>
      </w:r>
      <w:r w:rsidR="00966F9F" w:rsidRPr="00FB3F80">
        <w:rPr>
          <w:sz w:val="26"/>
          <w:szCs w:val="26"/>
        </w:rPr>
        <w:t xml:space="preserve"> до </w:t>
      </w:r>
      <w:r w:rsidR="00CC40FC" w:rsidRPr="00FB3F80">
        <w:rPr>
          <w:sz w:val="26"/>
          <w:szCs w:val="26"/>
        </w:rPr>
        <w:t>1 268 227,</w:t>
      </w:r>
      <w:r w:rsidR="00042FB1" w:rsidRPr="00FB3F80">
        <w:rPr>
          <w:sz w:val="26"/>
          <w:szCs w:val="26"/>
        </w:rPr>
        <w:t>8</w:t>
      </w:r>
      <w:r w:rsidR="00CC40FC" w:rsidRPr="00FB3F80">
        <w:rPr>
          <w:sz w:val="26"/>
          <w:szCs w:val="26"/>
        </w:rPr>
        <w:t xml:space="preserve"> тыс.</w:t>
      </w:r>
      <w:r w:rsidR="00966F9F" w:rsidRPr="00FB3F80">
        <w:rPr>
          <w:sz w:val="26"/>
          <w:szCs w:val="26"/>
        </w:rPr>
        <w:t xml:space="preserve"> руб</w:t>
      </w:r>
      <w:r w:rsidR="00C94E58" w:rsidRPr="00FB3F80">
        <w:rPr>
          <w:sz w:val="26"/>
          <w:szCs w:val="26"/>
        </w:rPr>
        <w:t>лей</w:t>
      </w:r>
      <w:r w:rsidR="00CC40FC" w:rsidRPr="00FB3F80">
        <w:rPr>
          <w:sz w:val="26"/>
          <w:szCs w:val="26"/>
        </w:rPr>
        <w:t>)</w:t>
      </w:r>
      <w:r w:rsidR="00966F9F" w:rsidRPr="00FB3F80">
        <w:rPr>
          <w:sz w:val="26"/>
          <w:szCs w:val="26"/>
        </w:rPr>
        <w:t xml:space="preserve"> или на </w:t>
      </w:r>
      <w:r w:rsidR="00CC40FC" w:rsidRPr="00FB3F80">
        <w:rPr>
          <w:sz w:val="26"/>
          <w:szCs w:val="26"/>
        </w:rPr>
        <w:t>10,3</w:t>
      </w:r>
      <w:r w:rsidR="00966F9F" w:rsidRPr="00FB3F80">
        <w:rPr>
          <w:sz w:val="26"/>
          <w:szCs w:val="26"/>
        </w:rPr>
        <w:t xml:space="preserve"> %.</w:t>
      </w:r>
    </w:p>
    <w:p w:rsidR="00966F9F" w:rsidRPr="00FB3F80" w:rsidRDefault="00C530A0" w:rsidP="00CC40FC">
      <w:pPr>
        <w:pStyle w:val="30"/>
        <w:ind w:firstLine="360"/>
        <w:jc w:val="both"/>
        <w:rPr>
          <w:i w:val="0"/>
          <w:sz w:val="26"/>
          <w:szCs w:val="26"/>
        </w:rPr>
      </w:pPr>
      <w:r w:rsidRPr="00FB3F80">
        <w:rPr>
          <w:i w:val="0"/>
          <w:sz w:val="26"/>
          <w:szCs w:val="26"/>
        </w:rPr>
        <w:t xml:space="preserve">  </w:t>
      </w:r>
      <w:r w:rsidR="00966F9F" w:rsidRPr="00FB3F80">
        <w:rPr>
          <w:i w:val="0"/>
          <w:sz w:val="26"/>
          <w:szCs w:val="26"/>
        </w:rPr>
        <w:t xml:space="preserve">План безвозмездных поступлений был увеличен с </w:t>
      </w:r>
      <w:r w:rsidR="00CC40FC" w:rsidRPr="00FB3F80">
        <w:rPr>
          <w:i w:val="0"/>
          <w:sz w:val="26"/>
          <w:szCs w:val="26"/>
        </w:rPr>
        <w:t>942 534,7 тыс.</w:t>
      </w:r>
      <w:r w:rsidR="00966F9F" w:rsidRPr="00FB3F80">
        <w:rPr>
          <w:i w:val="0"/>
          <w:sz w:val="26"/>
          <w:szCs w:val="26"/>
        </w:rPr>
        <w:t xml:space="preserve"> руб</w:t>
      </w:r>
      <w:r w:rsidR="00C94E58" w:rsidRPr="00FB3F80">
        <w:rPr>
          <w:i w:val="0"/>
          <w:sz w:val="26"/>
          <w:szCs w:val="26"/>
        </w:rPr>
        <w:t>лей</w:t>
      </w:r>
      <w:r w:rsidR="00966F9F" w:rsidRPr="00FB3F80">
        <w:rPr>
          <w:i w:val="0"/>
          <w:sz w:val="26"/>
          <w:szCs w:val="26"/>
        </w:rPr>
        <w:t xml:space="preserve"> до </w:t>
      </w:r>
      <w:r w:rsidR="00CC40FC" w:rsidRPr="00FB3F80">
        <w:rPr>
          <w:i w:val="0"/>
          <w:sz w:val="26"/>
          <w:szCs w:val="26"/>
        </w:rPr>
        <w:t>1 037 635,1 тыс.</w:t>
      </w:r>
      <w:r w:rsidR="00966F9F" w:rsidRPr="00FB3F80">
        <w:rPr>
          <w:i w:val="0"/>
          <w:sz w:val="26"/>
          <w:szCs w:val="26"/>
        </w:rPr>
        <w:t xml:space="preserve"> руб</w:t>
      </w:r>
      <w:r w:rsidR="00C94E58" w:rsidRPr="00FB3F80">
        <w:rPr>
          <w:i w:val="0"/>
          <w:sz w:val="26"/>
          <w:szCs w:val="26"/>
        </w:rPr>
        <w:t>лей</w:t>
      </w:r>
      <w:r w:rsidR="00966F9F" w:rsidRPr="00FB3F80">
        <w:rPr>
          <w:i w:val="0"/>
          <w:sz w:val="26"/>
          <w:szCs w:val="26"/>
        </w:rPr>
        <w:t xml:space="preserve"> или </w:t>
      </w:r>
      <w:r w:rsidR="00CC40FC" w:rsidRPr="00FB3F80">
        <w:rPr>
          <w:i w:val="0"/>
          <w:sz w:val="26"/>
          <w:szCs w:val="26"/>
        </w:rPr>
        <w:t>на 10,1%</w:t>
      </w:r>
      <w:r w:rsidR="00966F9F" w:rsidRPr="00FB3F80">
        <w:rPr>
          <w:i w:val="0"/>
          <w:sz w:val="26"/>
          <w:szCs w:val="26"/>
        </w:rPr>
        <w:t>.</w:t>
      </w:r>
    </w:p>
    <w:p w:rsidR="00FF4691" w:rsidRPr="00FB3F80" w:rsidRDefault="00C530A0" w:rsidP="002515DC">
      <w:pPr>
        <w:pStyle w:val="30"/>
        <w:ind w:firstLine="360"/>
        <w:jc w:val="both"/>
        <w:rPr>
          <w:b/>
          <w:i w:val="0"/>
          <w:sz w:val="26"/>
          <w:szCs w:val="26"/>
          <w:u w:val="single"/>
        </w:rPr>
      </w:pPr>
      <w:r w:rsidRPr="00FB3F80">
        <w:rPr>
          <w:i w:val="0"/>
          <w:sz w:val="26"/>
          <w:szCs w:val="26"/>
        </w:rPr>
        <w:t xml:space="preserve">  </w:t>
      </w:r>
      <w:r w:rsidR="00966F9F" w:rsidRPr="00FB3F80">
        <w:rPr>
          <w:i w:val="0"/>
          <w:sz w:val="26"/>
          <w:szCs w:val="26"/>
        </w:rPr>
        <w:t xml:space="preserve">В результате внесения изменений в </w:t>
      </w:r>
      <w:r w:rsidR="00CC40FC" w:rsidRPr="00FB3F80">
        <w:rPr>
          <w:i w:val="0"/>
          <w:sz w:val="26"/>
          <w:szCs w:val="26"/>
        </w:rPr>
        <w:t>Решение о бюджете</w:t>
      </w:r>
      <w:r w:rsidR="00966F9F" w:rsidRPr="00FB3F80">
        <w:rPr>
          <w:i w:val="0"/>
          <w:sz w:val="26"/>
          <w:szCs w:val="26"/>
        </w:rPr>
        <w:t xml:space="preserve"> общий объём расходов </w:t>
      </w:r>
      <w:r w:rsidR="00CC40FC" w:rsidRPr="00FB3F80">
        <w:rPr>
          <w:i w:val="0"/>
          <w:sz w:val="26"/>
          <w:szCs w:val="26"/>
        </w:rPr>
        <w:t>б</w:t>
      </w:r>
      <w:r w:rsidR="00966F9F" w:rsidRPr="00FB3F80">
        <w:rPr>
          <w:i w:val="0"/>
          <w:sz w:val="26"/>
          <w:szCs w:val="26"/>
        </w:rPr>
        <w:t>юджета</w:t>
      </w:r>
      <w:r w:rsidR="00CC40FC" w:rsidRPr="00FB3F80">
        <w:rPr>
          <w:i w:val="0"/>
          <w:sz w:val="26"/>
          <w:szCs w:val="26"/>
        </w:rPr>
        <w:t xml:space="preserve"> муниципального района</w:t>
      </w:r>
      <w:r w:rsidR="00966F9F" w:rsidRPr="00FB3F80">
        <w:rPr>
          <w:i w:val="0"/>
          <w:sz w:val="26"/>
          <w:szCs w:val="26"/>
        </w:rPr>
        <w:t xml:space="preserve"> вырос на </w:t>
      </w:r>
      <w:r w:rsidR="00CC40FC" w:rsidRPr="00FB3F80">
        <w:rPr>
          <w:i w:val="0"/>
          <w:sz w:val="26"/>
          <w:szCs w:val="26"/>
        </w:rPr>
        <w:t>127 591,5 тыс.</w:t>
      </w:r>
      <w:r w:rsidR="00966F9F" w:rsidRPr="00FB3F80">
        <w:rPr>
          <w:i w:val="0"/>
          <w:sz w:val="26"/>
          <w:szCs w:val="26"/>
        </w:rPr>
        <w:t xml:space="preserve"> руб.</w:t>
      </w:r>
      <w:r w:rsidR="00CC40FC" w:rsidRPr="00FB3F80">
        <w:rPr>
          <w:i w:val="0"/>
          <w:sz w:val="26"/>
          <w:szCs w:val="26"/>
        </w:rPr>
        <w:t xml:space="preserve"> (</w:t>
      </w:r>
      <w:r w:rsidR="00966F9F" w:rsidRPr="00FB3F80">
        <w:rPr>
          <w:i w:val="0"/>
          <w:sz w:val="26"/>
          <w:szCs w:val="26"/>
        </w:rPr>
        <w:t xml:space="preserve">с </w:t>
      </w:r>
      <w:r w:rsidR="00CC40FC" w:rsidRPr="00FB3F80">
        <w:rPr>
          <w:i w:val="0"/>
          <w:sz w:val="26"/>
          <w:szCs w:val="26"/>
        </w:rPr>
        <w:t>1 156 333,5 тыс.</w:t>
      </w:r>
      <w:r w:rsidR="00966F9F" w:rsidRPr="00FB3F80">
        <w:rPr>
          <w:i w:val="0"/>
          <w:sz w:val="26"/>
          <w:szCs w:val="26"/>
        </w:rPr>
        <w:t xml:space="preserve"> руб</w:t>
      </w:r>
      <w:r w:rsidR="00C94E58" w:rsidRPr="00FB3F80">
        <w:rPr>
          <w:i w:val="0"/>
          <w:sz w:val="26"/>
          <w:szCs w:val="26"/>
        </w:rPr>
        <w:t>лей</w:t>
      </w:r>
      <w:r w:rsidR="00966F9F" w:rsidRPr="00FB3F80">
        <w:rPr>
          <w:i w:val="0"/>
          <w:sz w:val="26"/>
          <w:szCs w:val="26"/>
        </w:rPr>
        <w:t xml:space="preserve"> до </w:t>
      </w:r>
      <w:r w:rsidR="00CC40FC" w:rsidRPr="00FB3F80">
        <w:rPr>
          <w:i w:val="0"/>
          <w:sz w:val="26"/>
          <w:szCs w:val="26"/>
        </w:rPr>
        <w:t xml:space="preserve">1 283 925,0 тыс. </w:t>
      </w:r>
      <w:r w:rsidR="00966F9F" w:rsidRPr="00FB3F80">
        <w:rPr>
          <w:i w:val="0"/>
          <w:sz w:val="26"/>
          <w:szCs w:val="26"/>
        </w:rPr>
        <w:t>руб</w:t>
      </w:r>
      <w:r w:rsidR="00C94E58" w:rsidRPr="00FB3F80">
        <w:rPr>
          <w:i w:val="0"/>
          <w:sz w:val="26"/>
          <w:szCs w:val="26"/>
        </w:rPr>
        <w:t>лей</w:t>
      </w:r>
      <w:r w:rsidR="00CC40FC" w:rsidRPr="00FB3F80">
        <w:rPr>
          <w:i w:val="0"/>
          <w:sz w:val="26"/>
          <w:szCs w:val="26"/>
        </w:rPr>
        <w:t>)</w:t>
      </w:r>
      <w:r w:rsidR="00966F9F" w:rsidRPr="00FB3F80">
        <w:rPr>
          <w:i w:val="0"/>
          <w:sz w:val="26"/>
          <w:szCs w:val="26"/>
        </w:rPr>
        <w:t xml:space="preserve"> или на </w:t>
      </w:r>
      <w:r w:rsidR="00CC40FC" w:rsidRPr="00FB3F80">
        <w:rPr>
          <w:i w:val="0"/>
          <w:sz w:val="26"/>
          <w:szCs w:val="26"/>
        </w:rPr>
        <w:t>11,0</w:t>
      </w:r>
      <w:r w:rsidR="00966F9F" w:rsidRPr="00FB3F80">
        <w:rPr>
          <w:i w:val="0"/>
          <w:sz w:val="26"/>
          <w:szCs w:val="26"/>
        </w:rPr>
        <w:t>%.</w:t>
      </w:r>
      <w:r w:rsidR="00966F9F" w:rsidRPr="00FB3F80">
        <w:rPr>
          <w:i w:val="0"/>
          <w:sz w:val="26"/>
          <w:szCs w:val="26"/>
        </w:rPr>
        <w:cr/>
      </w:r>
      <w:r w:rsidRPr="00FB3F80">
        <w:rPr>
          <w:i w:val="0"/>
          <w:sz w:val="26"/>
          <w:szCs w:val="26"/>
        </w:rPr>
        <w:t xml:space="preserve">        С учетом внесенных изменений дефицит бюджета муниципального района увеличился на 8 830,1 тыс. рублей и составил в размере 15 697,2 тыс. рублей.</w:t>
      </w:r>
    </w:p>
    <w:p w:rsidR="002515DC" w:rsidRPr="00FB3F80" w:rsidRDefault="002515DC" w:rsidP="00EF6902">
      <w:pPr>
        <w:tabs>
          <w:tab w:val="left" w:pos="540"/>
        </w:tabs>
        <w:spacing w:after="0" w:line="23" w:lineRule="atLeast"/>
        <w:rPr>
          <w:rFonts w:ascii="Times New Roman" w:hAnsi="Times New Roman" w:cs="Times New Roman"/>
          <w:color w:val="FF0000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</w:t>
      </w:r>
      <w:r w:rsidR="009845E5" w:rsidRPr="00FB3F80">
        <w:rPr>
          <w:rFonts w:ascii="Times New Roman" w:hAnsi="Times New Roman" w:cs="Times New Roman"/>
          <w:sz w:val="26"/>
          <w:szCs w:val="26"/>
        </w:rPr>
        <w:t>Исполнение основных параметров бюджета муниципального района за 202</w:t>
      </w:r>
      <w:r w:rsidR="004B151A" w:rsidRPr="00FB3F80">
        <w:rPr>
          <w:rFonts w:ascii="Times New Roman" w:hAnsi="Times New Roman" w:cs="Times New Roman"/>
          <w:sz w:val="26"/>
          <w:szCs w:val="26"/>
        </w:rPr>
        <w:t>2</w:t>
      </w:r>
      <w:r w:rsidR="009845E5" w:rsidRPr="00FB3F80">
        <w:rPr>
          <w:rFonts w:ascii="Times New Roman" w:hAnsi="Times New Roman" w:cs="Times New Roman"/>
          <w:sz w:val="26"/>
          <w:szCs w:val="26"/>
        </w:rPr>
        <w:t xml:space="preserve"> год в сравнении с 20</w:t>
      </w:r>
      <w:r w:rsidR="00FF4691" w:rsidRPr="00FB3F80">
        <w:rPr>
          <w:rFonts w:ascii="Times New Roman" w:hAnsi="Times New Roman" w:cs="Times New Roman"/>
          <w:sz w:val="26"/>
          <w:szCs w:val="26"/>
        </w:rPr>
        <w:t>2</w:t>
      </w:r>
      <w:r w:rsidR="00665EEF" w:rsidRPr="00FB3F80">
        <w:rPr>
          <w:rFonts w:ascii="Times New Roman" w:hAnsi="Times New Roman" w:cs="Times New Roman"/>
          <w:sz w:val="26"/>
          <w:szCs w:val="26"/>
        </w:rPr>
        <w:t>1</w:t>
      </w:r>
      <w:r w:rsidR="00FF4691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9845E5" w:rsidRPr="00FB3F80">
        <w:rPr>
          <w:rFonts w:ascii="Times New Roman" w:hAnsi="Times New Roman" w:cs="Times New Roman"/>
          <w:sz w:val="26"/>
          <w:szCs w:val="26"/>
        </w:rPr>
        <w:t>г</w:t>
      </w:r>
      <w:r w:rsidR="00665EEF" w:rsidRPr="00FB3F80">
        <w:rPr>
          <w:rFonts w:ascii="Times New Roman" w:hAnsi="Times New Roman" w:cs="Times New Roman"/>
          <w:sz w:val="26"/>
          <w:szCs w:val="26"/>
        </w:rPr>
        <w:t>одом</w:t>
      </w:r>
      <w:r w:rsidRPr="00FB3F80">
        <w:rPr>
          <w:rFonts w:ascii="Times New Roman" w:hAnsi="Times New Roman" w:cs="Times New Roman"/>
          <w:sz w:val="26"/>
          <w:szCs w:val="26"/>
        </w:rPr>
        <w:t xml:space="preserve"> представлены в таблице 1</w:t>
      </w:r>
      <w:r w:rsidR="00376A79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>(тыс. рублей):</w:t>
      </w:r>
      <w:r w:rsidR="00A34AFF" w:rsidRPr="00FB3F8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9502E" w:rsidRPr="00FB3F80" w:rsidRDefault="002515DC" w:rsidP="002515DC">
      <w:pPr>
        <w:tabs>
          <w:tab w:val="left" w:pos="486"/>
          <w:tab w:val="left" w:pos="1808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499"/>
        <w:gridCol w:w="1272"/>
        <w:gridCol w:w="1669"/>
        <w:gridCol w:w="1271"/>
        <w:gridCol w:w="1347"/>
        <w:gridCol w:w="1072"/>
        <w:gridCol w:w="935"/>
        <w:gridCol w:w="735"/>
      </w:tblGrid>
      <w:tr w:rsidR="00A9502E" w:rsidRPr="00FB3F80" w:rsidTr="009C444B">
        <w:trPr>
          <w:trHeight w:val="105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Первоначальный бюджет                    на 2022 год</w:t>
            </w:r>
            <w:r w:rsidR="00D33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(Решение РС от 23.12.2021 № 78)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89300F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с учетом изменений от 23.12.2022 года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2022 год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первоначальному бюджету на 2022 год                                          (гр.5/гр3)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уточненному плану на 2022 год                                                         (гр.5/гр4)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2022 к 2021</w:t>
            </w:r>
          </w:p>
        </w:tc>
      </w:tr>
      <w:tr w:rsidR="00A9502E" w:rsidRPr="00FB3F80" w:rsidTr="009C444B">
        <w:trPr>
          <w:trHeight w:val="51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02E" w:rsidRPr="00FB3F80" w:rsidTr="009C444B">
        <w:trPr>
          <w:trHeight w:val="509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02E" w:rsidRPr="00FB3F80" w:rsidTr="009C444B">
        <w:trPr>
          <w:trHeight w:val="509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02E" w:rsidRPr="00FB3F80" w:rsidTr="009C444B">
        <w:trPr>
          <w:trHeight w:val="6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02E" w:rsidRPr="00FB3F80" w:rsidTr="009C444B">
        <w:trPr>
          <w:trHeight w:val="24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651F49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3F8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9502E" w:rsidRPr="00FB3F80" w:rsidTr="009C444B">
        <w:trPr>
          <w:trHeight w:val="51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</w:t>
            </w:r>
            <w:r w:rsidR="00007B97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851 197,7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130914678"/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1 149 466,4</w:t>
            </w:r>
            <w:bookmarkEnd w:id="5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1 268 227,</w:t>
            </w:r>
            <w:r w:rsidR="00042FB1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Hlk131019705"/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1 262 352,</w:t>
            </w:r>
            <w:bookmarkEnd w:id="6"/>
            <w:r w:rsidR="004168DB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9502E" w:rsidRPr="00FB3F80" w:rsidTr="009C444B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02E" w:rsidRPr="00FB3F80" w:rsidTr="009C444B">
        <w:trPr>
          <w:trHeight w:val="5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640 712,1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942 534,7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1 037 635,1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1 018 181,7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158,9</w:t>
            </w:r>
          </w:p>
        </w:tc>
      </w:tr>
      <w:tr w:rsidR="00A9502E" w:rsidRPr="00FB3F80" w:rsidTr="009C444B">
        <w:trPr>
          <w:trHeight w:val="67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846 719,0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Hlk130914762"/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1 156 333,</w:t>
            </w:r>
            <w:bookmarkEnd w:id="7"/>
            <w:r w:rsidR="003A2C9E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1 283 925,0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Hlk131404643"/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1 239 216,2</w:t>
            </w:r>
            <w:bookmarkEnd w:id="8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146,4</w:t>
            </w:r>
          </w:p>
        </w:tc>
      </w:tr>
      <w:tr w:rsidR="00A9502E" w:rsidRPr="00FB3F80" w:rsidTr="009C444B">
        <w:trPr>
          <w:trHeight w:val="6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(–)/      профицит (+)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4 478,7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-6 867,0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-15 697,2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Hlk131404676"/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23 136,5</w:t>
            </w:r>
            <w:bookmarkEnd w:id="9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02E" w:rsidRPr="00FB3F80" w:rsidRDefault="00A9502E" w:rsidP="00A9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9502E" w:rsidRPr="00FB3F80" w:rsidRDefault="00A9502E" w:rsidP="00465A74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5E5" w:rsidRPr="00FB3F80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bookmarkStart w:id="10" w:name="_Hlk132127829"/>
      <w:r w:rsidRPr="00FB3F80">
        <w:rPr>
          <w:rStyle w:val="31"/>
          <w:rFonts w:eastAsiaTheme="minorEastAsia"/>
          <w:i w:val="0"/>
        </w:rPr>
        <w:t xml:space="preserve">       </w:t>
      </w:r>
      <w:r w:rsidR="009845E5" w:rsidRPr="00FB3F80">
        <w:rPr>
          <w:rStyle w:val="31"/>
          <w:rFonts w:eastAsiaTheme="minorEastAsia"/>
          <w:i w:val="0"/>
          <w:sz w:val="26"/>
          <w:szCs w:val="26"/>
        </w:rPr>
        <w:t>Бюджет</w:t>
      </w:r>
      <w:r w:rsidR="00E46B0F" w:rsidRPr="00FB3F80">
        <w:rPr>
          <w:rStyle w:val="31"/>
          <w:rFonts w:eastAsiaTheme="minorEastAsia"/>
          <w:i w:val="0"/>
          <w:sz w:val="26"/>
          <w:szCs w:val="26"/>
        </w:rPr>
        <w:t xml:space="preserve"> муниципального района </w:t>
      </w:r>
      <w:r w:rsidR="009845E5" w:rsidRPr="00FB3F80">
        <w:rPr>
          <w:rStyle w:val="31"/>
          <w:rFonts w:eastAsiaTheme="minorEastAsia"/>
          <w:i w:val="0"/>
          <w:sz w:val="26"/>
          <w:szCs w:val="26"/>
        </w:rPr>
        <w:t xml:space="preserve">за отчетный </w:t>
      </w:r>
      <w:r w:rsidR="00E46B0F" w:rsidRPr="00FB3F80">
        <w:rPr>
          <w:rStyle w:val="31"/>
          <w:rFonts w:eastAsiaTheme="minorEastAsia"/>
          <w:i w:val="0"/>
          <w:sz w:val="26"/>
          <w:szCs w:val="26"/>
        </w:rPr>
        <w:t xml:space="preserve">финансовый год </w:t>
      </w:r>
      <w:r w:rsidR="009845E5" w:rsidRPr="00FB3F80">
        <w:rPr>
          <w:rStyle w:val="31"/>
          <w:rFonts w:eastAsiaTheme="minorEastAsia"/>
          <w:i w:val="0"/>
          <w:sz w:val="26"/>
          <w:szCs w:val="26"/>
        </w:rPr>
        <w:t>исполнен:</w:t>
      </w:r>
    </w:p>
    <w:p w:rsidR="009845E5" w:rsidRPr="00FB3F80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 - по доходам в сумме </w:t>
      </w:r>
      <w:r w:rsidR="002515DC" w:rsidRPr="00FB3F80">
        <w:rPr>
          <w:rStyle w:val="31"/>
          <w:rFonts w:eastAsiaTheme="minorEastAsia"/>
          <w:i w:val="0"/>
          <w:sz w:val="26"/>
          <w:szCs w:val="26"/>
        </w:rPr>
        <w:t>1 262 352,</w:t>
      </w:r>
      <w:r w:rsidR="00000E2E" w:rsidRPr="00FB3F80">
        <w:rPr>
          <w:rStyle w:val="31"/>
          <w:rFonts w:eastAsiaTheme="minorEastAsia"/>
          <w:i w:val="0"/>
          <w:sz w:val="26"/>
          <w:szCs w:val="26"/>
        </w:rPr>
        <w:t>7</w:t>
      </w:r>
      <w:r w:rsidR="002515DC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FB3F80">
        <w:rPr>
          <w:rStyle w:val="31"/>
          <w:rFonts w:eastAsiaTheme="minorEastAsia"/>
          <w:i w:val="0"/>
          <w:sz w:val="26"/>
          <w:szCs w:val="26"/>
        </w:rPr>
        <w:t>тыс.</w:t>
      </w:r>
      <w:r w:rsidR="001F162E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рублей, или </w:t>
      </w:r>
      <w:r w:rsidR="00CF6CFC" w:rsidRPr="00FB3F80">
        <w:rPr>
          <w:rStyle w:val="31"/>
          <w:rFonts w:eastAsiaTheme="minorEastAsia"/>
          <w:i w:val="0"/>
          <w:sz w:val="26"/>
          <w:szCs w:val="26"/>
        </w:rPr>
        <w:t>99,</w:t>
      </w:r>
      <w:r w:rsidR="0089300F" w:rsidRPr="00FB3F80">
        <w:rPr>
          <w:rStyle w:val="31"/>
          <w:rFonts w:eastAsiaTheme="minorEastAsia"/>
          <w:i w:val="0"/>
          <w:sz w:val="26"/>
          <w:szCs w:val="26"/>
        </w:rPr>
        <w:t>5</w:t>
      </w:r>
      <w:r w:rsidR="003402B5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FB3F80">
        <w:rPr>
          <w:rStyle w:val="31"/>
          <w:rFonts w:eastAsiaTheme="minorEastAsia"/>
          <w:i w:val="0"/>
          <w:sz w:val="26"/>
          <w:szCs w:val="26"/>
        </w:rPr>
        <w:t>%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 к</w:t>
      </w:r>
      <w:r w:rsidR="0089300F" w:rsidRPr="00FB3F80">
        <w:rPr>
          <w:rStyle w:val="31"/>
          <w:rFonts w:eastAsiaTheme="minorEastAsia"/>
          <w:i w:val="0"/>
          <w:sz w:val="26"/>
          <w:szCs w:val="26"/>
        </w:rPr>
        <w:t xml:space="preserve"> уточненны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м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бюджетным </w:t>
      </w:r>
      <w:r w:rsidRPr="00FB3F80">
        <w:rPr>
          <w:rStyle w:val="31"/>
          <w:rFonts w:eastAsiaTheme="minorEastAsia"/>
          <w:i w:val="0"/>
          <w:sz w:val="26"/>
          <w:szCs w:val="26"/>
        </w:rPr>
        <w:t>назначен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иям</w:t>
      </w:r>
      <w:r w:rsidRPr="00FB3F80">
        <w:rPr>
          <w:rStyle w:val="31"/>
          <w:rFonts w:eastAsiaTheme="minorEastAsia"/>
          <w:i w:val="0"/>
          <w:sz w:val="26"/>
          <w:szCs w:val="26"/>
        </w:rPr>
        <w:t>, что выше уровня 20</w:t>
      </w:r>
      <w:r w:rsidR="003402B5" w:rsidRPr="00FB3F80">
        <w:rPr>
          <w:rStyle w:val="31"/>
          <w:rFonts w:eastAsiaTheme="minorEastAsia"/>
          <w:i w:val="0"/>
          <w:sz w:val="26"/>
          <w:szCs w:val="26"/>
        </w:rPr>
        <w:t>2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1 года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 на</w:t>
      </w:r>
      <w:r w:rsidR="00E46B0F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411 155,0 </w:t>
      </w:r>
      <w:r w:rsidR="00E46B0F" w:rsidRPr="00FB3F80">
        <w:rPr>
          <w:rStyle w:val="31"/>
          <w:rFonts w:eastAsiaTheme="minorEastAsia"/>
          <w:i w:val="0"/>
          <w:sz w:val="26"/>
          <w:szCs w:val="26"/>
        </w:rPr>
        <w:t>тыс. рублей или</w:t>
      </w:r>
      <w:r w:rsidR="00CF6CFC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48</w:t>
      </w:r>
      <w:r w:rsidR="00CF6CFC" w:rsidRPr="00FB3F80">
        <w:rPr>
          <w:rStyle w:val="31"/>
          <w:rFonts w:eastAsiaTheme="minorEastAsia"/>
          <w:i w:val="0"/>
          <w:sz w:val="26"/>
          <w:szCs w:val="26"/>
        </w:rPr>
        <w:t>,3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%</w:t>
      </w:r>
      <w:r w:rsidRPr="00FB3F80">
        <w:rPr>
          <w:rStyle w:val="31"/>
          <w:rFonts w:eastAsiaTheme="minorEastAsia"/>
          <w:i w:val="0"/>
          <w:sz w:val="26"/>
          <w:szCs w:val="26"/>
        </w:rPr>
        <w:t>;</w:t>
      </w:r>
    </w:p>
    <w:p w:rsidR="003402B5" w:rsidRPr="00FB3F80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- по расходам в сумме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1 239 216,2 </w:t>
      </w:r>
      <w:r w:rsidRPr="00FB3F80">
        <w:rPr>
          <w:rStyle w:val="31"/>
          <w:rFonts w:eastAsiaTheme="minorEastAsia"/>
          <w:i w:val="0"/>
          <w:sz w:val="26"/>
          <w:szCs w:val="26"/>
        </w:rPr>
        <w:t>тыс.</w:t>
      </w:r>
      <w:r w:rsidR="001F162E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рублей или </w:t>
      </w:r>
      <w:r w:rsidR="00CF6CFC" w:rsidRPr="00FB3F80">
        <w:rPr>
          <w:rStyle w:val="31"/>
          <w:rFonts w:eastAsiaTheme="minorEastAsia"/>
          <w:i w:val="0"/>
          <w:sz w:val="26"/>
          <w:szCs w:val="26"/>
        </w:rPr>
        <w:t>9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6,5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%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от 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уточненных плановых назначений, что выше уровня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2021 года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 на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392 497,2 </w:t>
      </w:r>
      <w:r w:rsidR="00D8146C" w:rsidRPr="00FB3F80">
        <w:rPr>
          <w:rStyle w:val="31"/>
          <w:rFonts w:eastAsiaTheme="minorEastAsia"/>
          <w:i w:val="0"/>
          <w:sz w:val="26"/>
          <w:szCs w:val="26"/>
        </w:rPr>
        <w:t>тыс.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D8146C" w:rsidRPr="00FB3F80">
        <w:rPr>
          <w:rStyle w:val="31"/>
          <w:rFonts w:eastAsiaTheme="minorEastAsia"/>
          <w:i w:val="0"/>
          <w:sz w:val="26"/>
          <w:szCs w:val="26"/>
        </w:rPr>
        <w:t xml:space="preserve">рублей или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46,4</w:t>
      </w:r>
      <w:r w:rsidRPr="00FB3F80">
        <w:rPr>
          <w:rStyle w:val="31"/>
          <w:rFonts w:eastAsiaTheme="minorEastAsia"/>
          <w:i w:val="0"/>
          <w:sz w:val="26"/>
          <w:szCs w:val="26"/>
        </w:rPr>
        <w:t xml:space="preserve">%.    </w:t>
      </w:r>
    </w:p>
    <w:p w:rsidR="005B6550" w:rsidRPr="00FB3F80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</w:t>
      </w:r>
      <w:r w:rsidR="00B4753D" w:rsidRPr="00FB3F80">
        <w:rPr>
          <w:rStyle w:val="31"/>
          <w:rFonts w:eastAsiaTheme="minorEastAsia"/>
          <w:i w:val="0"/>
          <w:sz w:val="26"/>
          <w:szCs w:val="26"/>
        </w:rPr>
        <w:t xml:space="preserve">    </w:t>
      </w:r>
      <w:r w:rsidR="009845E5" w:rsidRPr="00FB3F80">
        <w:rPr>
          <w:rStyle w:val="31"/>
          <w:rFonts w:eastAsiaTheme="minorEastAsia"/>
          <w:i w:val="0"/>
          <w:sz w:val="26"/>
          <w:szCs w:val="26"/>
        </w:rPr>
        <w:t xml:space="preserve"> </w:t>
      </w:r>
      <w:r w:rsidR="009044D5" w:rsidRPr="00FB3F80">
        <w:rPr>
          <w:rStyle w:val="31"/>
          <w:rFonts w:eastAsiaTheme="minorEastAsia"/>
          <w:i w:val="0"/>
          <w:sz w:val="26"/>
          <w:szCs w:val="26"/>
        </w:rPr>
        <w:t>Результатом исполнения бюджета муниципального района за 202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2</w:t>
      </w:r>
      <w:r w:rsidR="009044D5" w:rsidRPr="00FB3F80">
        <w:rPr>
          <w:rStyle w:val="31"/>
          <w:rFonts w:eastAsiaTheme="minorEastAsia"/>
          <w:i w:val="0"/>
          <w:sz w:val="26"/>
          <w:szCs w:val="26"/>
        </w:rPr>
        <w:t xml:space="preserve"> год стало превышение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доходов над расходами </w:t>
      </w:r>
      <w:r w:rsidR="009044D5" w:rsidRPr="00FB3F80">
        <w:rPr>
          <w:rStyle w:val="31"/>
          <w:rFonts w:eastAsiaTheme="minorEastAsia"/>
          <w:i w:val="0"/>
          <w:sz w:val="26"/>
          <w:szCs w:val="26"/>
        </w:rPr>
        <w:t>(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про</w:t>
      </w:r>
      <w:r w:rsidR="009044D5" w:rsidRPr="00FB3F80">
        <w:rPr>
          <w:rStyle w:val="31"/>
          <w:rFonts w:eastAsiaTheme="minorEastAsia"/>
          <w:i w:val="0"/>
          <w:sz w:val="26"/>
          <w:szCs w:val="26"/>
        </w:rPr>
        <w:t xml:space="preserve">фицит) в объёме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23 136,5 </w:t>
      </w:r>
      <w:r w:rsidR="009845E5" w:rsidRPr="00FB3F80">
        <w:rPr>
          <w:rStyle w:val="31"/>
          <w:rFonts w:eastAsiaTheme="minorEastAsia"/>
          <w:i w:val="0"/>
          <w:sz w:val="26"/>
          <w:szCs w:val="26"/>
        </w:rPr>
        <w:t>тыс. рублей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>.</w:t>
      </w:r>
    </w:p>
    <w:p w:rsidR="00376A79" w:rsidRPr="00FB3F80" w:rsidRDefault="003402B5" w:rsidP="00651F49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</w:t>
      </w:r>
      <w:r w:rsidR="005B6550" w:rsidRPr="00FB3F80">
        <w:rPr>
          <w:rStyle w:val="31"/>
          <w:rFonts w:eastAsiaTheme="minorEastAsia"/>
          <w:i w:val="0"/>
          <w:sz w:val="26"/>
          <w:szCs w:val="26"/>
        </w:rPr>
        <w:t xml:space="preserve">  </w:t>
      </w:r>
      <w:r w:rsidR="001327FF" w:rsidRPr="00FB3F80">
        <w:rPr>
          <w:rStyle w:val="31"/>
          <w:rFonts w:eastAsiaTheme="minorEastAsia"/>
          <w:i w:val="0"/>
          <w:sz w:val="26"/>
          <w:szCs w:val="26"/>
        </w:rPr>
        <w:t xml:space="preserve">  </w:t>
      </w:r>
    </w:p>
    <w:bookmarkEnd w:id="10"/>
    <w:p w:rsidR="009845E5" w:rsidRPr="00FB3F80" w:rsidRDefault="0011550E" w:rsidP="009845E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B3F80">
        <w:rPr>
          <w:rFonts w:ascii="Times New Roman" w:hAnsi="Times New Roman" w:cs="Times New Roman"/>
          <w:b/>
          <w:sz w:val="26"/>
          <w:szCs w:val="26"/>
        </w:rPr>
        <w:t>И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>сполнени</w:t>
      </w:r>
      <w:r w:rsidRPr="00FB3F80">
        <w:rPr>
          <w:rFonts w:ascii="Times New Roman" w:hAnsi="Times New Roman" w:cs="Times New Roman"/>
          <w:b/>
          <w:sz w:val="26"/>
          <w:szCs w:val="26"/>
        </w:rPr>
        <w:t>е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 xml:space="preserve"> доходной части бюджета</w:t>
      </w:r>
      <w:r w:rsidRPr="00FB3F8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D493D" w:rsidRPr="00FB3F80">
        <w:rPr>
          <w:rFonts w:ascii="Times New Roman" w:hAnsi="Times New Roman" w:cs="Times New Roman"/>
          <w:b/>
          <w:sz w:val="26"/>
          <w:szCs w:val="26"/>
        </w:rPr>
        <w:br/>
      </w:r>
      <w:r w:rsidRPr="00FB3F8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376A79" w:rsidRPr="00FB3F80">
        <w:rPr>
          <w:rFonts w:ascii="Times New Roman" w:hAnsi="Times New Roman" w:cs="Times New Roman"/>
          <w:b/>
          <w:sz w:val="26"/>
          <w:szCs w:val="26"/>
        </w:rPr>
        <w:t>2</w:t>
      </w:r>
      <w:r w:rsidRPr="00FB3F8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542751" w:rsidRPr="00FB3F80" w:rsidRDefault="00542751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8C2" w:rsidRPr="004E6B62" w:rsidRDefault="00B35A64" w:rsidP="00A948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B62">
        <w:rPr>
          <w:rFonts w:ascii="Times New Roman" w:hAnsi="Times New Roman" w:cs="Times New Roman"/>
          <w:sz w:val="26"/>
          <w:szCs w:val="26"/>
        </w:rPr>
        <w:t>В 2022 году в бюджет муниципального района поступило доходов в сумме 1 262 352,7 тыс. рублей, исполнение</w:t>
      </w:r>
      <w:r w:rsidR="003908C2" w:rsidRPr="004E6B62">
        <w:rPr>
          <w:rFonts w:ascii="Times New Roman" w:hAnsi="Times New Roman" w:cs="Times New Roman"/>
          <w:sz w:val="26"/>
          <w:szCs w:val="26"/>
        </w:rPr>
        <w:t xml:space="preserve"> от</w:t>
      </w:r>
      <w:r w:rsidRPr="004E6B62">
        <w:rPr>
          <w:rFonts w:ascii="Times New Roman" w:hAnsi="Times New Roman" w:cs="Times New Roman"/>
          <w:sz w:val="26"/>
          <w:szCs w:val="26"/>
        </w:rPr>
        <w:t xml:space="preserve"> уточненных бюджетных назначений составило 99,5%. </w:t>
      </w:r>
    </w:p>
    <w:p w:rsidR="00451E60" w:rsidRPr="004E6B62" w:rsidRDefault="00542751" w:rsidP="00A9483F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6B62">
        <w:rPr>
          <w:rFonts w:ascii="Times New Roman" w:hAnsi="Times New Roman" w:cs="Times New Roman"/>
          <w:sz w:val="26"/>
          <w:szCs w:val="26"/>
        </w:rPr>
        <w:t>Доходная часть бюджета муниципального района за 202</w:t>
      </w:r>
      <w:r w:rsidR="00A9483F" w:rsidRPr="004E6B62">
        <w:rPr>
          <w:rFonts w:ascii="Times New Roman" w:hAnsi="Times New Roman" w:cs="Times New Roman"/>
          <w:sz w:val="26"/>
          <w:szCs w:val="26"/>
        </w:rPr>
        <w:t>2</w:t>
      </w:r>
      <w:r w:rsidRPr="004E6B62">
        <w:rPr>
          <w:rFonts w:ascii="Times New Roman" w:hAnsi="Times New Roman" w:cs="Times New Roman"/>
          <w:sz w:val="26"/>
          <w:szCs w:val="26"/>
        </w:rPr>
        <w:t xml:space="preserve"> год сформирована за счёт:</w:t>
      </w:r>
      <w:r w:rsidR="00704FEC" w:rsidRPr="004E6B62">
        <w:rPr>
          <w:rFonts w:ascii="Times New Roman" w:hAnsi="Times New Roman" w:cs="Times New Roman"/>
          <w:sz w:val="26"/>
          <w:szCs w:val="26"/>
        </w:rPr>
        <w:t xml:space="preserve"> </w:t>
      </w:r>
      <w:r w:rsidRPr="004E6B62">
        <w:rPr>
          <w:rFonts w:ascii="Times New Roman" w:hAnsi="Times New Roman" w:cs="Times New Roman"/>
          <w:sz w:val="26"/>
          <w:szCs w:val="26"/>
        </w:rPr>
        <w:t xml:space="preserve">налоговых поступлений в сумме </w:t>
      </w:r>
      <w:r w:rsidR="00651F49" w:rsidRPr="004E6B62">
        <w:rPr>
          <w:rFonts w:ascii="Times New Roman" w:hAnsi="Times New Roman" w:cs="Times New Roman"/>
          <w:sz w:val="26"/>
          <w:szCs w:val="26"/>
        </w:rPr>
        <w:t xml:space="preserve">219 330,6 </w:t>
      </w:r>
      <w:r w:rsidRPr="004E6B62">
        <w:rPr>
          <w:rFonts w:ascii="Times New Roman" w:hAnsi="Times New Roman" w:cs="Times New Roman"/>
          <w:sz w:val="26"/>
          <w:szCs w:val="26"/>
        </w:rPr>
        <w:t>тыс. рублей;</w:t>
      </w:r>
      <w:r w:rsidR="00704FEC" w:rsidRPr="004E6B62">
        <w:rPr>
          <w:rFonts w:ascii="Times New Roman" w:hAnsi="Times New Roman" w:cs="Times New Roman"/>
          <w:sz w:val="26"/>
          <w:szCs w:val="26"/>
        </w:rPr>
        <w:t xml:space="preserve"> </w:t>
      </w:r>
      <w:r w:rsidRPr="004E6B62">
        <w:rPr>
          <w:rFonts w:ascii="Times New Roman" w:hAnsi="Times New Roman" w:cs="Times New Roman"/>
          <w:sz w:val="26"/>
          <w:szCs w:val="26"/>
        </w:rPr>
        <w:t xml:space="preserve">неналоговых доходов в сумме </w:t>
      </w:r>
      <w:r w:rsidR="00651F49" w:rsidRPr="004E6B62">
        <w:rPr>
          <w:rFonts w:ascii="Times New Roman" w:hAnsi="Times New Roman" w:cs="Times New Roman"/>
          <w:sz w:val="26"/>
          <w:szCs w:val="26"/>
        </w:rPr>
        <w:t xml:space="preserve">24 860,4 </w:t>
      </w:r>
      <w:r w:rsidR="009044D5" w:rsidRPr="004E6B62">
        <w:rPr>
          <w:rFonts w:ascii="Times New Roman" w:hAnsi="Times New Roman" w:cs="Times New Roman"/>
          <w:sz w:val="26"/>
          <w:szCs w:val="26"/>
        </w:rPr>
        <w:t>т</w:t>
      </w:r>
      <w:r w:rsidRPr="004E6B62">
        <w:rPr>
          <w:rFonts w:ascii="Times New Roman" w:hAnsi="Times New Roman" w:cs="Times New Roman"/>
          <w:sz w:val="26"/>
          <w:szCs w:val="26"/>
        </w:rPr>
        <w:t>ыс. рублей</w:t>
      </w:r>
      <w:r w:rsidR="00376A79" w:rsidRPr="004E6B62">
        <w:rPr>
          <w:rFonts w:ascii="Times New Roman" w:hAnsi="Times New Roman" w:cs="Times New Roman"/>
          <w:sz w:val="26"/>
          <w:szCs w:val="26"/>
        </w:rPr>
        <w:t xml:space="preserve">; безвозмездных поступлений в сумме </w:t>
      </w:r>
      <w:r w:rsidR="00651F49" w:rsidRPr="004E6B62">
        <w:rPr>
          <w:rFonts w:ascii="Times New Roman" w:hAnsi="Times New Roman" w:cs="Times New Roman"/>
          <w:sz w:val="26"/>
          <w:szCs w:val="26"/>
        </w:rPr>
        <w:t xml:space="preserve">1 018 161,7 </w:t>
      </w:r>
      <w:r w:rsidR="00376A79" w:rsidRPr="004E6B62">
        <w:rPr>
          <w:rFonts w:ascii="Times New Roman" w:hAnsi="Times New Roman" w:cs="Times New Roman"/>
          <w:sz w:val="26"/>
          <w:szCs w:val="26"/>
        </w:rPr>
        <w:t>тыс. рублей</w:t>
      </w:r>
      <w:r w:rsidR="00651F49" w:rsidRPr="004E6B62">
        <w:rPr>
          <w:rFonts w:ascii="Times New Roman" w:hAnsi="Times New Roman" w:cs="Times New Roman"/>
          <w:sz w:val="26"/>
          <w:szCs w:val="26"/>
        </w:rPr>
        <w:t>.</w:t>
      </w:r>
    </w:p>
    <w:p w:rsidR="00651F49" w:rsidRPr="00FB3F80" w:rsidRDefault="00704FEC" w:rsidP="00651F49">
      <w:pPr>
        <w:spacing w:after="0"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Структура доходной части бюджета муниципального района </w:t>
      </w:r>
      <w:r w:rsidR="00651F49" w:rsidRPr="00FB3F80">
        <w:rPr>
          <w:rFonts w:ascii="Times New Roman" w:hAnsi="Times New Roman" w:cs="Times New Roman"/>
          <w:sz w:val="26"/>
          <w:szCs w:val="26"/>
        </w:rPr>
        <w:t>представлена в таблице 2 (тыс. рублей):</w:t>
      </w:r>
    </w:p>
    <w:p w:rsidR="00526FB0" w:rsidRPr="00FB3F80" w:rsidRDefault="00651F49" w:rsidP="00651F4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3F8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486"/>
        <w:gridCol w:w="1936"/>
        <w:gridCol w:w="1261"/>
        <w:gridCol w:w="1393"/>
        <w:gridCol w:w="1239"/>
        <w:gridCol w:w="1218"/>
        <w:gridCol w:w="1018"/>
        <w:gridCol w:w="1088"/>
      </w:tblGrid>
      <w:tr w:rsidR="00651F49" w:rsidRPr="00FB3F80" w:rsidTr="00651F49">
        <w:trPr>
          <w:trHeight w:val="255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651F49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Структура доходов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2021 год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вес,</w:t>
            </w:r>
            <w:r w:rsidR="00651F49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1F49" w:rsidRPr="00FB3F80" w:rsidTr="00651F49">
        <w:trPr>
          <w:trHeight w:val="840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471E31" w:rsidP="008C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</w:t>
            </w:r>
            <w:r w:rsidR="008C6448"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за 2022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к 2021 году</w:t>
            </w: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F49" w:rsidRPr="00FB3F80" w:rsidTr="00651F49">
        <w:trPr>
          <w:trHeight w:val="24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186 140,8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206 662,0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219 330,6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51F49" w:rsidRPr="00FB3F80" w:rsidTr="00651F49">
        <w:trPr>
          <w:trHeight w:val="24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24 344,8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23 930,7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24 860,4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51F49" w:rsidRPr="00FB3F80" w:rsidTr="00651F49">
        <w:trPr>
          <w:trHeight w:val="46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640 712,1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1 037 635,1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1 018 161,7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158,9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651F49" w:rsidRPr="00FB3F80" w:rsidTr="00651F49">
        <w:trPr>
          <w:trHeight w:val="24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851 197,7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1 268 227,</w:t>
            </w:r>
            <w:r w:rsidR="00042FB1"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1 262 352,</w:t>
            </w:r>
            <w:r w:rsidR="00042FB1"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148,3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6448" w:rsidRPr="00FB3F80" w:rsidRDefault="008C6448" w:rsidP="008C6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EB0087" w:rsidRPr="00FB3F80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FB3F80">
        <w:t xml:space="preserve">      </w:t>
      </w:r>
    </w:p>
    <w:p w:rsidR="008F6E5A" w:rsidRPr="00FB3F80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 </w:t>
      </w:r>
      <w:r w:rsidR="001327FF" w:rsidRPr="00FB3F80">
        <w:rPr>
          <w:sz w:val="26"/>
          <w:szCs w:val="26"/>
        </w:rPr>
        <w:t xml:space="preserve">    </w:t>
      </w:r>
      <w:bookmarkStart w:id="11" w:name="_Hlk132129024"/>
      <w:r w:rsidRPr="00FB3F80">
        <w:rPr>
          <w:sz w:val="26"/>
          <w:szCs w:val="26"/>
        </w:rPr>
        <w:t xml:space="preserve">В доходной части бюджета безвозмездные поступления составляют </w:t>
      </w:r>
      <w:r w:rsidR="00651F49" w:rsidRPr="00FB3F80">
        <w:rPr>
          <w:sz w:val="26"/>
          <w:szCs w:val="26"/>
        </w:rPr>
        <w:t>80,6</w:t>
      </w:r>
      <w:r w:rsidRPr="00FB3F80">
        <w:rPr>
          <w:sz w:val="26"/>
          <w:szCs w:val="26"/>
        </w:rPr>
        <w:t xml:space="preserve">%, налоговые доходы </w:t>
      </w:r>
      <w:r w:rsidR="00651F49" w:rsidRPr="00FB3F80">
        <w:rPr>
          <w:sz w:val="26"/>
          <w:szCs w:val="26"/>
        </w:rPr>
        <w:t>17,4</w:t>
      </w:r>
      <w:r w:rsidRPr="00FB3F80">
        <w:rPr>
          <w:sz w:val="26"/>
          <w:szCs w:val="26"/>
        </w:rPr>
        <w:t xml:space="preserve">% и неналоговые доходы всего лишь </w:t>
      </w:r>
      <w:r w:rsidR="00A46354" w:rsidRPr="00FB3F80">
        <w:rPr>
          <w:sz w:val="26"/>
          <w:szCs w:val="26"/>
        </w:rPr>
        <w:t>2,</w:t>
      </w:r>
      <w:r w:rsidR="00651F49" w:rsidRPr="00FB3F80">
        <w:rPr>
          <w:sz w:val="26"/>
          <w:szCs w:val="26"/>
        </w:rPr>
        <w:t>0</w:t>
      </w:r>
      <w:r w:rsidRPr="00FB3F80">
        <w:rPr>
          <w:sz w:val="26"/>
          <w:szCs w:val="26"/>
        </w:rPr>
        <w:t xml:space="preserve"> %.</w:t>
      </w:r>
    </w:p>
    <w:bookmarkEnd w:id="11"/>
    <w:p w:rsidR="00756D81" w:rsidRPr="00FB3F80" w:rsidRDefault="00DD493D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     По сравнению с объемом доходов за предыдущий 20</w:t>
      </w:r>
      <w:r w:rsidR="00B6617A" w:rsidRPr="00FB3F80">
        <w:rPr>
          <w:sz w:val="26"/>
          <w:szCs w:val="26"/>
        </w:rPr>
        <w:t>21</w:t>
      </w:r>
      <w:r w:rsidRPr="00FB3F80">
        <w:rPr>
          <w:sz w:val="26"/>
          <w:szCs w:val="26"/>
        </w:rPr>
        <w:t xml:space="preserve"> год доходы в отчетном 202</w:t>
      </w:r>
      <w:r w:rsidR="00B6617A" w:rsidRPr="00FB3F80">
        <w:rPr>
          <w:sz w:val="26"/>
          <w:szCs w:val="26"/>
        </w:rPr>
        <w:t>2</w:t>
      </w:r>
      <w:r w:rsidRPr="00FB3F80">
        <w:rPr>
          <w:sz w:val="26"/>
          <w:szCs w:val="26"/>
        </w:rPr>
        <w:t xml:space="preserve"> году </w:t>
      </w:r>
      <w:r w:rsidR="001429A9" w:rsidRPr="00FB3F80">
        <w:rPr>
          <w:sz w:val="26"/>
          <w:szCs w:val="26"/>
        </w:rPr>
        <w:t xml:space="preserve">увеличились </w:t>
      </w:r>
      <w:r w:rsidRPr="00FB3F80">
        <w:rPr>
          <w:sz w:val="26"/>
          <w:szCs w:val="26"/>
        </w:rPr>
        <w:t xml:space="preserve">на </w:t>
      </w:r>
      <w:r w:rsidR="00B6617A" w:rsidRPr="00FB3F80">
        <w:rPr>
          <w:sz w:val="26"/>
          <w:szCs w:val="26"/>
        </w:rPr>
        <w:t>48,3</w:t>
      </w:r>
      <w:r w:rsidRPr="00FB3F80">
        <w:rPr>
          <w:sz w:val="26"/>
          <w:szCs w:val="26"/>
        </w:rPr>
        <w:t>%</w:t>
      </w:r>
      <w:r w:rsidR="00672A40" w:rsidRPr="00FB3F80">
        <w:rPr>
          <w:sz w:val="26"/>
          <w:szCs w:val="26"/>
        </w:rPr>
        <w:t xml:space="preserve"> или на 411 155,0 тыс. рублей</w:t>
      </w:r>
      <w:r w:rsidR="00756D81" w:rsidRPr="00FB3F80">
        <w:rPr>
          <w:sz w:val="26"/>
          <w:szCs w:val="26"/>
        </w:rPr>
        <w:t>.</w:t>
      </w:r>
    </w:p>
    <w:p w:rsidR="00651F49" w:rsidRPr="00FB3F80" w:rsidRDefault="00651F4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41" w:rsidRPr="00FB3F80" w:rsidRDefault="00271E0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3F80">
        <w:rPr>
          <w:rFonts w:ascii="Times New Roman" w:hAnsi="Times New Roman" w:cs="Times New Roman"/>
          <w:b/>
          <w:i/>
          <w:sz w:val="26"/>
          <w:szCs w:val="26"/>
        </w:rPr>
        <w:t xml:space="preserve">5.1. </w:t>
      </w:r>
      <w:r w:rsidR="008F6E5A" w:rsidRPr="00FB3F80">
        <w:rPr>
          <w:rFonts w:ascii="Times New Roman" w:hAnsi="Times New Roman" w:cs="Times New Roman"/>
          <w:b/>
          <w:i/>
          <w:sz w:val="26"/>
          <w:szCs w:val="26"/>
        </w:rPr>
        <w:t>Налоговые доходы</w:t>
      </w:r>
    </w:p>
    <w:p w:rsidR="00D167F8" w:rsidRPr="00FB3F80" w:rsidRDefault="00D167F8" w:rsidP="008F6E5A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8F6E5A" w:rsidRPr="004E6B62" w:rsidRDefault="00D167F8" w:rsidP="008F6E5A">
      <w:pPr>
        <w:pStyle w:val="11"/>
        <w:shd w:val="clear" w:color="auto" w:fill="auto"/>
        <w:ind w:firstLine="360"/>
        <w:rPr>
          <w:sz w:val="26"/>
          <w:szCs w:val="26"/>
        </w:rPr>
      </w:pPr>
      <w:r w:rsidRPr="00FB3F80">
        <w:rPr>
          <w:sz w:val="26"/>
          <w:szCs w:val="26"/>
        </w:rPr>
        <w:t xml:space="preserve">  </w:t>
      </w:r>
      <w:r w:rsidR="008F6E5A" w:rsidRPr="004E6B62">
        <w:rPr>
          <w:b/>
          <w:sz w:val="26"/>
          <w:szCs w:val="26"/>
        </w:rPr>
        <w:t>Налоговые доходы</w:t>
      </w:r>
      <w:r w:rsidR="008F6E5A" w:rsidRPr="004E6B62">
        <w:rPr>
          <w:sz w:val="26"/>
          <w:szCs w:val="26"/>
        </w:rPr>
        <w:t xml:space="preserve"> </w:t>
      </w:r>
      <w:r w:rsidR="00DB10C8" w:rsidRPr="004E6B62">
        <w:rPr>
          <w:sz w:val="26"/>
          <w:szCs w:val="26"/>
        </w:rPr>
        <w:t>в</w:t>
      </w:r>
      <w:r w:rsidR="008F6E5A" w:rsidRPr="004E6B62">
        <w:rPr>
          <w:sz w:val="26"/>
          <w:szCs w:val="26"/>
        </w:rPr>
        <w:t xml:space="preserve"> 202</w:t>
      </w:r>
      <w:r w:rsidR="00203D14" w:rsidRPr="004E6B62">
        <w:rPr>
          <w:sz w:val="26"/>
          <w:szCs w:val="26"/>
        </w:rPr>
        <w:t>2</w:t>
      </w:r>
      <w:r w:rsidR="008F6E5A" w:rsidRPr="004E6B62">
        <w:rPr>
          <w:sz w:val="26"/>
          <w:szCs w:val="26"/>
        </w:rPr>
        <w:t xml:space="preserve"> год</w:t>
      </w:r>
      <w:r w:rsidR="00DB10C8" w:rsidRPr="004E6B62">
        <w:rPr>
          <w:sz w:val="26"/>
          <w:szCs w:val="26"/>
        </w:rPr>
        <w:t>у</w:t>
      </w:r>
      <w:r w:rsidR="008F6E5A" w:rsidRPr="004E6B62">
        <w:rPr>
          <w:sz w:val="26"/>
          <w:szCs w:val="26"/>
        </w:rPr>
        <w:t xml:space="preserve"> </w:t>
      </w:r>
      <w:r w:rsidR="00F654F6" w:rsidRPr="004E6B62">
        <w:rPr>
          <w:sz w:val="26"/>
          <w:szCs w:val="26"/>
        </w:rPr>
        <w:t>поступили</w:t>
      </w:r>
      <w:r w:rsidR="008F6E5A" w:rsidRPr="004E6B62">
        <w:rPr>
          <w:sz w:val="26"/>
          <w:szCs w:val="26"/>
        </w:rPr>
        <w:t xml:space="preserve"> в сумме </w:t>
      </w:r>
      <w:r w:rsidR="0061649F" w:rsidRPr="004E6B62">
        <w:rPr>
          <w:sz w:val="26"/>
          <w:szCs w:val="26"/>
        </w:rPr>
        <w:t xml:space="preserve">219 330,6 </w:t>
      </w:r>
      <w:r w:rsidR="008F6E5A" w:rsidRPr="004E6B62">
        <w:rPr>
          <w:rStyle w:val="a9"/>
          <w:sz w:val="26"/>
          <w:szCs w:val="26"/>
        </w:rPr>
        <w:t>тыс. рублей</w:t>
      </w:r>
      <w:r w:rsidR="008F6E5A" w:rsidRPr="004E6B62">
        <w:rPr>
          <w:sz w:val="26"/>
          <w:szCs w:val="26"/>
        </w:rPr>
        <w:t xml:space="preserve"> или </w:t>
      </w:r>
      <w:r w:rsidR="00274175" w:rsidRPr="004E6B62">
        <w:rPr>
          <w:sz w:val="26"/>
          <w:szCs w:val="26"/>
        </w:rPr>
        <w:t>10</w:t>
      </w:r>
      <w:r w:rsidR="0061649F" w:rsidRPr="004E6B62">
        <w:rPr>
          <w:sz w:val="26"/>
          <w:szCs w:val="26"/>
        </w:rPr>
        <w:t>6,1</w:t>
      </w:r>
      <w:r w:rsidR="00274175" w:rsidRPr="004E6B62">
        <w:rPr>
          <w:sz w:val="26"/>
          <w:szCs w:val="26"/>
        </w:rPr>
        <w:t xml:space="preserve"> </w:t>
      </w:r>
      <w:r w:rsidR="008F6E5A" w:rsidRPr="004E6B62">
        <w:rPr>
          <w:sz w:val="26"/>
          <w:szCs w:val="26"/>
        </w:rPr>
        <w:t>% к уточненным годовым назначениям</w:t>
      </w:r>
      <w:r w:rsidR="00F654F6" w:rsidRPr="004E6B62">
        <w:rPr>
          <w:sz w:val="26"/>
          <w:szCs w:val="26"/>
        </w:rPr>
        <w:t xml:space="preserve"> и</w:t>
      </w:r>
      <w:r w:rsidR="008F6E5A" w:rsidRPr="004E6B62">
        <w:rPr>
          <w:sz w:val="26"/>
          <w:szCs w:val="26"/>
        </w:rPr>
        <w:t xml:space="preserve"> </w:t>
      </w:r>
      <w:r w:rsidR="00F654F6" w:rsidRPr="004E6B62">
        <w:rPr>
          <w:sz w:val="26"/>
          <w:szCs w:val="26"/>
        </w:rPr>
        <w:t xml:space="preserve">по отношению к 2021 году они увеличились </w:t>
      </w:r>
      <w:bookmarkStart w:id="12" w:name="_Hlk132035642"/>
      <w:bookmarkStart w:id="13" w:name="_Hlk132129142"/>
      <w:r w:rsidR="00F654F6" w:rsidRPr="004E6B62">
        <w:rPr>
          <w:sz w:val="26"/>
          <w:szCs w:val="26"/>
        </w:rPr>
        <w:t>на 33</w:t>
      </w:r>
      <w:r w:rsidR="00940D59" w:rsidRPr="004E6B62">
        <w:rPr>
          <w:sz w:val="26"/>
          <w:szCs w:val="26"/>
        </w:rPr>
        <w:t xml:space="preserve"> </w:t>
      </w:r>
      <w:r w:rsidR="00F654F6" w:rsidRPr="004E6B62">
        <w:rPr>
          <w:sz w:val="26"/>
          <w:szCs w:val="26"/>
        </w:rPr>
        <w:t xml:space="preserve">189,8 тыс. рублей </w:t>
      </w:r>
      <w:bookmarkEnd w:id="12"/>
      <w:r w:rsidR="00F654F6" w:rsidRPr="004E6B62">
        <w:rPr>
          <w:sz w:val="26"/>
          <w:szCs w:val="26"/>
        </w:rPr>
        <w:t xml:space="preserve">или на 17,8%. </w:t>
      </w:r>
      <w:bookmarkEnd w:id="13"/>
      <w:r w:rsidR="008F6E5A" w:rsidRPr="004E6B62">
        <w:rPr>
          <w:sz w:val="26"/>
          <w:szCs w:val="26"/>
        </w:rPr>
        <w:t>В</w:t>
      </w:r>
      <w:r w:rsidR="00DB10C8" w:rsidRPr="004E6B62">
        <w:rPr>
          <w:sz w:val="26"/>
          <w:szCs w:val="26"/>
        </w:rPr>
        <w:t xml:space="preserve"> </w:t>
      </w:r>
      <w:r w:rsidR="008F6E5A" w:rsidRPr="004E6B62">
        <w:rPr>
          <w:sz w:val="26"/>
          <w:szCs w:val="26"/>
        </w:rPr>
        <w:t xml:space="preserve">доходной части бюджета налоговые поступления занимают </w:t>
      </w:r>
      <w:r w:rsidR="00471E31" w:rsidRPr="004E6B62">
        <w:rPr>
          <w:sz w:val="26"/>
          <w:szCs w:val="26"/>
        </w:rPr>
        <w:t>17,4</w:t>
      </w:r>
      <w:r w:rsidR="008F6E5A" w:rsidRPr="004E6B62">
        <w:rPr>
          <w:sz w:val="26"/>
          <w:szCs w:val="26"/>
        </w:rPr>
        <w:t>%.</w:t>
      </w:r>
    </w:p>
    <w:p w:rsidR="00A9483F" w:rsidRPr="00FB3F80" w:rsidRDefault="00A9483F" w:rsidP="00A94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3063" w:rsidRPr="00FB3F80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Исполнение налоговых доходов бюджета района в разрезе источников характеризуется данными </w:t>
      </w:r>
      <w:r w:rsidR="005C5010" w:rsidRPr="00FB3F8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аблицы </w:t>
      </w:r>
      <w:r w:rsidR="00543063" w:rsidRPr="00FB3F8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(тыс. рублей):                                                                         </w:t>
      </w:r>
    </w:p>
    <w:p w:rsidR="00377A2B" w:rsidRPr="00FB3F80" w:rsidRDefault="00DB10C8" w:rsidP="00A9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702A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83F" w:rsidRPr="00FB3F80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543063" w:rsidRPr="00FB3F80">
        <w:rPr>
          <w:rFonts w:ascii="Times New Roman" w:eastAsia="Times New Roman" w:hAnsi="Times New Roman" w:cs="Times New Roman"/>
          <w:sz w:val="26"/>
          <w:szCs w:val="26"/>
        </w:rPr>
        <w:t>3</w:t>
      </w:r>
      <w:r w:rsidR="00A9483F"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10C8" w:rsidRPr="00FB3F80" w:rsidRDefault="00DB10C8" w:rsidP="00A9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9" w:type="dxa"/>
        <w:tblInd w:w="-5" w:type="dxa"/>
        <w:tblLook w:val="04A0" w:firstRow="1" w:lastRow="0" w:firstColumn="1" w:lastColumn="0" w:noHBand="0" w:noVBand="1"/>
      </w:tblPr>
      <w:tblGrid>
        <w:gridCol w:w="2527"/>
        <w:gridCol w:w="1289"/>
        <w:gridCol w:w="1354"/>
        <w:gridCol w:w="1320"/>
        <w:gridCol w:w="1291"/>
        <w:gridCol w:w="1158"/>
        <w:gridCol w:w="1120"/>
      </w:tblGrid>
      <w:tr w:rsidR="00E60BF1" w:rsidRPr="00FB3F80" w:rsidTr="00E25491">
        <w:trPr>
          <w:trHeight w:val="720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4" w:name="_Hlk131027290"/>
            <w:r w:rsidRPr="00FB3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2021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Уточненные бюджетные назначения                     на 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Удельный вес в сумме налогов, %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BF1" w:rsidRPr="00FB3F80" w:rsidRDefault="00E60BF1" w:rsidP="00E6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к 2021 году,</w:t>
            </w:r>
            <w:r w:rsidR="007A3BAC"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60BF1" w:rsidRPr="00FB3F80" w:rsidTr="00E25491">
        <w:trPr>
          <w:trHeight w:val="509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0BF1" w:rsidRPr="00FB3F80" w:rsidTr="009C444B">
        <w:trPr>
          <w:trHeight w:val="48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F1" w:rsidRPr="00FB3F80" w:rsidRDefault="00A33BA0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186 140,8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206 662,0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5" w:name="_Hlk130999688"/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219 330,6</w:t>
            </w:r>
            <w:bookmarkEnd w:id="15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117,8</w:t>
            </w:r>
          </w:p>
        </w:tc>
      </w:tr>
      <w:tr w:rsidR="00E60BF1" w:rsidRPr="00FB3F80" w:rsidTr="009C444B">
        <w:trPr>
          <w:trHeight w:val="48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F1" w:rsidRPr="00FB3F80" w:rsidRDefault="00A33BA0" w:rsidP="00E6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  <w:r w:rsidR="00471E31"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 w:rsidR="00090590"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158 549,5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166 856,8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590" w:rsidRPr="00FB3F80" w:rsidRDefault="00090590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BF1" w:rsidRPr="00FB3F80" w:rsidRDefault="00E60BF1" w:rsidP="00E6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</w:tr>
      <w:tr w:rsidR="00471E31" w:rsidRPr="00FB3F80" w:rsidTr="009C444B">
        <w:trPr>
          <w:trHeight w:val="72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налог на прибыль</w:t>
            </w:r>
          </w:p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sz w:val="24"/>
                <w:szCs w:val="24"/>
              </w:rPr>
              <w:t>197,2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sz w:val="24"/>
                <w:szCs w:val="24"/>
              </w:rPr>
              <w:t>100,3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</w:t>
            </w:r>
            <w:r w:rsidR="0054633B"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81,4</w:t>
            </w:r>
          </w:p>
        </w:tc>
      </w:tr>
      <w:tr w:rsidR="00471E31" w:rsidRPr="00FB3F80" w:rsidTr="009C444B">
        <w:trPr>
          <w:trHeight w:val="72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sz w:val="24"/>
                <w:szCs w:val="24"/>
              </w:rPr>
              <w:t>147950,1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158 389,5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166 696,3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sz w:val="24"/>
                <w:szCs w:val="24"/>
              </w:rPr>
              <w:t>105,2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E31" w:rsidRPr="00FB3F80" w:rsidRDefault="0054633B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1E31" w:rsidRPr="00FB3F80" w:rsidRDefault="00471E31" w:rsidP="00471E31">
            <w:pPr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3F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112,7</w:t>
            </w:r>
          </w:p>
        </w:tc>
      </w:tr>
      <w:tr w:rsidR="00471E31" w:rsidRPr="00FB3F80" w:rsidTr="009C444B">
        <w:trPr>
          <w:trHeight w:val="127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1E31" w:rsidRPr="00FB3F80" w:rsidRDefault="00B24907" w:rsidP="00B2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18 263,2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20 221,5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23 334,4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B249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127,8</w:t>
            </w:r>
          </w:p>
        </w:tc>
      </w:tr>
      <w:tr w:rsidR="00471E31" w:rsidRPr="00FB3F80" w:rsidTr="009C444B">
        <w:trPr>
          <w:trHeight w:val="63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11 879,8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18 591,0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19 516,0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907" w:rsidRPr="00FB3F80" w:rsidRDefault="00B24907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164,3</w:t>
            </w:r>
          </w:p>
        </w:tc>
      </w:tr>
      <w:tr w:rsidR="00471E31" w:rsidRPr="00FB3F80" w:rsidTr="009C444B">
        <w:trPr>
          <w:trHeight w:val="55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5 760,6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</w:tr>
      <w:tr w:rsidR="00471E31" w:rsidRPr="00FB3F80" w:rsidTr="009C444B">
        <w:trPr>
          <w:trHeight w:val="43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2 089,9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E31" w:rsidRPr="00FB3F80" w:rsidRDefault="00471E31" w:rsidP="00471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</w:tbl>
    <w:bookmarkEnd w:id="14"/>
    <w:p w:rsidR="00A9483F" w:rsidRPr="00FB3F80" w:rsidRDefault="00A9483F" w:rsidP="00A9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654F6" w:rsidRPr="00FB3F80" w:rsidRDefault="008F6E5A" w:rsidP="00044BC1">
      <w:pPr>
        <w:pStyle w:val="Default"/>
        <w:jc w:val="both"/>
        <w:rPr>
          <w:sz w:val="26"/>
          <w:szCs w:val="26"/>
        </w:rPr>
      </w:pPr>
      <w:r w:rsidRPr="00FB3F80">
        <w:rPr>
          <w:color w:val="auto"/>
        </w:rPr>
        <w:t xml:space="preserve">     </w:t>
      </w:r>
      <w:r w:rsidR="000E49F1" w:rsidRPr="00FB3F80">
        <w:rPr>
          <w:color w:val="auto"/>
        </w:rPr>
        <w:t xml:space="preserve">     </w:t>
      </w:r>
      <w:r w:rsidR="00F654F6" w:rsidRPr="00FB3F80">
        <w:rPr>
          <w:sz w:val="26"/>
          <w:szCs w:val="26"/>
        </w:rPr>
        <w:t xml:space="preserve">Основную долю в объеме налоговых доходов составляет </w:t>
      </w:r>
      <w:r w:rsidR="00F654F6" w:rsidRPr="00055522">
        <w:rPr>
          <w:i/>
          <w:sz w:val="26"/>
          <w:szCs w:val="26"/>
        </w:rPr>
        <w:t>налог на доходы физических лиц</w:t>
      </w:r>
      <w:r w:rsidR="00F654F6" w:rsidRPr="00FB3F80">
        <w:rPr>
          <w:sz w:val="26"/>
          <w:szCs w:val="26"/>
        </w:rPr>
        <w:t>, в бюджет поступило в сумме 166 696,</w:t>
      </w:r>
      <w:r w:rsidR="00DB1680" w:rsidRPr="00FB3F80">
        <w:rPr>
          <w:sz w:val="26"/>
          <w:szCs w:val="26"/>
        </w:rPr>
        <w:t>3</w:t>
      </w:r>
      <w:r w:rsidR="00F654F6" w:rsidRPr="00FB3F80">
        <w:rPr>
          <w:sz w:val="26"/>
          <w:szCs w:val="26"/>
        </w:rPr>
        <w:t xml:space="preserve"> тыс. рублей, исполнение составило 105,2%. Удельный вес в налоговых доходах составляет 76,0%. По сравнению с 2021 годом доходы увеличились на 18 746,2 тыс. рублей или на 12,7%.</w:t>
      </w:r>
    </w:p>
    <w:p w:rsidR="00F654F6" w:rsidRPr="00FB3F80" w:rsidRDefault="00F654F6" w:rsidP="00044BC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055522">
        <w:rPr>
          <w:i/>
          <w:sz w:val="26"/>
          <w:szCs w:val="26"/>
        </w:rPr>
        <w:t>Доходы по акцизам по подакцизным товарам (продукции), производимым на территории РФ</w:t>
      </w:r>
      <w:r w:rsidRPr="00FB3F80">
        <w:rPr>
          <w:sz w:val="26"/>
          <w:szCs w:val="26"/>
        </w:rPr>
        <w:t xml:space="preserve">, в 2022 году поступили в сумме </w:t>
      </w:r>
      <w:r w:rsidR="000E49F1" w:rsidRPr="00FB3F80">
        <w:rPr>
          <w:sz w:val="26"/>
          <w:szCs w:val="26"/>
        </w:rPr>
        <w:t xml:space="preserve">23 334,4 </w:t>
      </w:r>
      <w:r w:rsidRPr="00FB3F80">
        <w:rPr>
          <w:sz w:val="26"/>
          <w:szCs w:val="26"/>
        </w:rPr>
        <w:t xml:space="preserve">тыс. рублей и составили </w:t>
      </w:r>
      <w:r w:rsidR="000E49F1" w:rsidRPr="00FB3F80">
        <w:rPr>
          <w:sz w:val="26"/>
          <w:szCs w:val="26"/>
        </w:rPr>
        <w:t>115,4</w:t>
      </w:r>
      <w:r w:rsidRPr="00FB3F80">
        <w:rPr>
          <w:sz w:val="26"/>
          <w:szCs w:val="26"/>
        </w:rPr>
        <w:t>% от уточненн</w:t>
      </w:r>
      <w:r w:rsidR="000E49F1" w:rsidRPr="00FB3F80">
        <w:rPr>
          <w:sz w:val="26"/>
          <w:szCs w:val="26"/>
        </w:rPr>
        <w:t>ых</w:t>
      </w:r>
      <w:r w:rsidRPr="00FB3F80">
        <w:rPr>
          <w:sz w:val="26"/>
          <w:szCs w:val="26"/>
        </w:rPr>
        <w:t xml:space="preserve"> план</w:t>
      </w:r>
      <w:r w:rsidR="000E49F1" w:rsidRPr="00FB3F80">
        <w:rPr>
          <w:sz w:val="26"/>
          <w:szCs w:val="26"/>
        </w:rPr>
        <w:t>овых назначений</w:t>
      </w:r>
      <w:r w:rsidRPr="00FB3F80">
        <w:rPr>
          <w:sz w:val="26"/>
          <w:szCs w:val="26"/>
        </w:rPr>
        <w:t>.  По отношению к 2021 год</w:t>
      </w:r>
      <w:r w:rsidR="000E49F1" w:rsidRPr="00FB3F80">
        <w:rPr>
          <w:sz w:val="26"/>
          <w:szCs w:val="26"/>
        </w:rPr>
        <w:t>у</w:t>
      </w:r>
      <w:r w:rsidRPr="00FB3F80">
        <w:rPr>
          <w:sz w:val="26"/>
          <w:szCs w:val="26"/>
        </w:rPr>
        <w:t xml:space="preserve"> доходы увеличились на </w:t>
      </w:r>
      <w:r w:rsidR="000E49F1" w:rsidRPr="00FB3F80">
        <w:rPr>
          <w:sz w:val="26"/>
          <w:szCs w:val="26"/>
        </w:rPr>
        <w:t xml:space="preserve">5 071,2 </w:t>
      </w:r>
      <w:r w:rsidRPr="00FB3F80">
        <w:rPr>
          <w:sz w:val="26"/>
          <w:szCs w:val="26"/>
        </w:rPr>
        <w:t xml:space="preserve">тыс. рублей или на </w:t>
      </w:r>
      <w:r w:rsidR="000E49F1" w:rsidRPr="00FB3F80">
        <w:rPr>
          <w:sz w:val="26"/>
          <w:szCs w:val="26"/>
        </w:rPr>
        <w:t>27,8</w:t>
      </w:r>
      <w:r w:rsidRPr="00FB3F80">
        <w:rPr>
          <w:sz w:val="26"/>
          <w:szCs w:val="26"/>
        </w:rPr>
        <w:t>%. Удельный вес в налоговых доходах составляет 1</w:t>
      </w:r>
      <w:r w:rsidR="000E49F1" w:rsidRPr="00FB3F80">
        <w:rPr>
          <w:sz w:val="26"/>
          <w:szCs w:val="26"/>
        </w:rPr>
        <w:t>0,6</w:t>
      </w:r>
      <w:r w:rsidRPr="00FB3F80">
        <w:rPr>
          <w:sz w:val="26"/>
          <w:szCs w:val="26"/>
        </w:rPr>
        <w:t>%.</w:t>
      </w:r>
    </w:p>
    <w:p w:rsidR="00F654F6" w:rsidRPr="00FB3F80" w:rsidRDefault="00F654F6" w:rsidP="00044BC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Объем доходов по </w:t>
      </w:r>
      <w:r w:rsidRPr="00055522">
        <w:rPr>
          <w:i/>
          <w:sz w:val="26"/>
          <w:szCs w:val="26"/>
        </w:rPr>
        <w:t>налогу на совокупный доход</w:t>
      </w:r>
      <w:r w:rsidRPr="00FB3F80">
        <w:rPr>
          <w:sz w:val="26"/>
          <w:szCs w:val="26"/>
        </w:rPr>
        <w:t xml:space="preserve"> составил в сумме </w:t>
      </w:r>
      <w:r w:rsidR="000E49F1" w:rsidRPr="00FB3F80">
        <w:rPr>
          <w:sz w:val="26"/>
          <w:szCs w:val="26"/>
        </w:rPr>
        <w:t xml:space="preserve">- 19 516,0 </w:t>
      </w:r>
      <w:r w:rsidRPr="00FB3F80">
        <w:rPr>
          <w:sz w:val="26"/>
          <w:szCs w:val="26"/>
        </w:rPr>
        <w:t>тыс. рублей, что составило 1</w:t>
      </w:r>
      <w:r w:rsidR="000E49F1" w:rsidRPr="00FB3F80">
        <w:rPr>
          <w:sz w:val="26"/>
          <w:szCs w:val="26"/>
        </w:rPr>
        <w:t>05,0</w:t>
      </w:r>
      <w:r w:rsidRPr="00FB3F80">
        <w:rPr>
          <w:sz w:val="26"/>
          <w:szCs w:val="26"/>
        </w:rPr>
        <w:t>% от уточненного</w:t>
      </w:r>
      <w:r w:rsidR="000E49F1" w:rsidRPr="00FB3F80">
        <w:rPr>
          <w:sz w:val="26"/>
          <w:szCs w:val="26"/>
        </w:rPr>
        <w:t xml:space="preserve"> годового </w:t>
      </w:r>
      <w:r w:rsidRPr="00FB3F80">
        <w:rPr>
          <w:sz w:val="26"/>
          <w:szCs w:val="26"/>
        </w:rPr>
        <w:t xml:space="preserve">плана. </w:t>
      </w:r>
      <w:bookmarkStart w:id="16" w:name="_Hlk118123374"/>
      <w:bookmarkStart w:id="17" w:name="_Hlk111103028"/>
      <w:r w:rsidRPr="00FB3F80">
        <w:rPr>
          <w:sz w:val="26"/>
          <w:szCs w:val="26"/>
        </w:rPr>
        <w:t xml:space="preserve">По сравнению с </w:t>
      </w:r>
      <w:r w:rsidR="000E49F1" w:rsidRPr="00FB3F80">
        <w:rPr>
          <w:sz w:val="26"/>
          <w:szCs w:val="26"/>
        </w:rPr>
        <w:t>2021</w:t>
      </w:r>
      <w:r w:rsidRPr="00FB3F80">
        <w:rPr>
          <w:sz w:val="26"/>
          <w:szCs w:val="26"/>
        </w:rPr>
        <w:t xml:space="preserve"> год</w:t>
      </w:r>
      <w:bookmarkEnd w:id="16"/>
      <w:r w:rsidR="000E49F1" w:rsidRPr="00FB3F80">
        <w:rPr>
          <w:sz w:val="26"/>
          <w:szCs w:val="26"/>
        </w:rPr>
        <w:t>ом</w:t>
      </w:r>
      <w:r w:rsidRPr="00FB3F80">
        <w:rPr>
          <w:sz w:val="26"/>
          <w:szCs w:val="26"/>
        </w:rPr>
        <w:t xml:space="preserve"> они увеличились на </w:t>
      </w:r>
      <w:r w:rsidR="000E49F1" w:rsidRPr="00FB3F80">
        <w:rPr>
          <w:sz w:val="26"/>
          <w:szCs w:val="26"/>
        </w:rPr>
        <w:t xml:space="preserve">7 636,2 </w:t>
      </w:r>
      <w:r w:rsidRPr="00FB3F80">
        <w:rPr>
          <w:sz w:val="26"/>
          <w:szCs w:val="26"/>
        </w:rPr>
        <w:t>тыс. рублей или на 64,</w:t>
      </w:r>
      <w:r w:rsidR="000E49F1" w:rsidRPr="00FB3F80">
        <w:rPr>
          <w:sz w:val="26"/>
          <w:szCs w:val="26"/>
        </w:rPr>
        <w:t>3</w:t>
      </w:r>
      <w:r w:rsidRPr="00FB3F80">
        <w:rPr>
          <w:sz w:val="26"/>
          <w:szCs w:val="26"/>
        </w:rPr>
        <w:t xml:space="preserve">%. Удельный вес в налоговых доходах составляет </w:t>
      </w:r>
      <w:r w:rsidR="000E49F1" w:rsidRPr="00FB3F80">
        <w:rPr>
          <w:sz w:val="26"/>
          <w:szCs w:val="26"/>
        </w:rPr>
        <w:t>8,9</w:t>
      </w:r>
      <w:r w:rsidRPr="00FB3F80">
        <w:rPr>
          <w:sz w:val="26"/>
          <w:szCs w:val="26"/>
        </w:rPr>
        <w:t>%.</w:t>
      </w:r>
    </w:p>
    <w:bookmarkEnd w:id="17"/>
    <w:p w:rsidR="00F654F6" w:rsidRPr="00FB3F80" w:rsidRDefault="00F654F6" w:rsidP="00044BC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 </w:t>
      </w:r>
      <w:r w:rsidRPr="00055522">
        <w:rPr>
          <w:i/>
          <w:sz w:val="26"/>
          <w:szCs w:val="26"/>
        </w:rPr>
        <w:t>Доходы по налогу на имущество</w:t>
      </w:r>
      <w:r w:rsidRPr="00FB3F80">
        <w:rPr>
          <w:sz w:val="26"/>
          <w:szCs w:val="26"/>
        </w:rPr>
        <w:t xml:space="preserve"> поступили в сумме </w:t>
      </w:r>
      <w:r w:rsidR="000E49F1" w:rsidRPr="00FB3F80">
        <w:rPr>
          <w:sz w:val="26"/>
          <w:szCs w:val="26"/>
        </w:rPr>
        <w:t xml:space="preserve">7 465,1 </w:t>
      </w:r>
      <w:r w:rsidRPr="00FB3F80">
        <w:rPr>
          <w:sz w:val="26"/>
          <w:szCs w:val="26"/>
        </w:rPr>
        <w:t xml:space="preserve">тыс. рублей и составили </w:t>
      </w:r>
      <w:r w:rsidR="000E49F1" w:rsidRPr="00FB3F80">
        <w:rPr>
          <w:sz w:val="26"/>
          <w:szCs w:val="26"/>
        </w:rPr>
        <w:t>103,7</w:t>
      </w:r>
      <w:r w:rsidRPr="00FB3F80">
        <w:rPr>
          <w:sz w:val="26"/>
          <w:szCs w:val="26"/>
        </w:rPr>
        <w:t xml:space="preserve">% </w:t>
      </w:r>
      <w:r w:rsidR="000E49F1" w:rsidRPr="00FB3F80">
        <w:rPr>
          <w:sz w:val="26"/>
          <w:szCs w:val="26"/>
        </w:rPr>
        <w:t>от уточненных плановых назначений.</w:t>
      </w:r>
      <w:bookmarkStart w:id="18" w:name="_Hlk118123604"/>
      <w:r w:rsidR="000E49F1" w:rsidRPr="00FB3F80">
        <w:rPr>
          <w:sz w:val="26"/>
          <w:szCs w:val="26"/>
        </w:rPr>
        <w:t xml:space="preserve"> </w:t>
      </w:r>
      <w:r w:rsidRPr="00FB3F80">
        <w:rPr>
          <w:sz w:val="26"/>
          <w:szCs w:val="26"/>
        </w:rPr>
        <w:t>По отношению к 2021 год</w:t>
      </w:r>
      <w:bookmarkEnd w:id="18"/>
      <w:r w:rsidR="000E49F1" w:rsidRPr="00FB3F80">
        <w:rPr>
          <w:sz w:val="26"/>
          <w:szCs w:val="26"/>
        </w:rPr>
        <w:t>у</w:t>
      </w:r>
      <w:r w:rsidRPr="00FB3F80">
        <w:rPr>
          <w:sz w:val="26"/>
          <w:szCs w:val="26"/>
        </w:rPr>
        <w:t xml:space="preserve"> доходы увеличились на </w:t>
      </w:r>
      <w:r w:rsidR="000E49F1" w:rsidRPr="00FB3F80">
        <w:rPr>
          <w:sz w:val="26"/>
          <w:szCs w:val="26"/>
        </w:rPr>
        <w:t xml:space="preserve">1 704,5 </w:t>
      </w:r>
      <w:r w:rsidRPr="00FB3F80">
        <w:rPr>
          <w:sz w:val="26"/>
          <w:szCs w:val="26"/>
        </w:rPr>
        <w:t xml:space="preserve">тыс. рублей или на </w:t>
      </w:r>
      <w:r w:rsidR="000E49F1" w:rsidRPr="00FB3F80">
        <w:rPr>
          <w:sz w:val="26"/>
          <w:szCs w:val="26"/>
        </w:rPr>
        <w:t>29,6</w:t>
      </w:r>
      <w:r w:rsidRPr="00FB3F80">
        <w:rPr>
          <w:sz w:val="26"/>
          <w:szCs w:val="26"/>
        </w:rPr>
        <w:t>%. Удельный вес в налоговых доходах составляет 3,</w:t>
      </w:r>
      <w:r w:rsidR="000E49F1" w:rsidRPr="00FB3F80">
        <w:rPr>
          <w:sz w:val="26"/>
          <w:szCs w:val="26"/>
        </w:rPr>
        <w:t>4</w:t>
      </w:r>
      <w:r w:rsidRPr="00FB3F80">
        <w:rPr>
          <w:sz w:val="26"/>
          <w:szCs w:val="26"/>
        </w:rPr>
        <w:t>%.</w:t>
      </w:r>
    </w:p>
    <w:p w:rsidR="00F654F6" w:rsidRPr="00FB3F80" w:rsidRDefault="00F654F6" w:rsidP="00044BC1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FB3F80">
        <w:rPr>
          <w:sz w:val="26"/>
          <w:szCs w:val="26"/>
        </w:rPr>
        <w:t xml:space="preserve">Поступление доходов от </w:t>
      </w:r>
      <w:r w:rsidRPr="00055522">
        <w:rPr>
          <w:i/>
          <w:sz w:val="26"/>
          <w:szCs w:val="26"/>
        </w:rPr>
        <w:t>государственной пошлины</w:t>
      </w:r>
      <w:r w:rsidRPr="00FB3F80">
        <w:rPr>
          <w:sz w:val="26"/>
          <w:szCs w:val="26"/>
        </w:rPr>
        <w:t xml:space="preserve"> составило </w:t>
      </w:r>
      <w:r w:rsidR="00044BC1" w:rsidRPr="00FB3F80">
        <w:rPr>
          <w:sz w:val="26"/>
          <w:szCs w:val="26"/>
        </w:rPr>
        <w:t xml:space="preserve">2 158,3 </w:t>
      </w:r>
      <w:r w:rsidRPr="00FB3F80">
        <w:rPr>
          <w:sz w:val="26"/>
          <w:szCs w:val="26"/>
        </w:rPr>
        <w:t xml:space="preserve">тыс. рублей или </w:t>
      </w:r>
      <w:r w:rsidR="00044BC1" w:rsidRPr="00FB3F80">
        <w:rPr>
          <w:sz w:val="26"/>
          <w:szCs w:val="26"/>
        </w:rPr>
        <w:t>102,8</w:t>
      </w:r>
      <w:r w:rsidRPr="00FB3F80">
        <w:rPr>
          <w:sz w:val="26"/>
          <w:szCs w:val="26"/>
        </w:rPr>
        <w:t xml:space="preserve">% от </w:t>
      </w:r>
      <w:r w:rsidR="00044BC1" w:rsidRPr="00FB3F80">
        <w:rPr>
          <w:sz w:val="26"/>
          <w:szCs w:val="26"/>
        </w:rPr>
        <w:t>уточненного годового плана</w:t>
      </w:r>
      <w:r w:rsidRPr="00FB3F80">
        <w:rPr>
          <w:sz w:val="26"/>
          <w:szCs w:val="26"/>
        </w:rPr>
        <w:t xml:space="preserve">. По сравнению с </w:t>
      </w:r>
      <w:r w:rsidR="00044BC1" w:rsidRPr="00FB3F80">
        <w:rPr>
          <w:sz w:val="26"/>
          <w:szCs w:val="26"/>
        </w:rPr>
        <w:t>2021</w:t>
      </w:r>
      <w:r w:rsidRPr="00FB3F80">
        <w:rPr>
          <w:sz w:val="26"/>
          <w:szCs w:val="26"/>
        </w:rPr>
        <w:t xml:space="preserve"> год</w:t>
      </w:r>
      <w:r w:rsidR="00044BC1" w:rsidRPr="00FB3F80">
        <w:rPr>
          <w:sz w:val="26"/>
          <w:szCs w:val="26"/>
        </w:rPr>
        <w:t>ом</w:t>
      </w:r>
      <w:r w:rsidRPr="00FB3F80">
        <w:rPr>
          <w:sz w:val="26"/>
          <w:szCs w:val="26"/>
        </w:rPr>
        <w:t xml:space="preserve"> они увеличились на </w:t>
      </w:r>
      <w:r w:rsidR="00044BC1" w:rsidRPr="00FB3F80">
        <w:rPr>
          <w:sz w:val="26"/>
          <w:szCs w:val="26"/>
        </w:rPr>
        <w:t xml:space="preserve">68,4 </w:t>
      </w:r>
      <w:r w:rsidRPr="00FB3F80">
        <w:rPr>
          <w:sz w:val="26"/>
          <w:szCs w:val="26"/>
        </w:rPr>
        <w:t xml:space="preserve">тыс. рублей или на </w:t>
      </w:r>
      <w:r w:rsidR="00044BC1" w:rsidRPr="00FB3F80">
        <w:rPr>
          <w:sz w:val="26"/>
          <w:szCs w:val="26"/>
        </w:rPr>
        <w:t>3,3</w:t>
      </w:r>
      <w:r w:rsidRPr="00FB3F80">
        <w:rPr>
          <w:sz w:val="26"/>
          <w:szCs w:val="26"/>
        </w:rPr>
        <w:t>%. Удельный вес в налоговых доходах составляет 1,</w:t>
      </w:r>
      <w:r w:rsidR="00044BC1" w:rsidRPr="00FB3F80">
        <w:rPr>
          <w:sz w:val="26"/>
          <w:szCs w:val="26"/>
        </w:rPr>
        <w:t>0</w:t>
      </w:r>
      <w:r w:rsidRPr="00FB3F80">
        <w:rPr>
          <w:sz w:val="26"/>
          <w:szCs w:val="26"/>
        </w:rPr>
        <w:t>%.</w:t>
      </w:r>
    </w:p>
    <w:p w:rsidR="00D167F8" w:rsidRPr="00FB3F80" w:rsidRDefault="00D167F8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5A" w:rsidRPr="00FB3F80" w:rsidRDefault="00271E0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3F80">
        <w:rPr>
          <w:rFonts w:ascii="Times New Roman" w:hAnsi="Times New Roman" w:cs="Times New Roman"/>
          <w:b/>
          <w:i/>
          <w:sz w:val="26"/>
          <w:szCs w:val="26"/>
        </w:rPr>
        <w:t xml:space="preserve">5.2. </w:t>
      </w:r>
      <w:r w:rsidR="008F6E5A" w:rsidRPr="00FB3F80">
        <w:rPr>
          <w:rFonts w:ascii="Times New Roman" w:hAnsi="Times New Roman" w:cs="Times New Roman"/>
          <w:b/>
          <w:i/>
          <w:sz w:val="26"/>
          <w:szCs w:val="26"/>
        </w:rPr>
        <w:t>Неналоговые доходы</w:t>
      </w:r>
    </w:p>
    <w:p w:rsidR="00D167F8" w:rsidRPr="00FB3F80" w:rsidRDefault="0075575B" w:rsidP="0075575B">
      <w:pPr>
        <w:pStyle w:val="Default"/>
        <w:jc w:val="both"/>
        <w:rPr>
          <w:color w:val="auto"/>
        </w:rPr>
      </w:pPr>
      <w:r w:rsidRPr="00FB3F80">
        <w:rPr>
          <w:color w:val="auto"/>
        </w:rPr>
        <w:t xml:space="preserve">    </w:t>
      </w:r>
      <w:r w:rsidR="00A830AE" w:rsidRPr="00FB3F80">
        <w:rPr>
          <w:color w:val="auto"/>
        </w:rPr>
        <w:t xml:space="preserve">    </w:t>
      </w:r>
    </w:p>
    <w:p w:rsidR="00A9483F" w:rsidRPr="00FB3F80" w:rsidRDefault="00D167F8" w:rsidP="005C5010">
      <w:pPr>
        <w:pStyle w:val="Default"/>
        <w:jc w:val="both"/>
        <w:rPr>
          <w:rFonts w:eastAsia="Times New Roman"/>
          <w:sz w:val="26"/>
          <w:szCs w:val="26"/>
        </w:rPr>
      </w:pPr>
      <w:r w:rsidRPr="00FB3F80">
        <w:rPr>
          <w:color w:val="auto"/>
        </w:rPr>
        <w:t xml:space="preserve">      </w:t>
      </w:r>
      <w:r w:rsidR="00DB10C8" w:rsidRPr="00FB3F80">
        <w:rPr>
          <w:color w:val="auto"/>
        </w:rPr>
        <w:t xml:space="preserve">       </w:t>
      </w:r>
      <w:r w:rsidR="005C5010" w:rsidRPr="00FB3F80">
        <w:rPr>
          <w:rFonts w:eastAsia="Times New Roman"/>
          <w:sz w:val="26"/>
          <w:szCs w:val="26"/>
        </w:rPr>
        <w:t xml:space="preserve"> В 2022 году</w:t>
      </w:r>
      <w:r w:rsidR="00DB10C8" w:rsidRPr="00FB3F80">
        <w:rPr>
          <w:rFonts w:eastAsia="Times New Roman"/>
          <w:sz w:val="26"/>
          <w:szCs w:val="26"/>
        </w:rPr>
        <w:t xml:space="preserve"> </w:t>
      </w:r>
      <w:r w:rsidR="00DB10C8" w:rsidRPr="00055522">
        <w:rPr>
          <w:rFonts w:eastAsia="Times New Roman"/>
          <w:b/>
          <w:sz w:val="26"/>
          <w:szCs w:val="26"/>
        </w:rPr>
        <w:t>неналоговые доходы</w:t>
      </w:r>
      <w:r w:rsidR="00DB10C8" w:rsidRPr="00FB3F80">
        <w:rPr>
          <w:rFonts w:eastAsia="Times New Roman"/>
          <w:sz w:val="26"/>
          <w:szCs w:val="26"/>
        </w:rPr>
        <w:t xml:space="preserve"> поступили в бюджет в сумме </w:t>
      </w:r>
      <w:r w:rsidR="005C5010" w:rsidRPr="00FB3F80">
        <w:rPr>
          <w:rFonts w:eastAsia="Times New Roman"/>
          <w:sz w:val="26"/>
          <w:szCs w:val="26"/>
        </w:rPr>
        <w:t xml:space="preserve">24 860,4 </w:t>
      </w:r>
      <w:r w:rsidR="00DB10C8" w:rsidRPr="00FB3F80">
        <w:rPr>
          <w:rFonts w:eastAsia="Times New Roman"/>
          <w:sz w:val="26"/>
          <w:szCs w:val="26"/>
        </w:rPr>
        <w:t xml:space="preserve">тыс. рублей, что составило </w:t>
      </w:r>
      <w:r w:rsidR="005C5010" w:rsidRPr="00FB3F80">
        <w:rPr>
          <w:rFonts w:eastAsia="Times New Roman"/>
          <w:sz w:val="26"/>
          <w:szCs w:val="26"/>
        </w:rPr>
        <w:t>103,9</w:t>
      </w:r>
      <w:r w:rsidR="00DB10C8" w:rsidRPr="00FB3F80">
        <w:rPr>
          <w:rFonts w:eastAsia="Times New Roman"/>
          <w:sz w:val="26"/>
          <w:szCs w:val="26"/>
        </w:rPr>
        <w:t xml:space="preserve">% от уточненных плановых назначений. По </w:t>
      </w:r>
      <w:r w:rsidR="005C5010" w:rsidRPr="00FB3F80">
        <w:rPr>
          <w:rFonts w:eastAsia="Times New Roman"/>
          <w:sz w:val="26"/>
          <w:szCs w:val="26"/>
        </w:rPr>
        <w:t xml:space="preserve">сравнению с </w:t>
      </w:r>
      <w:r w:rsidR="00DB10C8" w:rsidRPr="00FB3F80">
        <w:rPr>
          <w:rFonts w:eastAsia="Times New Roman"/>
          <w:sz w:val="26"/>
          <w:szCs w:val="26"/>
        </w:rPr>
        <w:t>2021</w:t>
      </w:r>
      <w:r w:rsidR="005C5010" w:rsidRPr="00FB3F80">
        <w:rPr>
          <w:rFonts w:eastAsia="Times New Roman"/>
          <w:sz w:val="26"/>
          <w:szCs w:val="26"/>
        </w:rPr>
        <w:t xml:space="preserve"> </w:t>
      </w:r>
      <w:r w:rsidR="00DB10C8" w:rsidRPr="00FB3F80">
        <w:rPr>
          <w:rFonts w:eastAsia="Times New Roman"/>
          <w:sz w:val="26"/>
          <w:szCs w:val="26"/>
        </w:rPr>
        <w:t>год</w:t>
      </w:r>
      <w:r w:rsidR="005C5010" w:rsidRPr="00FB3F80">
        <w:rPr>
          <w:rFonts w:eastAsia="Times New Roman"/>
          <w:sz w:val="26"/>
          <w:szCs w:val="26"/>
        </w:rPr>
        <w:t>ом</w:t>
      </w:r>
      <w:r w:rsidR="00DB10C8" w:rsidRPr="00FB3F80">
        <w:rPr>
          <w:rFonts w:eastAsia="Times New Roman"/>
          <w:sz w:val="26"/>
          <w:szCs w:val="26"/>
        </w:rPr>
        <w:t xml:space="preserve"> доходы у</w:t>
      </w:r>
      <w:r w:rsidR="005C5010" w:rsidRPr="00FB3F80">
        <w:rPr>
          <w:rFonts w:eastAsia="Times New Roman"/>
          <w:sz w:val="26"/>
          <w:szCs w:val="26"/>
        </w:rPr>
        <w:t xml:space="preserve">величились </w:t>
      </w:r>
      <w:r w:rsidR="00DB10C8" w:rsidRPr="00FB3F80">
        <w:rPr>
          <w:rFonts w:eastAsia="Times New Roman"/>
          <w:sz w:val="26"/>
          <w:szCs w:val="26"/>
        </w:rPr>
        <w:t xml:space="preserve">на </w:t>
      </w:r>
      <w:r w:rsidR="005C5010" w:rsidRPr="00FB3F80">
        <w:rPr>
          <w:rFonts w:eastAsia="Times New Roman"/>
          <w:sz w:val="26"/>
          <w:szCs w:val="26"/>
        </w:rPr>
        <w:t xml:space="preserve">515,6 </w:t>
      </w:r>
      <w:r w:rsidR="00DB10C8" w:rsidRPr="00FB3F80">
        <w:rPr>
          <w:rFonts w:eastAsia="Times New Roman"/>
          <w:sz w:val="26"/>
          <w:szCs w:val="26"/>
        </w:rPr>
        <w:t xml:space="preserve">тыс. рублей или на </w:t>
      </w:r>
      <w:r w:rsidR="005C5010" w:rsidRPr="00FB3F80">
        <w:rPr>
          <w:rFonts w:eastAsia="Times New Roman"/>
          <w:sz w:val="26"/>
          <w:szCs w:val="26"/>
        </w:rPr>
        <w:t>2,1</w:t>
      </w:r>
      <w:r w:rsidR="00DB10C8" w:rsidRPr="00FB3F80">
        <w:rPr>
          <w:rFonts w:eastAsia="Times New Roman"/>
          <w:sz w:val="26"/>
          <w:szCs w:val="26"/>
        </w:rPr>
        <w:t>%. Удельный вес неналоговых платежей в общей сумме доходов</w:t>
      </w:r>
      <w:r w:rsidR="005C5010" w:rsidRPr="00FB3F80">
        <w:rPr>
          <w:rFonts w:eastAsia="Times New Roman"/>
          <w:sz w:val="26"/>
          <w:szCs w:val="26"/>
        </w:rPr>
        <w:t xml:space="preserve"> составляет</w:t>
      </w:r>
      <w:r w:rsidR="00DB10C8" w:rsidRPr="00FB3F80">
        <w:rPr>
          <w:rFonts w:eastAsia="Times New Roman"/>
          <w:sz w:val="26"/>
          <w:szCs w:val="26"/>
        </w:rPr>
        <w:t xml:space="preserve"> </w:t>
      </w:r>
      <w:r w:rsidR="005C5010" w:rsidRPr="00FB3F80">
        <w:rPr>
          <w:rFonts w:eastAsia="Times New Roman"/>
          <w:sz w:val="26"/>
          <w:szCs w:val="26"/>
        </w:rPr>
        <w:t>2,0</w:t>
      </w:r>
      <w:r w:rsidR="00DB10C8" w:rsidRPr="00FB3F80">
        <w:rPr>
          <w:rFonts w:eastAsia="Times New Roman"/>
          <w:sz w:val="26"/>
          <w:szCs w:val="26"/>
        </w:rPr>
        <w:t>%.</w:t>
      </w:r>
    </w:p>
    <w:p w:rsidR="00A9483F" w:rsidRPr="00FB3F80" w:rsidRDefault="00A9483F" w:rsidP="00A948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Структура исполнения бюджета муниципального района по неналоговым доходам представлена в </w:t>
      </w:r>
      <w:r w:rsidR="005C5010" w:rsidRPr="00FB3F8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аблице </w:t>
      </w:r>
      <w:r w:rsidR="00DB10C8" w:rsidRPr="00FB3F8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(тыс. рублей): </w:t>
      </w:r>
    </w:p>
    <w:p w:rsidR="00044BC1" w:rsidRPr="00FB3F80" w:rsidRDefault="00A9483F" w:rsidP="00AB613C">
      <w:pPr>
        <w:spacing w:after="0" w:line="240" w:lineRule="auto"/>
        <w:jc w:val="right"/>
      </w:pPr>
      <w:r w:rsidRPr="00FB3F8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DB10C8" w:rsidRPr="00FB3F80"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0059" w:type="dxa"/>
        <w:tblInd w:w="-5" w:type="dxa"/>
        <w:tblLook w:val="04A0" w:firstRow="1" w:lastRow="0" w:firstColumn="1" w:lastColumn="0" w:noHBand="0" w:noVBand="1"/>
      </w:tblPr>
      <w:tblGrid>
        <w:gridCol w:w="2527"/>
        <w:gridCol w:w="1289"/>
        <w:gridCol w:w="1354"/>
        <w:gridCol w:w="1320"/>
        <w:gridCol w:w="1291"/>
        <w:gridCol w:w="1158"/>
        <w:gridCol w:w="1120"/>
      </w:tblGrid>
      <w:tr w:rsidR="00044BC1" w:rsidRPr="00FB3F80" w:rsidTr="00113B7C">
        <w:trPr>
          <w:trHeight w:val="720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2021 год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Уточненные бюджетные назначения                     на 2022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Удельный вес в сумме налогов, %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BC1" w:rsidRPr="00FB3F80" w:rsidRDefault="00044BC1" w:rsidP="0011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Темп роста к 2021 году, %</w:t>
            </w:r>
          </w:p>
        </w:tc>
      </w:tr>
      <w:tr w:rsidR="00044BC1" w:rsidRPr="00FB3F80" w:rsidTr="00113B7C">
        <w:trPr>
          <w:trHeight w:val="509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4BC1" w:rsidRPr="00FB3F80" w:rsidTr="009C444B">
        <w:trPr>
          <w:trHeight w:val="33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НЕНАЛОГОВЫЕ</w:t>
            </w:r>
            <w:r w:rsidRPr="00FB3F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24 344,8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23 930,7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24 860,4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102,1</w:t>
            </w:r>
          </w:p>
        </w:tc>
      </w:tr>
      <w:tr w:rsidR="00044BC1" w:rsidRPr="00FB3F80" w:rsidTr="009C444B">
        <w:trPr>
          <w:trHeight w:val="604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11678,1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10 301,0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</w:t>
            </w:r>
          </w:p>
        </w:tc>
      </w:tr>
      <w:tr w:rsidR="00044BC1" w:rsidRPr="00FB3F80" w:rsidTr="009C444B">
        <w:trPr>
          <w:trHeight w:val="79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</w:tr>
      <w:tr w:rsidR="00044BC1" w:rsidRPr="00FB3F80" w:rsidTr="009C444B">
        <w:trPr>
          <w:trHeight w:val="1078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3016,7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3 042,4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044BC1" w:rsidRPr="00FB3F80" w:rsidTr="009C444B">
        <w:trPr>
          <w:trHeight w:val="90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7836,8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117,2</w:t>
            </w:r>
          </w:p>
        </w:tc>
      </w:tr>
      <w:tr w:rsidR="00044BC1" w:rsidRPr="00FB3F80" w:rsidTr="009C444B">
        <w:trPr>
          <w:trHeight w:val="705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</w:tr>
      <w:tr w:rsidR="00044BC1" w:rsidRPr="00FB3F80" w:rsidTr="009C444B">
        <w:trPr>
          <w:trHeight w:val="720"/>
        </w:trPr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189,8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4BC1" w:rsidRPr="00FB3F80" w:rsidRDefault="00044BC1" w:rsidP="00113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</w:tr>
    </w:tbl>
    <w:p w:rsidR="001A1113" w:rsidRDefault="00F530F9" w:rsidP="00D9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530F9" w:rsidRPr="00FB3F80" w:rsidRDefault="001A1113" w:rsidP="00D9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В структуре неналоговых доходов наибольший вес имеют </w:t>
      </w:r>
      <w:r w:rsidR="005B00C3" w:rsidRPr="00FB3F80">
        <w:rPr>
          <w:rFonts w:ascii="Times New Roman" w:hAnsi="Times New Roman" w:cs="Times New Roman"/>
          <w:i/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 w:rsidR="00F530F9" w:rsidRPr="00FB3F80">
        <w:rPr>
          <w:rFonts w:ascii="Times New Roman" w:hAnsi="Times New Roman" w:cs="Times New Roman"/>
          <w:i/>
          <w:sz w:val="26"/>
          <w:szCs w:val="26"/>
        </w:rPr>
        <w:t>,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 на них приходится 4</w:t>
      </w:r>
      <w:r w:rsidR="00414BF3" w:rsidRPr="00FB3F80">
        <w:rPr>
          <w:rFonts w:ascii="Times New Roman" w:hAnsi="Times New Roman" w:cs="Times New Roman"/>
          <w:sz w:val="26"/>
          <w:szCs w:val="26"/>
        </w:rPr>
        <w:t>3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,1 % всех неналоговых доходов, </w:t>
      </w:r>
      <w:r w:rsidR="00414BF3" w:rsidRPr="00FB3F80">
        <w:rPr>
          <w:rFonts w:ascii="Times New Roman" w:hAnsi="Times New Roman" w:cs="Times New Roman"/>
          <w:sz w:val="26"/>
          <w:szCs w:val="26"/>
        </w:rPr>
        <w:t>и</w:t>
      </w:r>
      <w:r w:rsidR="00F530F9" w:rsidRPr="00FB3F80">
        <w:rPr>
          <w:rFonts w:ascii="Times New Roman" w:hAnsi="Times New Roman" w:cs="Times New Roman"/>
          <w:sz w:val="26"/>
          <w:szCs w:val="26"/>
        </w:rPr>
        <w:t>сполнение</w:t>
      </w:r>
      <w:r w:rsidR="00414BF3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873FCD" w:rsidRPr="00FB3F80">
        <w:rPr>
          <w:rFonts w:ascii="Times New Roman" w:hAnsi="Times New Roman" w:cs="Times New Roman"/>
          <w:sz w:val="26"/>
          <w:szCs w:val="26"/>
        </w:rPr>
        <w:t>доходов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 составило 1</w:t>
      </w:r>
      <w:r w:rsidR="00B97AA0" w:rsidRPr="00FB3F80">
        <w:rPr>
          <w:rFonts w:ascii="Times New Roman" w:hAnsi="Times New Roman" w:cs="Times New Roman"/>
          <w:sz w:val="26"/>
          <w:szCs w:val="26"/>
        </w:rPr>
        <w:t>04,1</w:t>
      </w:r>
      <w:r w:rsidR="00F530F9" w:rsidRPr="00FB3F80">
        <w:rPr>
          <w:rFonts w:ascii="Times New Roman" w:hAnsi="Times New Roman" w:cs="Times New Roman"/>
          <w:sz w:val="26"/>
          <w:szCs w:val="26"/>
        </w:rPr>
        <w:t>%</w:t>
      </w:r>
      <w:r w:rsidR="00B97AA0" w:rsidRPr="00FB3F80">
        <w:rPr>
          <w:rFonts w:ascii="Times New Roman" w:hAnsi="Times New Roman" w:cs="Times New Roman"/>
          <w:sz w:val="26"/>
          <w:szCs w:val="26"/>
        </w:rPr>
        <w:t xml:space="preserve"> к уточненным бюджетным назначениям 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или </w:t>
      </w:r>
      <w:r w:rsidR="00B97AA0" w:rsidRPr="00FB3F80">
        <w:rPr>
          <w:rFonts w:ascii="Times New Roman" w:hAnsi="Times New Roman" w:cs="Times New Roman"/>
          <w:sz w:val="26"/>
          <w:szCs w:val="26"/>
        </w:rPr>
        <w:t xml:space="preserve">10 725,6 </w:t>
      </w:r>
      <w:r w:rsidR="00F530F9" w:rsidRPr="00FB3F80">
        <w:rPr>
          <w:rFonts w:ascii="Times New Roman" w:hAnsi="Times New Roman" w:cs="Times New Roman"/>
          <w:sz w:val="26"/>
          <w:szCs w:val="26"/>
        </w:rPr>
        <w:t>тыс.</w:t>
      </w:r>
      <w:r w:rsidR="00B97AA0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FB3F80">
        <w:rPr>
          <w:rFonts w:ascii="Times New Roman" w:hAnsi="Times New Roman" w:cs="Times New Roman"/>
          <w:sz w:val="26"/>
          <w:szCs w:val="26"/>
        </w:rPr>
        <w:t>руб</w:t>
      </w:r>
      <w:r w:rsidR="00B97AA0" w:rsidRPr="00FB3F80">
        <w:rPr>
          <w:rFonts w:ascii="Times New Roman" w:hAnsi="Times New Roman" w:cs="Times New Roman"/>
          <w:sz w:val="26"/>
          <w:szCs w:val="26"/>
        </w:rPr>
        <w:t>лей.</w:t>
      </w:r>
      <w:r w:rsidR="00301E80" w:rsidRPr="00FB3F80">
        <w:t xml:space="preserve"> </w:t>
      </w:r>
      <w:bookmarkStart w:id="19" w:name="_Hlk131415407"/>
      <w:r w:rsidR="00301E80" w:rsidRPr="00FB3F80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41547D" w:rsidRPr="00FB3F80">
        <w:rPr>
          <w:rFonts w:ascii="Times New Roman" w:hAnsi="Times New Roman" w:cs="Times New Roman"/>
          <w:sz w:val="26"/>
          <w:szCs w:val="26"/>
        </w:rPr>
        <w:t>2021</w:t>
      </w:r>
      <w:r w:rsidR="00301E80" w:rsidRPr="00FB3F80">
        <w:rPr>
          <w:rFonts w:ascii="Times New Roman" w:hAnsi="Times New Roman" w:cs="Times New Roman"/>
          <w:sz w:val="26"/>
          <w:szCs w:val="26"/>
        </w:rPr>
        <w:t xml:space="preserve"> год</w:t>
      </w:r>
      <w:r w:rsidR="0041547D" w:rsidRPr="00FB3F80">
        <w:rPr>
          <w:rFonts w:ascii="Times New Roman" w:hAnsi="Times New Roman" w:cs="Times New Roman"/>
          <w:sz w:val="26"/>
          <w:szCs w:val="26"/>
        </w:rPr>
        <w:t>ом</w:t>
      </w:r>
      <w:r w:rsidR="00301E80" w:rsidRPr="00FB3F80">
        <w:rPr>
          <w:rFonts w:ascii="Times New Roman" w:hAnsi="Times New Roman" w:cs="Times New Roman"/>
          <w:sz w:val="26"/>
          <w:szCs w:val="26"/>
        </w:rPr>
        <w:t xml:space="preserve"> доходы уменьшились на </w:t>
      </w:r>
      <w:r w:rsidR="00662EFD" w:rsidRPr="00FB3F80">
        <w:rPr>
          <w:rFonts w:ascii="Times New Roman" w:hAnsi="Times New Roman" w:cs="Times New Roman"/>
          <w:sz w:val="26"/>
          <w:szCs w:val="26"/>
        </w:rPr>
        <w:t xml:space="preserve">952,5 </w:t>
      </w:r>
      <w:r w:rsidR="00301E80" w:rsidRPr="00FB3F8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662EFD" w:rsidRPr="00FB3F80">
        <w:rPr>
          <w:rFonts w:ascii="Times New Roman" w:hAnsi="Times New Roman" w:cs="Times New Roman"/>
          <w:sz w:val="26"/>
          <w:szCs w:val="26"/>
        </w:rPr>
        <w:t>8,2</w:t>
      </w:r>
      <w:r w:rsidR="00301E80" w:rsidRPr="00FB3F80">
        <w:rPr>
          <w:rFonts w:ascii="Times New Roman" w:hAnsi="Times New Roman" w:cs="Times New Roman"/>
          <w:sz w:val="26"/>
          <w:szCs w:val="26"/>
        </w:rPr>
        <w:t>%.</w:t>
      </w:r>
    </w:p>
    <w:bookmarkEnd w:id="19"/>
    <w:p w:rsidR="00F530F9" w:rsidRPr="00FB3F80" w:rsidRDefault="00BA4BC2" w:rsidP="00D93C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На втором месте находятся </w:t>
      </w:r>
      <w:r w:rsidR="005B00C3" w:rsidRPr="00FB3F80">
        <w:rPr>
          <w:rFonts w:ascii="Times New Roman" w:hAnsi="Times New Roman" w:cs="Times New Roman"/>
          <w:i/>
          <w:sz w:val="26"/>
          <w:szCs w:val="26"/>
        </w:rPr>
        <w:t>доходы от продажи материальных и нематериальных активов</w:t>
      </w:r>
      <w:r w:rsidR="00F530F9" w:rsidRPr="00FB3F80">
        <w:rPr>
          <w:rFonts w:ascii="Times New Roman" w:hAnsi="Times New Roman" w:cs="Times New Roman"/>
          <w:sz w:val="26"/>
          <w:szCs w:val="26"/>
        </w:rPr>
        <w:t>,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на них приходится </w:t>
      </w:r>
      <w:r w:rsidRPr="00FB3F80">
        <w:rPr>
          <w:rFonts w:ascii="Times New Roman" w:hAnsi="Times New Roman" w:cs="Times New Roman"/>
          <w:sz w:val="26"/>
          <w:szCs w:val="26"/>
        </w:rPr>
        <w:t>37,0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 % неналоговых доходов, исполнение </w:t>
      </w:r>
      <w:r w:rsidRPr="00FB3F80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157F3A" w:rsidRPr="00FB3F80">
        <w:rPr>
          <w:rFonts w:ascii="Times New Roman" w:hAnsi="Times New Roman" w:cs="Times New Roman"/>
          <w:sz w:val="26"/>
          <w:szCs w:val="26"/>
        </w:rPr>
        <w:t>к уточненным бюджетным</w:t>
      </w:r>
      <w:r w:rsidR="00D93C49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157F3A" w:rsidRPr="00FB3F80">
        <w:rPr>
          <w:rFonts w:ascii="Times New Roman" w:hAnsi="Times New Roman" w:cs="Times New Roman"/>
          <w:sz w:val="26"/>
          <w:szCs w:val="26"/>
        </w:rPr>
        <w:t xml:space="preserve">назначениям </w:t>
      </w:r>
      <w:r w:rsidRPr="00FB3F80">
        <w:rPr>
          <w:rFonts w:ascii="Times New Roman" w:hAnsi="Times New Roman" w:cs="Times New Roman"/>
          <w:sz w:val="26"/>
          <w:szCs w:val="26"/>
        </w:rPr>
        <w:t>с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оставило </w:t>
      </w:r>
      <w:r w:rsidR="00157F3A" w:rsidRPr="00FB3F80">
        <w:rPr>
          <w:rFonts w:ascii="Times New Roman" w:hAnsi="Times New Roman" w:cs="Times New Roman"/>
          <w:sz w:val="26"/>
          <w:szCs w:val="26"/>
        </w:rPr>
        <w:t>105,6</w:t>
      </w:r>
      <w:r w:rsidR="00F530F9" w:rsidRPr="00FB3F80">
        <w:rPr>
          <w:rFonts w:ascii="Times New Roman" w:hAnsi="Times New Roman" w:cs="Times New Roman"/>
          <w:sz w:val="26"/>
          <w:szCs w:val="26"/>
        </w:rPr>
        <w:t xml:space="preserve">% или </w:t>
      </w:r>
      <w:r w:rsidR="00157F3A" w:rsidRPr="00FB3F80">
        <w:rPr>
          <w:rFonts w:ascii="Times New Roman" w:hAnsi="Times New Roman" w:cs="Times New Roman"/>
          <w:sz w:val="26"/>
          <w:szCs w:val="26"/>
        </w:rPr>
        <w:t xml:space="preserve">9 187,7 </w:t>
      </w:r>
      <w:r w:rsidR="00F530F9" w:rsidRPr="00FB3F80">
        <w:rPr>
          <w:rFonts w:ascii="Times New Roman" w:hAnsi="Times New Roman" w:cs="Times New Roman"/>
          <w:sz w:val="26"/>
          <w:szCs w:val="26"/>
        </w:rPr>
        <w:t>тыс.</w:t>
      </w:r>
      <w:r w:rsidR="00D93C49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F530F9" w:rsidRPr="00FB3F80">
        <w:rPr>
          <w:rFonts w:ascii="Times New Roman" w:hAnsi="Times New Roman" w:cs="Times New Roman"/>
          <w:sz w:val="26"/>
          <w:szCs w:val="26"/>
        </w:rPr>
        <w:t>руб</w:t>
      </w:r>
      <w:r w:rsidR="00157F3A" w:rsidRPr="00FB3F80">
        <w:rPr>
          <w:rFonts w:ascii="Times New Roman" w:hAnsi="Times New Roman" w:cs="Times New Roman"/>
          <w:sz w:val="26"/>
          <w:szCs w:val="26"/>
        </w:rPr>
        <w:t>лей.</w:t>
      </w:r>
      <w:r w:rsidR="006607D0" w:rsidRPr="00FB3F80">
        <w:t xml:space="preserve"> </w:t>
      </w:r>
      <w:r w:rsidR="006607D0" w:rsidRPr="00FB3F80">
        <w:rPr>
          <w:rFonts w:ascii="Times New Roman" w:hAnsi="Times New Roman" w:cs="Times New Roman"/>
          <w:sz w:val="26"/>
          <w:szCs w:val="26"/>
        </w:rPr>
        <w:t xml:space="preserve">По отношению к фактическому исполнению 2021 года поступления по данному источнику </w:t>
      </w:r>
      <w:r w:rsidR="00A0100B" w:rsidRPr="00FB3F80">
        <w:rPr>
          <w:rFonts w:ascii="Times New Roman" w:hAnsi="Times New Roman" w:cs="Times New Roman"/>
          <w:sz w:val="26"/>
          <w:szCs w:val="26"/>
        </w:rPr>
        <w:t>увеличились</w:t>
      </w:r>
      <w:r w:rsidR="006607D0" w:rsidRPr="00FB3F80">
        <w:rPr>
          <w:rFonts w:ascii="Times New Roman" w:hAnsi="Times New Roman" w:cs="Times New Roman"/>
          <w:sz w:val="26"/>
          <w:szCs w:val="26"/>
        </w:rPr>
        <w:t xml:space="preserve"> на </w:t>
      </w:r>
      <w:r w:rsidR="00A0100B" w:rsidRPr="00FB3F80">
        <w:rPr>
          <w:rFonts w:ascii="Times New Roman" w:hAnsi="Times New Roman" w:cs="Times New Roman"/>
          <w:sz w:val="26"/>
          <w:szCs w:val="26"/>
        </w:rPr>
        <w:t>1 351,</w:t>
      </w:r>
      <w:r w:rsidR="00532AE6" w:rsidRPr="00FB3F80">
        <w:rPr>
          <w:rFonts w:ascii="Times New Roman" w:hAnsi="Times New Roman" w:cs="Times New Roman"/>
          <w:sz w:val="26"/>
          <w:szCs w:val="26"/>
        </w:rPr>
        <w:t>1</w:t>
      </w:r>
      <w:r w:rsidR="00A0100B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6607D0" w:rsidRPr="00FB3F80">
        <w:rPr>
          <w:rFonts w:ascii="Times New Roman" w:hAnsi="Times New Roman" w:cs="Times New Roman"/>
          <w:sz w:val="26"/>
          <w:szCs w:val="26"/>
        </w:rPr>
        <w:t>тыс. рублей или на 17,</w:t>
      </w:r>
      <w:r w:rsidR="00A0100B" w:rsidRPr="00FB3F80">
        <w:rPr>
          <w:rFonts w:ascii="Times New Roman" w:hAnsi="Times New Roman" w:cs="Times New Roman"/>
          <w:sz w:val="26"/>
          <w:szCs w:val="26"/>
        </w:rPr>
        <w:t>2</w:t>
      </w:r>
      <w:r w:rsidR="006607D0" w:rsidRPr="00FB3F80">
        <w:rPr>
          <w:rFonts w:ascii="Times New Roman" w:hAnsi="Times New Roman" w:cs="Times New Roman"/>
          <w:sz w:val="26"/>
          <w:szCs w:val="26"/>
        </w:rPr>
        <w:t>%.</w:t>
      </w:r>
    </w:p>
    <w:p w:rsidR="003A31D1" w:rsidRPr="00FB3F80" w:rsidRDefault="00FC68B5" w:rsidP="00DC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</w:t>
      </w:r>
      <w:r w:rsidR="003A31D1" w:rsidRPr="00FB3F80">
        <w:rPr>
          <w:rFonts w:ascii="Times New Roman" w:hAnsi="Times New Roman" w:cs="Times New Roman"/>
          <w:i/>
          <w:sz w:val="26"/>
          <w:szCs w:val="26"/>
        </w:rPr>
        <w:t>Доходы по платежам при пользовании природными ресурсами</w:t>
      </w:r>
      <w:r w:rsidR="003A31D1" w:rsidRPr="00FB3F80">
        <w:rPr>
          <w:rFonts w:ascii="Times New Roman" w:hAnsi="Times New Roman" w:cs="Times New Roman"/>
          <w:sz w:val="26"/>
          <w:szCs w:val="26"/>
        </w:rPr>
        <w:t xml:space="preserve"> поступили в сумме 330,8 тыс. рублей, что составляет 97,3% от уточненного плана. </w:t>
      </w:r>
      <w:r w:rsidR="003E61D2" w:rsidRPr="00FB3F80">
        <w:rPr>
          <w:rFonts w:ascii="Times New Roman" w:hAnsi="Times New Roman" w:cs="Times New Roman"/>
          <w:sz w:val="26"/>
          <w:szCs w:val="26"/>
        </w:rPr>
        <w:t xml:space="preserve">По сравнению с 2021 </w:t>
      </w:r>
      <w:r w:rsidR="003E61D2" w:rsidRPr="00FB3F80">
        <w:rPr>
          <w:rFonts w:ascii="Times New Roman" w:hAnsi="Times New Roman" w:cs="Times New Roman"/>
          <w:sz w:val="26"/>
          <w:szCs w:val="26"/>
        </w:rPr>
        <w:lastRenderedPageBreak/>
        <w:t xml:space="preserve">годом доходы сократились на </w:t>
      </w:r>
      <w:r w:rsidR="00A41FEA" w:rsidRPr="00FB3F80">
        <w:rPr>
          <w:rFonts w:ascii="Times New Roman" w:hAnsi="Times New Roman" w:cs="Times New Roman"/>
          <w:sz w:val="26"/>
          <w:szCs w:val="26"/>
        </w:rPr>
        <w:t>229,</w:t>
      </w:r>
      <w:r w:rsidR="00F23F92" w:rsidRPr="00FB3F80">
        <w:rPr>
          <w:rFonts w:ascii="Times New Roman" w:hAnsi="Times New Roman" w:cs="Times New Roman"/>
          <w:sz w:val="26"/>
          <w:szCs w:val="26"/>
        </w:rPr>
        <w:t>7</w:t>
      </w:r>
      <w:r w:rsidR="00A41FEA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3E61D2" w:rsidRPr="00FB3F8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A41FEA" w:rsidRPr="00FB3F80">
        <w:rPr>
          <w:rFonts w:ascii="Times New Roman" w:hAnsi="Times New Roman" w:cs="Times New Roman"/>
          <w:sz w:val="26"/>
          <w:szCs w:val="26"/>
        </w:rPr>
        <w:t>41,0</w:t>
      </w:r>
      <w:r w:rsidR="003E61D2" w:rsidRPr="00FB3F80">
        <w:rPr>
          <w:rFonts w:ascii="Times New Roman" w:hAnsi="Times New Roman" w:cs="Times New Roman"/>
          <w:sz w:val="26"/>
          <w:szCs w:val="26"/>
        </w:rPr>
        <w:t xml:space="preserve">%. </w:t>
      </w:r>
      <w:r w:rsidR="003A31D1" w:rsidRPr="00FB3F80">
        <w:rPr>
          <w:rFonts w:ascii="Times New Roman" w:hAnsi="Times New Roman" w:cs="Times New Roman"/>
          <w:sz w:val="26"/>
          <w:szCs w:val="26"/>
        </w:rPr>
        <w:t>Удельный</w:t>
      </w:r>
      <w:r w:rsidR="00A41FEA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3A31D1" w:rsidRPr="00FB3F80">
        <w:rPr>
          <w:rFonts w:ascii="Times New Roman" w:hAnsi="Times New Roman" w:cs="Times New Roman"/>
          <w:sz w:val="26"/>
          <w:szCs w:val="26"/>
        </w:rPr>
        <w:t xml:space="preserve">вес </w:t>
      </w:r>
      <w:r w:rsidR="00F40988" w:rsidRPr="00FB3F80">
        <w:rPr>
          <w:rFonts w:ascii="Times New Roman" w:hAnsi="Times New Roman" w:cs="Times New Roman"/>
          <w:sz w:val="26"/>
          <w:szCs w:val="26"/>
        </w:rPr>
        <w:t>в</w:t>
      </w:r>
      <w:r w:rsidR="003A31D1" w:rsidRPr="00FB3F80">
        <w:rPr>
          <w:rFonts w:ascii="Times New Roman" w:hAnsi="Times New Roman" w:cs="Times New Roman"/>
          <w:sz w:val="26"/>
          <w:szCs w:val="26"/>
        </w:rPr>
        <w:t xml:space="preserve"> общей дол</w:t>
      </w:r>
      <w:r w:rsidR="00F40988" w:rsidRPr="00FB3F80">
        <w:rPr>
          <w:rFonts w:ascii="Times New Roman" w:hAnsi="Times New Roman" w:cs="Times New Roman"/>
          <w:sz w:val="26"/>
          <w:szCs w:val="26"/>
        </w:rPr>
        <w:t>е</w:t>
      </w:r>
      <w:r w:rsidR="003A31D1" w:rsidRPr="00FB3F80">
        <w:rPr>
          <w:rFonts w:ascii="Times New Roman" w:hAnsi="Times New Roman" w:cs="Times New Roman"/>
          <w:sz w:val="26"/>
          <w:szCs w:val="26"/>
        </w:rPr>
        <w:t xml:space="preserve"> неналоговых доходов составляет 1,</w:t>
      </w:r>
      <w:r w:rsidR="00DC38C1" w:rsidRPr="00FB3F80">
        <w:rPr>
          <w:rFonts w:ascii="Times New Roman" w:hAnsi="Times New Roman" w:cs="Times New Roman"/>
          <w:sz w:val="26"/>
          <w:szCs w:val="26"/>
        </w:rPr>
        <w:t>3</w:t>
      </w:r>
      <w:r w:rsidR="003A31D1" w:rsidRPr="00FB3F80">
        <w:rPr>
          <w:rFonts w:ascii="Times New Roman" w:hAnsi="Times New Roman" w:cs="Times New Roman"/>
          <w:sz w:val="26"/>
          <w:szCs w:val="26"/>
        </w:rPr>
        <w:t>%.</w:t>
      </w:r>
    </w:p>
    <w:p w:rsidR="003A31D1" w:rsidRPr="00FB3F80" w:rsidRDefault="003A31D1" w:rsidP="00DC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</w:t>
      </w:r>
      <w:r w:rsidR="00DC38C1" w:rsidRPr="00FB3F80">
        <w:rPr>
          <w:rFonts w:ascii="Times New Roman" w:hAnsi="Times New Roman" w:cs="Times New Roman"/>
          <w:sz w:val="26"/>
          <w:szCs w:val="26"/>
        </w:rPr>
        <w:t xml:space="preserve">   </w:t>
      </w:r>
      <w:r w:rsidRPr="00FB3F80">
        <w:rPr>
          <w:rFonts w:ascii="Times New Roman" w:hAnsi="Times New Roman" w:cs="Times New Roman"/>
          <w:i/>
          <w:sz w:val="26"/>
          <w:szCs w:val="26"/>
        </w:rPr>
        <w:t>Доходы от оказания платных услуг и компенсации затрат государства</w:t>
      </w:r>
      <w:r w:rsidRPr="00FB3F80">
        <w:rPr>
          <w:rFonts w:ascii="Times New Roman" w:hAnsi="Times New Roman" w:cs="Times New Roman"/>
          <w:sz w:val="26"/>
          <w:szCs w:val="26"/>
        </w:rPr>
        <w:t xml:space="preserve"> за 2022 год составили </w:t>
      </w:r>
      <w:r w:rsidR="00F40988" w:rsidRPr="00FB3F80">
        <w:rPr>
          <w:rFonts w:ascii="Times New Roman" w:hAnsi="Times New Roman" w:cs="Times New Roman"/>
          <w:sz w:val="26"/>
          <w:szCs w:val="26"/>
        </w:rPr>
        <w:t xml:space="preserve">3 042,4 </w:t>
      </w:r>
      <w:r w:rsidRPr="00FB3F80">
        <w:rPr>
          <w:rFonts w:ascii="Times New Roman" w:hAnsi="Times New Roman" w:cs="Times New Roman"/>
          <w:sz w:val="26"/>
          <w:szCs w:val="26"/>
        </w:rPr>
        <w:t>тыс. руб</w:t>
      </w:r>
      <w:r w:rsidR="006361A1" w:rsidRPr="00FB3F80">
        <w:rPr>
          <w:rFonts w:ascii="Times New Roman" w:hAnsi="Times New Roman" w:cs="Times New Roman"/>
          <w:sz w:val="26"/>
          <w:szCs w:val="26"/>
        </w:rPr>
        <w:t>лей</w:t>
      </w:r>
      <w:r w:rsidRPr="00FB3F80">
        <w:rPr>
          <w:rFonts w:ascii="Times New Roman" w:hAnsi="Times New Roman" w:cs="Times New Roman"/>
          <w:sz w:val="26"/>
          <w:szCs w:val="26"/>
        </w:rPr>
        <w:t xml:space="preserve"> или </w:t>
      </w:r>
      <w:r w:rsidR="003345F3" w:rsidRPr="00FB3F80">
        <w:rPr>
          <w:rFonts w:ascii="Times New Roman" w:hAnsi="Times New Roman" w:cs="Times New Roman"/>
          <w:sz w:val="26"/>
          <w:szCs w:val="26"/>
        </w:rPr>
        <w:t>99</w:t>
      </w:r>
      <w:r w:rsidRPr="00FB3F80">
        <w:rPr>
          <w:rFonts w:ascii="Times New Roman" w:hAnsi="Times New Roman" w:cs="Times New Roman"/>
          <w:sz w:val="26"/>
          <w:szCs w:val="26"/>
        </w:rPr>
        <w:t xml:space="preserve">,0% от уточненных плановых назначений. </w:t>
      </w:r>
      <w:r w:rsidR="003345F3" w:rsidRPr="00FB3F80">
        <w:rPr>
          <w:rFonts w:ascii="Times New Roman" w:hAnsi="Times New Roman" w:cs="Times New Roman"/>
          <w:sz w:val="26"/>
          <w:szCs w:val="26"/>
        </w:rPr>
        <w:t xml:space="preserve">По отношению к фактическому исполнению 2021 года поступления по данному источнику увеличились на </w:t>
      </w:r>
      <w:r w:rsidR="00F23F92" w:rsidRPr="00FB3F80">
        <w:rPr>
          <w:rFonts w:ascii="Times New Roman" w:hAnsi="Times New Roman" w:cs="Times New Roman"/>
          <w:sz w:val="26"/>
          <w:szCs w:val="26"/>
        </w:rPr>
        <w:t>25,</w:t>
      </w:r>
      <w:r w:rsidR="00032CDA" w:rsidRPr="00FB3F80">
        <w:rPr>
          <w:rFonts w:ascii="Times New Roman" w:hAnsi="Times New Roman" w:cs="Times New Roman"/>
          <w:sz w:val="26"/>
          <w:szCs w:val="26"/>
        </w:rPr>
        <w:t>7</w:t>
      </w:r>
      <w:r w:rsidR="00F23F92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3345F3" w:rsidRPr="00FB3F8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032CDA" w:rsidRPr="00FB3F80">
        <w:rPr>
          <w:rFonts w:ascii="Times New Roman" w:hAnsi="Times New Roman" w:cs="Times New Roman"/>
          <w:sz w:val="26"/>
          <w:szCs w:val="26"/>
        </w:rPr>
        <w:t>0,9</w:t>
      </w:r>
      <w:r w:rsidR="003345F3" w:rsidRPr="00FB3F80">
        <w:rPr>
          <w:rFonts w:ascii="Times New Roman" w:hAnsi="Times New Roman" w:cs="Times New Roman"/>
          <w:sz w:val="26"/>
          <w:szCs w:val="26"/>
        </w:rPr>
        <w:t>%.</w:t>
      </w:r>
      <w:r w:rsidR="00032CDA" w:rsidRPr="00FB3F80">
        <w:rPr>
          <w:rFonts w:ascii="Times New Roman" w:hAnsi="Times New Roman" w:cs="Times New Roman"/>
          <w:sz w:val="26"/>
          <w:szCs w:val="26"/>
        </w:rPr>
        <w:t xml:space="preserve"> </w:t>
      </w:r>
      <w:bookmarkStart w:id="20" w:name="_Hlk131416120"/>
      <w:r w:rsidRPr="00FB3F80">
        <w:rPr>
          <w:rFonts w:ascii="Times New Roman" w:hAnsi="Times New Roman" w:cs="Times New Roman"/>
          <w:sz w:val="26"/>
          <w:szCs w:val="26"/>
        </w:rPr>
        <w:t>Удельный</w:t>
      </w:r>
      <w:r w:rsidR="00032CDA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 xml:space="preserve">вес </w:t>
      </w:r>
      <w:r w:rsidR="00032CDA" w:rsidRPr="00FB3F80">
        <w:rPr>
          <w:rFonts w:ascii="Times New Roman" w:hAnsi="Times New Roman" w:cs="Times New Roman"/>
          <w:sz w:val="26"/>
          <w:szCs w:val="26"/>
        </w:rPr>
        <w:t>в</w:t>
      </w:r>
      <w:r w:rsidRPr="00FB3F80">
        <w:rPr>
          <w:rFonts w:ascii="Times New Roman" w:hAnsi="Times New Roman" w:cs="Times New Roman"/>
          <w:sz w:val="26"/>
          <w:szCs w:val="26"/>
        </w:rPr>
        <w:t xml:space="preserve"> общей дол</w:t>
      </w:r>
      <w:r w:rsidR="00032CDA" w:rsidRPr="00FB3F80">
        <w:rPr>
          <w:rFonts w:ascii="Times New Roman" w:hAnsi="Times New Roman" w:cs="Times New Roman"/>
          <w:sz w:val="26"/>
          <w:szCs w:val="26"/>
        </w:rPr>
        <w:t>е</w:t>
      </w:r>
      <w:r w:rsidRPr="00FB3F80">
        <w:rPr>
          <w:rFonts w:ascii="Times New Roman" w:hAnsi="Times New Roman" w:cs="Times New Roman"/>
          <w:sz w:val="26"/>
          <w:szCs w:val="26"/>
        </w:rPr>
        <w:t xml:space="preserve"> неналоговых доходов составляет 1</w:t>
      </w:r>
      <w:r w:rsidR="00032CDA" w:rsidRPr="00FB3F80">
        <w:rPr>
          <w:rFonts w:ascii="Times New Roman" w:hAnsi="Times New Roman" w:cs="Times New Roman"/>
          <w:sz w:val="26"/>
          <w:szCs w:val="26"/>
        </w:rPr>
        <w:t>2,2%.</w:t>
      </w:r>
    </w:p>
    <w:bookmarkEnd w:id="20"/>
    <w:p w:rsidR="003A31D1" w:rsidRPr="00FB3F80" w:rsidRDefault="003A31D1" w:rsidP="00DC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B3F80">
        <w:rPr>
          <w:rFonts w:ascii="Times New Roman" w:hAnsi="Times New Roman" w:cs="Times New Roman"/>
          <w:i/>
          <w:sz w:val="26"/>
          <w:szCs w:val="26"/>
        </w:rPr>
        <w:t>Доходы от штрафов, санкций, возмещении ущерба</w:t>
      </w:r>
      <w:r w:rsidRPr="00FB3F80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6361A1" w:rsidRPr="00FB3F80">
        <w:rPr>
          <w:rFonts w:ascii="Times New Roman" w:hAnsi="Times New Roman" w:cs="Times New Roman"/>
          <w:sz w:val="26"/>
          <w:szCs w:val="26"/>
        </w:rPr>
        <w:t>1 429,2</w:t>
      </w:r>
      <w:r w:rsidRPr="00FB3F8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361A1" w:rsidRPr="00FB3F80">
        <w:rPr>
          <w:rFonts w:ascii="Times New Roman" w:hAnsi="Times New Roman" w:cs="Times New Roman"/>
          <w:sz w:val="26"/>
          <w:szCs w:val="26"/>
        </w:rPr>
        <w:t>лей</w:t>
      </w:r>
      <w:r w:rsidRPr="00FB3F80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D964C6" w:rsidRPr="00FB3F80">
        <w:rPr>
          <w:rFonts w:ascii="Times New Roman" w:hAnsi="Times New Roman" w:cs="Times New Roman"/>
          <w:sz w:val="26"/>
          <w:szCs w:val="26"/>
        </w:rPr>
        <w:t>103,9</w:t>
      </w:r>
      <w:r w:rsidRPr="00FB3F80">
        <w:rPr>
          <w:rFonts w:ascii="Times New Roman" w:hAnsi="Times New Roman" w:cs="Times New Roman"/>
          <w:sz w:val="26"/>
          <w:szCs w:val="26"/>
        </w:rPr>
        <w:t xml:space="preserve">% от </w:t>
      </w:r>
      <w:r w:rsidR="00D964C6" w:rsidRPr="00FB3F80">
        <w:rPr>
          <w:rFonts w:ascii="Times New Roman" w:hAnsi="Times New Roman" w:cs="Times New Roman"/>
          <w:sz w:val="26"/>
          <w:szCs w:val="26"/>
        </w:rPr>
        <w:t>уточненного плана</w:t>
      </w:r>
      <w:r w:rsidRPr="00FB3F80">
        <w:rPr>
          <w:rFonts w:ascii="Times New Roman" w:hAnsi="Times New Roman" w:cs="Times New Roman"/>
          <w:sz w:val="26"/>
          <w:szCs w:val="26"/>
        </w:rPr>
        <w:t xml:space="preserve">. По сравнению с </w:t>
      </w:r>
      <w:r w:rsidR="00D964C6" w:rsidRPr="00FB3F80">
        <w:rPr>
          <w:rFonts w:ascii="Times New Roman" w:hAnsi="Times New Roman" w:cs="Times New Roman"/>
          <w:sz w:val="26"/>
          <w:szCs w:val="26"/>
        </w:rPr>
        <w:t xml:space="preserve">2021 </w:t>
      </w:r>
      <w:r w:rsidRPr="00FB3F80">
        <w:rPr>
          <w:rFonts w:ascii="Times New Roman" w:hAnsi="Times New Roman" w:cs="Times New Roman"/>
          <w:sz w:val="26"/>
          <w:szCs w:val="26"/>
        </w:rPr>
        <w:t>год</w:t>
      </w:r>
      <w:r w:rsidR="00D964C6" w:rsidRPr="00FB3F80">
        <w:rPr>
          <w:rFonts w:ascii="Times New Roman" w:hAnsi="Times New Roman" w:cs="Times New Roman"/>
          <w:sz w:val="26"/>
          <w:szCs w:val="26"/>
        </w:rPr>
        <w:t>ом</w:t>
      </w:r>
      <w:r w:rsidRPr="00FB3F80">
        <w:rPr>
          <w:rFonts w:ascii="Times New Roman" w:hAnsi="Times New Roman" w:cs="Times New Roman"/>
          <w:sz w:val="26"/>
          <w:szCs w:val="26"/>
        </w:rPr>
        <w:t xml:space="preserve"> доходы </w:t>
      </w:r>
      <w:r w:rsidR="00D4757C" w:rsidRPr="00FB3F80">
        <w:rPr>
          <w:rFonts w:ascii="Times New Roman" w:hAnsi="Times New Roman" w:cs="Times New Roman"/>
          <w:sz w:val="26"/>
          <w:szCs w:val="26"/>
        </w:rPr>
        <w:t xml:space="preserve">увеличились </w:t>
      </w:r>
      <w:r w:rsidRPr="00FB3F80">
        <w:rPr>
          <w:rFonts w:ascii="Times New Roman" w:hAnsi="Times New Roman" w:cs="Times New Roman"/>
          <w:sz w:val="26"/>
          <w:szCs w:val="26"/>
        </w:rPr>
        <w:t xml:space="preserve">на </w:t>
      </w:r>
      <w:r w:rsidR="00D4757C" w:rsidRPr="00FB3F80">
        <w:rPr>
          <w:rFonts w:ascii="Times New Roman" w:hAnsi="Times New Roman" w:cs="Times New Roman"/>
          <w:sz w:val="26"/>
          <w:szCs w:val="26"/>
        </w:rPr>
        <w:t xml:space="preserve">366,2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D4757C" w:rsidRPr="00FB3F80">
        <w:rPr>
          <w:rFonts w:ascii="Times New Roman" w:hAnsi="Times New Roman" w:cs="Times New Roman"/>
          <w:sz w:val="26"/>
          <w:szCs w:val="26"/>
        </w:rPr>
        <w:t>34,4</w:t>
      </w:r>
      <w:r w:rsidRPr="00FB3F80">
        <w:rPr>
          <w:rFonts w:ascii="Times New Roman" w:hAnsi="Times New Roman" w:cs="Times New Roman"/>
          <w:sz w:val="26"/>
          <w:szCs w:val="26"/>
        </w:rPr>
        <w:t xml:space="preserve">%. </w:t>
      </w:r>
      <w:r w:rsidR="004D6C4D" w:rsidRPr="00FB3F80">
        <w:rPr>
          <w:rFonts w:ascii="Times New Roman" w:hAnsi="Times New Roman" w:cs="Times New Roman"/>
          <w:sz w:val="26"/>
          <w:szCs w:val="26"/>
        </w:rPr>
        <w:t>Удельный вес в общей доле неналоговых доходов составляет 5,8%.</w:t>
      </w:r>
    </w:p>
    <w:p w:rsidR="00D92986" w:rsidRPr="00FB3F80" w:rsidRDefault="003A31D1" w:rsidP="00D92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</w:t>
      </w:r>
      <w:r w:rsidR="004D6C4D" w:rsidRPr="00FB3F80">
        <w:rPr>
          <w:rFonts w:ascii="Times New Roman" w:hAnsi="Times New Roman" w:cs="Times New Roman"/>
          <w:sz w:val="26"/>
          <w:szCs w:val="26"/>
        </w:rPr>
        <w:t xml:space="preserve">      </w:t>
      </w:r>
      <w:r w:rsidRPr="00FB3F80">
        <w:rPr>
          <w:rFonts w:ascii="Times New Roman" w:hAnsi="Times New Roman" w:cs="Times New Roman"/>
          <w:i/>
          <w:sz w:val="26"/>
          <w:szCs w:val="26"/>
        </w:rPr>
        <w:t>Прочие неналоговые доходы</w:t>
      </w:r>
      <w:r w:rsidRPr="00FB3F80">
        <w:rPr>
          <w:rFonts w:ascii="Times New Roman" w:hAnsi="Times New Roman" w:cs="Times New Roman"/>
          <w:sz w:val="26"/>
          <w:szCs w:val="26"/>
        </w:rPr>
        <w:t xml:space="preserve"> поступили в сумме 1</w:t>
      </w:r>
      <w:r w:rsidR="004D6C4D" w:rsidRPr="00FB3F80">
        <w:rPr>
          <w:rFonts w:ascii="Times New Roman" w:hAnsi="Times New Roman" w:cs="Times New Roman"/>
          <w:sz w:val="26"/>
          <w:szCs w:val="26"/>
        </w:rPr>
        <w:t xml:space="preserve">44,8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рублей, что составляет </w:t>
      </w:r>
      <w:r w:rsidR="00827E33" w:rsidRPr="00FB3F80">
        <w:rPr>
          <w:rFonts w:ascii="Times New Roman" w:hAnsi="Times New Roman" w:cs="Times New Roman"/>
          <w:sz w:val="26"/>
          <w:szCs w:val="26"/>
        </w:rPr>
        <w:t>103,4</w:t>
      </w:r>
      <w:r w:rsidRPr="00FB3F80">
        <w:rPr>
          <w:rFonts w:ascii="Times New Roman" w:hAnsi="Times New Roman" w:cs="Times New Roman"/>
          <w:sz w:val="26"/>
          <w:szCs w:val="26"/>
        </w:rPr>
        <w:t xml:space="preserve">% от </w:t>
      </w:r>
      <w:r w:rsidR="00827E33" w:rsidRPr="00FB3F80">
        <w:rPr>
          <w:rFonts w:ascii="Times New Roman" w:hAnsi="Times New Roman" w:cs="Times New Roman"/>
          <w:sz w:val="26"/>
          <w:szCs w:val="26"/>
        </w:rPr>
        <w:t>уточненных плановых назначений</w:t>
      </w:r>
      <w:r w:rsidRPr="00FB3F80">
        <w:rPr>
          <w:rFonts w:ascii="Times New Roman" w:hAnsi="Times New Roman" w:cs="Times New Roman"/>
          <w:sz w:val="26"/>
          <w:szCs w:val="26"/>
        </w:rPr>
        <w:t xml:space="preserve">. По отношению к фактическому исполнению 2021 года поступления по данному источнику </w:t>
      </w:r>
      <w:r w:rsidR="00D92986" w:rsidRPr="00FB3F80">
        <w:rPr>
          <w:rFonts w:ascii="Times New Roman" w:hAnsi="Times New Roman" w:cs="Times New Roman"/>
          <w:sz w:val="26"/>
          <w:szCs w:val="26"/>
        </w:rPr>
        <w:t xml:space="preserve">уменьшились </w:t>
      </w:r>
      <w:r w:rsidRPr="00FB3F80">
        <w:rPr>
          <w:rFonts w:ascii="Times New Roman" w:hAnsi="Times New Roman" w:cs="Times New Roman"/>
          <w:sz w:val="26"/>
          <w:szCs w:val="26"/>
        </w:rPr>
        <w:t xml:space="preserve">на </w:t>
      </w:r>
      <w:r w:rsidR="00D92986" w:rsidRPr="00FB3F80">
        <w:rPr>
          <w:rFonts w:ascii="Times New Roman" w:hAnsi="Times New Roman" w:cs="Times New Roman"/>
          <w:sz w:val="26"/>
          <w:szCs w:val="26"/>
        </w:rPr>
        <w:t xml:space="preserve">45,0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D92986" w:rsidRPr="00FB3F80">
        <w:rPr>
          <w:rFonts w:ascii="Times New Roman" w:hAnsi="Times New Roman" w:cs="Times New Roman"/>
          <w:sz w:val="26"/>
          <w:szCs w:val="26"/>
        </w:rPr>
        <w:t>23,7</w:t>
      </w:r>
      <w:r w:rsidRPr="00FB3F80">
        <w:rPr>
          <w:rFonts w:ascii="Times New Roman" w:hAnsi="Times New Roman" w:cs="Times New Roman"/>
          <w:sz w:val="26"/>
          <w:szCs w:val="26"/>
        </w:rPr>
        <w:t xml:space="preserve">%. </w:t>
      </w:r>
      <w:r w:rsidR="00D92986" w:rsidRPr="00FB3F80">
        <w:rPr>
          <w:rFonts w:ascii="Times New Roman" w:hAnsi="Times New Roman" w:cs="Times New Roman"/>
          <w:sz w:val="26"/>
          <w:szCs w:val="26"/>
        </w:rPr>
        <w:t xml:space="preserve">Удельный вес в общей доле неналоговых доходов составляет </w:t>
      </w:r>
      <w:r w:rsidR="00570550" w:rsidRPr="00FB3F80">
        <w:rPr>
          <w:rFonts w:ascii="Times New Roman" w:hAnsi="Times New Roman" w:cs="Times New Roman"/>
          <w:sz w:val="26"/>
          <w:szCs w:val="26"/>
        </w:rPr>
        <w:t>0,6</w:t>
      </w:r>
      <w:r w:rsidR="00D92986" w:rsidRPr="00FB3F80">
        <w:rPr>
          <w:rFonts w:ascii="Times New Roman" w:hAnsi="Times New Roman" w:cs="Times New Roman"/>
          <w:sz w:val="26"/>
          <w:szCs w:val="26"/>
        </w:rPr>
        <w:t>%.</w:t>
      </w:r>
    </w:p>
    <w:p w:rsidR="00451E60" w:rsidRPr="00FB3F80" w:rsidRDefault="0075575B" w:rsidP="00D7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</w:t>
      </w:r>
      <w:r w:rsidR="00AB0123" w:rsidRPr="00FB3F8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F6E5A" w:rsidRPr="00FB3F80" w:rsidRDefault="00271E09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3F80">
        <w:rPr>
          <w:rFonts w:ascii="Times New Roman" w:hAnsi="Times New Roman" w:cs="Times New Roman"/>
          <w:b/>
          <w:i/>
          <w:sz w:val="26"/>
          <w:szCs w:val="26"/>
        </w:rPr>
        <w:t xml:space="preserve">5.3. </w:t>
      </w:r>
      <w:r w:rsidR="008F6E5A" w:rsidRPr="00FB3F80">
        <w:rPr>
          <w:rFonts w:ascii="Times New Roman" w:hAnsi="Times New Roman" w:cs="Times New Roman"/>
          <w:b/>
          <w:i/>
          <w:sz w:val="26"/>
          <w:szCs w:val="26"/>
        </w:rPr>
        <w:t>Безвозмездные поступления</w:t>
      </w:r>
    </w:p>
    <w:p w:rsidR="00D167F8" w:rsidRPr="00FB3F80" w:rsidRDefault="005F4551" w:rsidP="004541E8">
      <w:pPr>
        <w:pStyle w:val="11"/>
        <w:shd w:val="clear" w:color="auto" w:fill="auto"/>
        <w:ind w:firstLine="360"/>
        <w:rPr>
          <w:sz w:val="26"/>
          <w:szCs w:val="26"/>
        </w:rPr>
      </w:pPr>
      <w:r w:rsidRPr="00FB3F80">
        <w:rPr>
          <w:sz w:val="24"/>
          <w:szCs w:val="24"/>
        </w:rPr>
        <w:t xml:space="preserve"> </w:t>
      </w:r>
    </w:p>
    <w:p w:rsidR="002C03B3" w:rsidRPr="00FB3F80" w:rsidRDefault="00B1779B" w:rsidP="00033CBA">
      <w:pPr>
        <w:pStyle w:val="11"/>
        <w:ind w:firstLine="360"/>
        <w:rPr>
          <w:sz w:val="26"/>
          <w:szCs w:val="26"/>
        </w:rPr>
      </w:pPr>
      <w:r w:rsidRPr="00FB3F80">
        <w:rPr>
          <w:sz w:val="26"/>
          <w:szCs w:val="26"/>
        </w:rPr>
        <w:t xml:space="preserve"> В 2022 году </w:t>
      </w:r>
      <w:r w:rsidRPr="001A1113">
        <w:rPr>
          <w:b/>
          <w:sz w:val="26"/>
          <w:szCs w:val="26"/>
        </w:rPr>
        <w:t>безвозмездные поступления</w:t>
      </w:r>
      <w:r w:rsidRPr="00FB3F80">
        <w:rPr>
          <w:sz w:val="26"/>
          <w:szCs w:val="26"/>
        </w:rPr>
        <w:t xml:space="preserve"> составили 1 018 161,7 тыс. руб. или 98,1% к уточненному годовому плану</w:t>
      </w:r>
      <w:r w:rsidR="00033CBA" w:rsidRPr="00FB3F80">
        <w:rPr>
          <w:sz w:val="26"/>
          <w:szCs w:val="26"/>
        </w:rPr>
        <w:t xml:space="preserve">. </w:t>
      </w:r>
      <w:r w:rsidRPr="00FB3F80">
        <w:rPr>
          <w:sz w:val="26"/>
          <w:szCs w:val="26"/>
        </w:rPr>
        <w:t xml:space="preserve"> </w:t>
      </w:r>
      <w:r w:rsidR="00033CBA" w:rsidRPr="00FB3F80">
        <w:rPr>
          <w:sz w:val="26"/>
          <w:szCs w:val="26"/>
        </w:rPr>
        <w:t xml:space="preserve">В доходной части бюджета безвозмездные поступления составили 80,6%. </w:t>
      </w:r>
      <w:r w:rsidRPr="00FB3F80">
        <w:rPr>
          <w:sz w:val="26"/>
          <w:szCs w:val="26"/>
        </w:rPr>
        <w:t>По сравнению с 202</w:t>
      </w:r>
      <w:r w:rsidR="00033CBA" w:rsidRPr="00FB3F80">
        <w:rPr>
          <w:sz w:val="26"/>
          <w:szCs w:val="26"/>
        </w:rPr>
        <w:t>1</w:t>
      </w:r>
      <w:r w:rsidRPr="00FB3F80">
        <w:rPr>
          <w:sz w:val="26"/>
          <w:szCs w:val="26"/>
        </w:rPr>
        <w:t xml:space="preserve"> годом увеличение показателя составило</w:t>
      </w:r>
      <w:r w:rsidR="009C010C" w:rsidRPr="00FB3F80">
        <w:rPr>
          <w:sz w:val="26"/>
          <w:szCs w:val="26"/>
        </w:rPr>
        <w:t xml:space="preserve"> на</w:t>
      </w:r>
      <w:r w:rsidRPr="00FB3F80">
        <w:rPr>
          <w:sz w:val="26"/>
          <w:szCs w:val="26"/>
        </w:rPr>
        <w:t xml:space="preserve"> </w:t>
      </w:r>
      <w:r w:rsidR="00E4272C" w:rsidRPr="00FB3F80">
        <w:rPr>
          <w:sz w:val="26"/>
          <w:szCs w:val="26"/>
        </w:rPr>
        <w:t>377 449,</w:t>
      </w:r>
      <w:r w:rsidR="009C010C" w:rsidRPr="00FB3F80">
        <w:rPr>
          <w:sz w:val="26"/>
          <w:szCs w:val="26"/>
        </w:rPr>
        <w:t>6</w:t>
      </w:r>
      <w:r w:rsidRPr="00FB3F80">
        <w:rPr>
          <w:sz w:val="26"/>
          <w:szCs w:val="26"/>
        </w:rPr>
        <w:t xml:space="preserve"> тыс. руб</w:t>
      </w:r>
      <w:r w:rsidR="009C010C" w:rsidRPr="00FB3F80">
        <w:rPr>
          <w:sz w:val="26"/>
          <w:szCs w:val="26"/>
        </w:rPr>
        <w:t>лей</w:t>
      </w:r>
      <w:r w:rsidRPr="00FB3F80">
        <w:rPr>
          <w:sz w:val="26"/>
          <w:szCs w:val="26"/>
        </w:rPr>
        <w:t xml:space="preserve"> или на </w:t>
      </w:r>
      <w:r w:rsidR="00C33850" w:rsidRPr="00FB3F80">
        <w:rPr>
          <w:sz w:val="26"/>
          <w:szCs w:val="26"/>
        </w:rPr>
        <w:t>58,9</w:t>
      </w:r>
      <w:r w:rsidRPr="00FB3F80">
        <w:rPr>
          <w:sz w:val="26"/>
          <w:szCs w:val="26"/>
        </w:rPr>
        <w:t xml:space="preserve">%. </w:t>
      </w:r>
      <w:bookmarkStart w:id="21" w:name="_Hlk131363032"/>
    </w:p>
    <w:tbl>
      <w:tblPr>
        <w:tblW w:w="9884" w:type="dxa"/>
        <w:tblInd w:w="5" w:type="dxa"/>
        <w:tblLook w:val="04A0" w:firstRow="1" w:lastRow="0" w:firstColumn="1" w:lastColumn="0" w:noHBand="0" w:noVBand="1"/>
      </w:tblPr>
      <w:tblGrid>
        <w:gridCol w:w="103"/>
        <w:gridCol w:w="2142"/>
        <w:gridCol w:w="1169"/>
        <w:gridCol w:w="1298"/>
        <w:gridCol w:w="1359"/>
        <w:gridCol w:w="1341"/>
        <w:gridCol w:w="1088"/>
        <w:gridCol w:w="1276"/>
        <w:gridCol w:w="108"/>
      </w:tblGrid>
      <w:tr w:rsidR="00B44878" w:rsidRPr="00FB3F80" w:rsidTr="00C33850">
        <w:trPr>
          <w:gridBefore w:val="1"/>
          <w:wBefore w:w="103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78" w:rsidRPr="00FB3F80" w:rsidRDefault="00B44878" w:rsidP="00B4487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F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Таблица </w:t>
            </w:r>
            <w:r w:rsidR="003702A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B44878" w:rsidRPr="00FB3F80" w:rsidRDefault="00B44878" w:rsidP="00B44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Анализ исполнения </w:t>
            </w:r>
          </w:p>
        </w:tc>
      </w:tr>
      <w:tr w:rsidR="00B44878" w:rsidRPr="00FB3F80" w:rsidTr="00C33850">
        <w:trPr>
          <w:gridBefore w:val="1"/>
          <w:wBefore w:w="103" w:type="dxa"/>
          <w:trHeight w:val="255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878" w:rsidRPr="00FB3F80" w:rsidRDefault="00B44878" w:rsidP="00B44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 безвозмездным поступлениям за 2022 год</w:t>
            </w:r>
          </w:p>
          <w:p w:rsidR="00B44878" w:rsidRPr="00FB3F80" w:rsidRDefault="00B44878" w:rsidP="002E6A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F80">
              <w:rPr>
                <w:rFonts w:ascii="Times New Roman" w:eastAsia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C33850" w:rsidRPr="00FB3F80" w:rsidTr="00C17BA7">
        <w:trPr>
          <w:gridAfter w:val="1"/>
          <w:wAfter w:w="108" w:type="dxa"/>
          <w:trHeight w:val="123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2021 году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 на 2022 год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Поступило в 2022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уточненному плану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к 2021 году, %</w:t>
            </w:r>
          </w:p>
        </w:tc>
      </w:tr>
      <w:tr w:rsidR="00995AB9" w:rsidRPr="00FB3F80" w:rsidTr="005021DB">
        <w:trPr>
          <w:gridAfter w:val="1"/>
          <w:wAfter w:w="108" w:type="dxa"/>
          <w:trHeight w:val="51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640 712,1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1 037 635,1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1 018 161,7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98,1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</w:rPr>
              <w:t>158,9</w:t>
            </w:r>
          </w:p>
        </w:tc>
      </w:tr>
      <w:tr w:rsidR="00995AB9" w:rsidRPr="00FB3F80" w:rsidTr="005021DB">
        <w:trPr>
          <w:gridAfter w:val="1"/>
          <w:wAfter w:w="108" w:type="dxa"/>
          <w:trHeight w:val="102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650 750,5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1 033 135,1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1 019 841,6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156,7</w:t>
            </w:r>
          </w:p>
        </w:tc>
      </w:tr>
      <w:tr w:rsidR="00995AB9" w:rsidRPr="00FB3F80" w:rsidTr="005021DB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41 873,1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34 694,3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34 650,0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99,9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82,8</w:t>
            </w:r>
          </w:p>
        </w:tc>
      </w:tr>
      <w:tr w:rsidR="00995AB9" w:rsidRPr="00FB3F80" w:rsidTr="005021DB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115 055,3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470 587,4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469 783,9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99,8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408,3</w:t>
            </w:r>
          </w:p>
        </w:tc>
      </w:tr>
      <w:tr w:rsidR="00995AB9" w:rsidRPr="00FB3F80" w:rsidTr="005021DB">
        <w:trPr>
          <w:gridAfter w:val="1"/>
          <w:wAfter w:w="108" w:type="dxa"/>
          <w:trHeight w:val="30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341 945,4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350 248,0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345 344,3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98,6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101,0</w:t>
            </w:r>
          </w:p>
        </w:tc>
      </w:tr>
      <w:tr w:rsidR="00995AB9" w:rsidRPr="00FB3F80" w:rsidTr="005021DB">
        <w:trPr>
          <w:gridAfter w:val="1"/>
          <w:wAfter w:w="108" w:type="dxa"/>
          <w:trHeight w:val="510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151 876,7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177 605,4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170 063,3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95,8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B3F80">
              <w:rPr>
                <w:rFonts w:ascii="Times New Roman" w:eastAsia="Times New Roman" w:hAnsi="Times New Roman" w:cs="Times New Roman"/>
                <w:i/>
                <w:iCs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112,0</w:t>
            </w:r>
          </w:p>
        </w:tc>
      </w:tr>
      <w:tr w:rsidR="00995AB9" w:rsidRPr="00FB3F80" w:rsidTr="005021DB">
        <w:trPr>
          <w:gridAfter w:val="1"/>
          <w:wAfter w:w="108" w:type="dxa"/>
          <w:trHeight w:val="765"/>
        </w:trPr>
        <w:tc>
          <w:tcPr>
            <w:tcW w:w="2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муниципального района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4500,0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95AB9" w:rsidRPr="00FB3F80" w:rsidTr="005021DB">
        <w:trPr>
          <w:gridAfter w:val="1"/>
          <w:wAfter w:w="108" w:type="dxa"/>
          <w:trHeight w:val="1530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-10 038,4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-1979,8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1" w:rsidRPr="00FB3F80" w:rsidRDefault="00B35431" w:rsidP="00B3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B35431" w:rsidRPr="00FB3F80" w:rsidRDefault="00B35431" w:rsidP="00033CBA">
      <w:pPr>
        <w:pStyle w:val="11"/>
        <w:ind w:firstLine="360"/>
        <w:rPr>
          <w:sz w:val="26"/>
          <w:szCs w:val="26"/>
        </w:rPr>
      </w:pPr>
    </w:p>
    <w:bookmarkEnd w:id="21"/>
    <w:p w:rsidR="00853B14" w:rsidRPr="00FB3F80" w:rsidRDefault="00853B14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Безвозмездные поступления </w:t>
      </w:r>
      <w:bookmarkStart w:id="22" w:name="_Hlk111537993"/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от других бюджетов бюджетной системы РФ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3" w:name="_Hlk111540669"/>
      <w:bookmarkEnd w:id="22"/>
      <w:r w:rsidRPr="00FB3F80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br/>
        <w:t xml:space="preserve">2022 год поступили в размере </w:t>
      </w:r>
      <w:r w:rsidR="00AD71B6" w:rsidRPr="00FB3F80">
        <w:rPr>
          <w:rFonts w:ascii="Times New Roman" w:eastAsia="Times New Roman" w:hAnsi="Times New Roman" w:cs="Times New Roman"/>
          <w:sz w:val="26"/>
          <w:szCs w:val="26"/>
        </w:rPr>
        <w:t xml:space="preserve">1 019 841,5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тыс. рублей </w:t>
      </w:r>
      <w:r w:rsidR="00191E62" w:rsidRPr="00FB3F80">
        <w:rPr>
          <w:rFonts w:ascii="Times New Roman" w:eastAsia="Times New Roman" w:hAnsi="Times New Roman" w:cs="Times New Roman"/>
          <w:sz w:val="26"/>
          <w:szCs w:val="26"/>
        </w:rPr>
        <w:t>и составили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1E62" w:rsidRPr="00FB3F80">
        <w:rPr>
          <w:rFonts w:ascii="Times New Roman" w:eastAsia="Times New Roman" w:hAnsi="Times New Roman" w:cs="Times New Roman"/>
          <w:sz w:val="26"/>
          <w:szCs w:val="26"/>
        </w:rPr>
        <w:t>98,7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="00AF2ACA" w:rsidRPr="00FB3F8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уточенного годового плана. </w:t>
      </w:r>
    </w:p>
    <w:bookmarkEnd w:id="23"/>
    <w:p w:rsidR="00853B14" w:rsidRPr="00FB3F80" w:rsidRDefault="00853B14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В структуре поступивших безвозмездных поступлений 4</w:t>
      </w:r>
      <w:r w:rsidR="00AF2ACA" w:rsidRPr="00FB3F80">
        <w:rPr>
          <w:rFonts w:ascii="Times New Roman" w:eastAsia="Times New Roman" w:hAnsi="Times New Roman" w:cs="Times New Roman"/>
          <w:sz w:val="26"/>
          <w:szCs w:val="26"/>
        </w:rPr>
        <w:t>6,0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% составляют </w:t>
      </w:r>
      <w:r w:rsidR="00AF2ACA" w:rsidRPr="00FB3F80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8C44F1" w:rsidRPr="00FB3F80">
        <w:rPr>
          <w:rFonts w:ascii="Times New Roman" w:eastAsia="Times New Roman" w:hAnsi="Times New Roman" w:cs="Times New Roman"/>
          <w:sz w:val="26"/>
          <w:szCs w:val="26"/>
        </w:rPr>
        <w:t xml:space="preserve">, 33,9% -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субвенции, 1</w:t>
      </w:r>
      <w:r w:rsidR="008C44F1" w:rsidRPr="00FB3F80">
        <w:rPr>
          <w:rFonts w:ascii="Times New Roman" w:eastAsia="Times New Roman" w:hAnsi="Times New Roman" w:cs="Times New Roman"/>
          <w:sz w:val="26"/>
          <w:szCs w:val="26"/>
        </w:rPr>
        <w:t>6,7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% - </w:t>
      </w:r>
      <w:r w:rsidR="008C44F1" w:rsidRPr="00FB3F80">
        <w:rPr>
          <w:rFonts w:ascii="Times New Roman" w:eastAsia="Times New Roman" w:hAnsi="Times New Roman" w:cs="Times New Roman"/>
          <w:sz w:val="26"/>
          <w:szCs w:val="26"/>
        </w:rPr>
        <w:t xml:space="preserve">иные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межбюджетные трансферты, </w:t>
      </w:r>
      <w:r w:rsidR="008C44F1" w:rsidRPr="00FB3F80">
        <w:rPr>
          <w:rFonts w:ascii="Times New Roman" w:eastAsia="Times New Roman" w:hAnsi="Times New Roman" w:cs="Times New Roman"/>
          <w:sz w:val="26"/>
          <w:szCs w:val="26"/>
        </w:rPr>
        <w:t>3,4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- дотации.</w:t>
      </w:r>
    </w:p>
    <w:p w:rsidR="002103E9" w:rsidRPr="00FB3F80" w:rsidRDefault="002103E9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>Дотации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из областного бюджета поступили в сумме </w:t>
      </w:r>
      <w:r w:rsidRPr="00FB3F80">
        <w:rPr>
          <w:rFonts w:ascii="Times New Roman" w:eastAsia="Calibri" w:hAnsi="Times New Roman" w:cs="Times New Roman"/>
          <w:sz w:val="26"/>
          <w:szCs w:val="26"/>
        </w:rPr>
        <w:t xml:space="preserve">34 650,0 тыс. рублей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или 99,9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%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к уточненному годовому плану.</w:t>
      </w:r>
    </w:p>
    <w:p w:rsidR="002103E9" w:rsidRPr="00FB3F80" w:rsidRDefault="002103E9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>Субсидии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из областного бюджета поступили в сумме 469 783,9 тыс. рублей или 99,8% к</w:t>
      </w:r>
      <w:r w:rsidR="006A7A54" w:rsidRPr="00FB3F80">
        <w:rPr>
          <w:rFonts w:ascii="Times New Roman" w:eastAsia="Times New Roman" w:hAnsi="Times New Roman" w:cs="Times New Roman"/>
          <w:sz w:val="26"/>
          <w:szCs w:val="26"/>
        </w:rPr>
        <w:t xml:space="preserve"> уточненным плановым назначениям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53B14" w:rsidRPr="00FB3F80" w:rsidRDefault="00853B14" w:rsidP="00255F1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>Субвенции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поступили в объеме </w:t>
      </w:r>
      <w:r w:rsidR="001375A6" w:rsidRPr="00FB3F80">
        <w:rPr>
          <w:rFonts w:ascii="Times New Roman" w:eastAsia="Times New Roman" w:hAnsi="Times New Roman" w:cs="Times New Roman"/>
          <w:sz w:val="26"/>
          <w:szCs w:val="26"/>
        </w:rPr>
        <w:t xml:space="preserve">345 344,3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1375A6" w:rsidRPr="00FB3F80">
        <w:rPr>
          <w:rFonts w:ascii="Times New Roman" w:eastAsia="Times New Roman" w:hAnsi="Times New Roman" w:cs="Times New Roman"/>
          <w:sz w:val="26"/>
          <w:szCs w:val="26"/>
        </w:rPr>
        <w:t>98,6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</w:t>
      </w:r>
      <w:r w:rsidR="006A7A54" w:rsidRPr="00FB3F80">
        <w:rPr>
          <w:rFonts w:ascii="Times New Roman" w:eastAsia="Times New Roman" w:hAnsi="Times New Roman" w:cs="Times New Roman"/>
          <w:sz w:val="26"/>
          <w:szCs w:val="26"/>
        </w:rPr>
        <w:t xml:space="preserve"> к уточненному годовому плану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3B14" w:rsidRPr="00FB3F80" w:rsidRDefault="00853B14" w:rsidP="00945AC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r w:rsidR="001375A6"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>Иные м</w:t>
      </w:r>
      <w:r w:rsidRPr="00FB3F80">
        <w:rPr>
          <w:rFonts w:ascii="Times New Roman" w:eastAsia="Times New Roman" w:hAnsi="Times New Roman" w:cs="Times New Roman"/>
          <w:b/>
          <w:i/>
          <w:sz w:val="26"/>
          <w:szCs w:val="26"/>
        </w:rPr>
        <w:t>ежбюджетные трансферты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поступили в объеме </w:t>
      </w:r>
      <w:r w:rsidR="00260D4E" w:rsidRPr="00FB3F80">
        <w:rPr>
          <w:rFonts w:ascii="Times New Roman" w:eastAsia="Times New Roman" w:hAnsi="Times New Roman" w:cs="Times New Roman"/>
          <w:sz w:val="26"/>
          <w:szCs w:val="26"/>
        </w:rPr>
        <w:t xml:space="preserve">170 063,3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260D4E" w:rsidRPr="00FB3F80">
        <w:rPr>
          <w:rFonts w:ascii="Times New Roman" w:eastAsia="Times New Roman" w:hAnsi="Times New Roman" w:cs="Times New Roman"/>
          <w:sz w:val="26"/>
          <w:szCs w:val="26"/>
        </w:rPr>
        <w:t>95,8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к уточненным плановым назначениям.</w:t>
      </w:r>
    </w:p>
    <w:p w:rsidR="00853B14" w:rsidRPr="00FB3F80" w:rsidRDefault="00853B14" w:rsidP="00945A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Прочие безвозмездные поступления в бюджеты муниципального района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за 2022 год поступили в размере 300,0 тыс. рублей или 6,7% уточенного годового плана.</w:t>
      </w:r>
    </w:p>
    <w:p w:rsidR="00BB4359" w:rsidRPr="00FB3F80" w:rsidRDefault="00BB4359" w:rsidP="00945AC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В областной бюджет за отчетный период возвращено остатков субсидий прошлых лет в размере 1 979 ,8 тыс. рублей.</w:t>
      </w:r>
    </w:p>
    <w:p w:rsidR="002103E9" w:rsidRPr="00FB3F80" w:rsidRDefault="001A1113" w:rsidP="00945AC2">
      <w:pPr>
        <w:pStyle w:val="11"/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03E9" w:rsidRPr="00FB3F80">
        <w:rPr>
          <w:sz w:val="26"/>
          <w:szCs w:val="26"/>
        </w:rPr>
        <w:t>По сравнению с 2021 годом безвозмездные поступления от других бюджетов бюджетной системы РФ в 2022 году у</w:t>
      </w:r>
      <w:r w:rsidR="00931A5E" w:rsidRPr="00FB3F80">
        <w:rPr>
          <w:sz w:val="26"/>
          <w:szCs w:val="26"/>
        </w:rPr>
        <w:t xml:space="preserve">величились </w:t>
      </w:r>
      <w:r w:rsidR="002103E9" w:rsidRPr="00FB3F80">
        <w:rPr>
          <w:sz w:val="26"/>
          <w:szCs w:val="26"/>
        </w:rPr>
        <w:t xml:space="preserve">на </w:t>
      </w:r>
      <w:r w:rsidR="00995AB9" w:rsidRPr="00FB3F80">
        <w:rPr>
          <w:sz w:val="26"/>
          <w:szCs w:val="26"/>
        </w:rPr>
        <w:t xml:space="preserve">369 091,1 </w:t>
      </w:r>
      <w:r w:rsidR="002103E9" w:rsidRPr="00FB3F80">
        <w:rPr>
          <w:sz w:val="26"/>
          <w:szCs w:val="26"/>
        </w:rPr>
        <w:t>тыс. руб</w:t>
      </w:r>
      <w:r w:rsidR="00995AB9" w:rsidRPr="00FB3F80">
        <w:rPr>
          <w:sz w:val="26"/>
          <w:szCs w:val="26"/>
        </w:rPr>
        <w:t>лей</w:t>
      </w:r>
      <w:r w:rsidR="002103E9" w:rsidRPr="00FB3F80">
        <w:rPr>
          <w:sz w:val="26"/>
          <w:szCs w:val="26"/>
        </w:rPr>
        <w:t xml:space="preserve"> или на </w:t>
      </w:r>
      <w:r w:rsidR="00995AB9" w:rsidRPr="00FB3F80">
        <w:rPr>
          <w:sz w:val="26"/>
          <w:szCs w:val="26"/>
        </w:rPr>
        <w:t>56,7</w:t>
      </w:r>
      <w:r w:rsidR="002103E9" w:rsidRPr="00FB3F80">
        <w:rPr>
          <w:sz w:val="26"/>
          <w:szCs w:val="26"/>
        </w:rPr>
        <w:t xml:space="preserve"> %, при этом объем дотаций уменьшился на</w:t>
      </w:r>
      <w:r w:rsidR="00B81A82" w:rsidRPr="00FB3F80">
        <w:rPr>
          <w:sz w:val="26"/>
          <w:szCs w:val="26"/>
        </w:rPr>
        <w:t xml:space="preserve"> </w:t>
      </w:r>
      <w:r w:rsidR="00786DF8" w:rsidRPr="00FB3F80">
        <w:rPr>
          <w:sz w:val="26"/>
          <w:szCs w:val="26"/>
        </w:rPr>
        <w:t xml:space="preserve">7 223,1 </w:t>
      </w:r>
      <w:r w:rsidR="002103E9" w:rsidRPr="00FB3F80">
        <w:rPr>
          <w:sz w:val="26"/>
          <w:szCs w:val="26"/>
        </w:rPr>
        <w:t>тыс. руб</w:t>
      </w:r>
      <w:r w:rsidR="00255F17">
        <w:rPr>
          <w:sz w:val="26"/>
          <w:szCs w:val="26"/>
        </w:rPr>
        <w:t>лей</w:t>
      </w:r>
      <w:r w:rsidR="002103E9" w:rsidRPr="00FB3F80">
        <w:rPr>
          <w:sz w:val="26"/>
          <w:szCs w:val="26"/>
        </w:rPr>
        <w:t xml:space="preserve"> или на </w:t>
      </w:r>
      <w:r w:rsidR="00786DF8" w:rsidRPr="00FB3F80">
        <w:rPr>
          <w:sz w:val="26"/>
          <w:szCs w:val="26"/>
        </w:rPr>
        <w:t>17,2</w:t>
      </w:r>
      <w:r w:rsidR="002103E9" w:rsidRPr="00FB3F80">
        <w:rPr>
          <w:sz w:val="26"/>
          <w:szCs w:val="26"/>
        </w:rPr>
        <w:t>%, объём субсидий у</w:t>
      </w:r>
      <w:r w:rsidR="00B81A82" w:rsidRPr="00FB3F80">
        <w:rPr>
          <w:sz w:val="26"/>
          <w:szCs w:val="26"/>
        </w:rPr>
        <w:t>величился</w:t>
      </w:r>
      <w:r w:rsidR="002103E9" w:rsidRPr="00FB3F80">
        <w:rPr>
          <w:sz w:val="26"/>
          <w:szCs w:val="26"/>
        </w:rPr>
        <w:t xml:space="preserve"> на </w:t>
      </w:r>
      <w:r w:rsidR="00B81A82" w:rsidRPr="00FB3F80">
        <w:rPr>
          <w:sz w:val="26"/>
          <w:szCs w:val="26"/>
        </w:rPr>
        <w:t xml:space="preserve">354 728,6 </w:t>
      </w:r>
      <w:r w:rsidR="002103E9" w:rsidRPr="00FB3F80">
        <w:rPr>
          <w:sz w:val="26"/>
          <w:szCs w:val="26"/>
        </w:rPr>
        <w:t>тыс. руб</w:t>
      </w:r>
      <w:r w:rsidR="00B41B29" w:rsidRPr="00FB3F80">
        <w:rPr>
          <w:sz w:val="26"/>
          <w:szCs w:val="26"/>
        </w:rPr>
        <w:t>лей</w:t>
      </w:r>
      <w:r w:rsidR="002103E9" w:rsidRPr="00FB3F80">
        <w:rPr>
          <w:sz w:val="26"/>
          <w:szCs w:val="26"/>
        </w:rPr>
        <w:t xml:space="preserve"> или </w:t>
      </w:r>
      <w:r w:rsidR="00B41B29" w:rsidRPr="00FB3F80">
        <w:rPr>
          <w:sz w:val="26"/>
          <w:szCs w:val="26"/>
        </w:rPr>
        <w:t>в 4</w:t>
      </w:r>
      <w:r w:rsidR="00996834" w:rsidRPr="00FB3F80">
        <w:rPr>
          <w:sz w:val="26"/>
          <w:szCs w:val="26"/>
        </w:rPr>
        <w:t>,1</w:t>
      </w:r>
      <w:r w:rsidR="00F32F75" w:rsidRPr="00FB3F80">
        <w:rPr>
          <w:sz w:val="26"/>
          <w:szCs w:val="26"/>
        </w:rPr>
        <w:t xml:space="preserve"> </w:t>
      </w:r>
      <w:r w:rsidR="00996834" w:rsidRPr="00FB3F80">
        <w:rPr>
          <w:sz w:val="26"/>
          <w:szCs w:val="26"/>
        </w:rPr>
        <w:t>раза</w:t>
      </w:r>
      <w:r w:rsidR="002103E9" w:rsidRPr="00FB3F80">
        <w:rPr>
          <w:sz w:val="26"/>
          <w:szCs w:val="26"/>
        </w:rPr>
        <w:t>, объем субвенций у</w:t>
      </w:r>
      <w:r w:rsidR="00996834" w:rsidRPr="00FB3F80">
        <w:rPr>
          <w:sz w:val="26"/>
          <w:szCs w:val="26"/>
        </w:rPr>
        <w:t>величился</w:t>
      </w:r>
      <w:r w:rsidR="002103E9" w:rsidRPr="00FB3F80">
        <w:rPr>
          <w:sz w:val="26"/>
          <w:szCs w:val="26"/>
        </w:rPr>
        <w:t xml:space="preserve"> на </w:t>
      </w:r>
      <w:r w:rsidR="00507211" w:rsidRPr="00FB3F80">
        <w:rPr>
          <w:sz w:val="26"/>
          <w:szCs w:val="26"/>
        </w:rPr>
        <w:t xml:space="preserve">3 398,9 </w:t>
      </w:r>
      <w:r w:rsidR="002103E9" w:rsidRPr="00FB3F80">
        <w:rPr>
          <w:sz w:val="26"/>
          <w:szCs w:val="26"/>
        </w:rPr>
        <w:t>тыс. руб</w:t>
      </w:r>
      <w:r w:rsidR="00507211" w:rsidRPr="00FB3F80">
        <w:rPr>
          <w:sz w:val="26"/>
          <w:szCs w:val="26"/>
        </w:rPr>
        <w:t>лей</w:t>
      </w:r>
      <w:r w:rsidR="002103E9" w:rsidRPr="00FB3F80">
        <w:rPr>
          <w:sz w:val="26"/>
          <w:szCs w:val="26"/>
        </w:rPr>
        <w:t xml:space="preserve"> или на </w:t>
      </w:r>
      <w:r w:rsidR="00507211" w:rsidRPr="00FB3F80">
        <w:rPr>
          <w:sz w:val="26"/>
          <w:szCs w:val="26"/>
        </w:rPr>
        <w:t>1,0</w:t>
      </w:r>
      <w:r w:rsidR="002103E9" w:rsidRPr="00FB3F80">
        <w:rPr>
          <w:sz w:val="26"/>
          <w:szCs w:val="26"/>
        </w:rPr>
        <w:t>%</w:t>
      </w:r>
      <w:r w:rsidR="00507211" w:rsidRPr="00FB3F80">
        <w:rPr>
          <w:sz w:val="26"/>
          <w:szCs w:val="26"/>
        </w:rPr>
        <w:t>, объем иных межбюджетных трансфертов увеличился</w:t>
      </w:r>
      <w:r w:rsidR="006B24E1" w:rsidRPr="00FB3F80">
        <w:rPr>
          <w:sz w:val="26"/>
          <w:szCs w:val="26"/>
        </w:rPr>
        <w:t xml:space="preserve"> на 18 186,6 тыс. рублей или на 12,0%</w:t>
      </w:r>
      <w:r w:rsidR="002103E9" w:rsidRPr="00FB3F80">
        <w:rPr>
          <w:sz w:val="26"/>
          <w:szCs w:val="26"/>
        </w:rPr>
        <w:t>.</w:t>
      </w:r>
    </w:p>
    <w:p w:rsidR="00113B7C" w:rsidRPr="00FB3F80" w:rsidRDefault="00113B7C" w:rsidP="005F455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F8" w:rsidRPr="00FB3F80" w:rsidRDefault="009845E5" w:rsidP="00C371DD">
      <w:pPr>
        <w:tabs>
          <w:tab w:val="left" w:pos="1830"/>
        </w:tabs>
        <w:spacing w:after="0" w:line="23" w:lineRule="atLeast"/>
        <w:rPr>
          <w:b/>
        </w:rPr>
      </w:pPr>
      <w:r w:rsidRPr="00FB3F80">
        <w:rPr>
          <w:b/>
        </w:rPr>
        <w:t xml:space="preserve">         </w:t>
      </w:r>
      <w:r w:rsidR="00FF586D" w:rsidRPr="00FB3F80">
        <w:rPr>
          <w:b/>
        </w:rPr>
        <w:t xml:space="preserve"> </w:t>
      </w:r>
    </w:p>
    <w:p w:rsidR="00C371DD" w:rsidRPr="00FB3F80" w:rsidRDefault="006563C2" w:rsidP="00086586">
      <w:pPr>
        <w:tabs>
          <w:tab w:val="left" w:pos="1830"/>
        </w:tabs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>6</w:t>
      </w:r>
      <w:r w:rsidR="009845E5" w:rsidRPr="00FB3F80">
        <w:rPr>
          <w:rFonts w:ascii="Times New Roman" w:hAnsi="Times New Roman" w:cs="Times New Roman"/>
          <w:b/>
          <w:sz w:val="26"/>
          <w:szCs w:val="26"/>
        </w:rPr>
        <w:t>.</w:t>
      </w:r>
      <w:r w:rsidR="00C371DD" w:rsidRPr="00FB3F80">
        <w:rPr>
          <w:rFonts w:ascii="Times New Roman" w:hAnsi="Times New Roman" w:cs="Times New Roman"/>
          <w:b/>
          <w:sz w:val="26"/>
          <w:szCs w:val="26"/>
        </w:rPr>
        <w:t xml:space="preserve"> Исполнение бюджета муниципального района за 202</w:t>
      </w:r>
      <w:r w:rsidR="008E4420" w:rsidRPr="00FB3F80">
        <w:rPr>
          <w:rFonts w:ascii="Times New Roman" w:hAnsi="Times New Roman" w:cs="Times New Roman"/>
          <w:b/>
          <w:sz w:val="26"/>
          <w:szCs w:val="26"/>
        </w:rPr>
        <w:t>2</w:t>
      </w:r>
      <w:r w:rsidR="00C371DD" w:rsidRPr="00FB3F80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85450E" w:rsidRPr="00FB3F80">
        <w:rPr>
          <w:rFonts w:ascii="Times New Roman" w:hAnsi="Times New Roman" w:cs="Times New Roman"/>
          <w:b/>
          <w:sz w:val="26"/>
          <w:szCs w:val="26"/>
        </w:rPr>
        <w:t xml:space="preserve">по расходам </w:t>
      </w:r>
      <w:r w:rsidR="00C371DD" w:rsidRPr="00FB3F80">
        <w:rPr>
          <w:rFonts w:ascii="Times New Roman" w:hAnsi="Times New Roman" w:cs="Times New Roman"/>
          <w:b/>
          <w:sz w:val="26"/>
          <w:szCs w:val="26"/>
        </w:rPr>
        <w:t>в разрезе разделов функциональной классификации расходов</w:t>
      </w:r>
    </w:p>
    <w:p w:rsidR="00EB0087" w:rsidRPr="00FB3F80" w:rsidRDefault="005D43EA" w:rsidP="00E756D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56D0" w:rsidRPr="00255F17" w:rsidRDefault="00E756D0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F17">
        <w:rPr>
          <w:rFonts w:ascii="Times New Roman" w:hAnsi="Times New Roman" w:cs="Times New Roman"/>
          <w:sz w:val="26"/>
          <w:szCs w:val="26"/>
        </w:rPr>
        <w:t>Расходная часть бюджета муниципального района за 202</w:t>
      </w:r>
      <w:r w:rsidR="00D73162" w:rsidRPr="00255F17">
        <w:rPr>
          <w:rFonts w:ascii="Times New Roman" w:hAnsi="Times New Roman" w:cs="Times New Roman"/>
          <w:sz w:val="26"/>
          <w:szCs w:val="26"/>
        </w:rPr>
        <w:t>2</w:t>
      </w:r>
      <w:r w:rsidRPr="00255F17">
        <w:rPr>
          <w:rFonts w:ascii="Times New Roman" w:hAnsi="Times New Roman" w:cs="Times New Roman"/>
          <w:sz w:val="26"/>
          <w:szCs w:val="26"/>
        </w:rPr>
        <w:t xml:space="preserve"> год исполнена на </w:t>
      </w:r>
      <w:r w:rsidR="00194B2B" w:rsidRPr="00255F17">
        <w:rPr>
          <w:rFonts w:ascii="Times New Roman" w:hAnsi="Times New Roman" w:cs="Times New Roman"/>
          <w:sz w:val="26"/>
          <w:szCs w:val="26"/>
        </w:rPr>
        <w:br/>
        <w:t>1 239 216,2</w:t>
      </w:r>
      <w:r w:rsidRPr="00255F17">
        <w:rPr>
          <w:rFonts w:ascii="Times New Roman" w:hAnsi="Times New Roman" w:cs="Times New Roman"/>
          <w:sz w:val="26"/>
          <w:szCs w:val="26"/>
        </w:rPr>
        <w:t xml:space="preserve"> тыс.</w:t>
      </w:r>
      <w:r w:rsidR="00194B2B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Pr="00255F17">
        <w:rPr>
          <w:rFonts w:ascii="Times New Roman" w:hAnsi="Times New Roman" w:cs="Times New Roman"/>
          <w:sz w:val="26"/>
          <w:szCs w:val="26"/>
        </w:rPr>
        <w:t>рублей</w:t>
      </w:r>
      <w:r w:rsidR="00194B2B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Pr="00255F17">
        <w:rPr>
          <w:rFonts w:ascii="Times New Roman" w:hAnsi="Times New Roman" w:cs="Times New Roman"/>
          <w:sz w:val="26"/>
          <w:szCs w:val="26"/>
        </w:rPr>
        <w:t>или 96,</w:t>
      </w:r>
      <w:r w:rsidR="000F602D" w:rsidRPr="00255F17">
        <w:rPr>
          <w:rFonts w:ascii="Times New Roman" w:hAnsi="Times New Roman" w:cs="Times New Roman"/>
          <w:sz w:val="26"/>
          <w:szCs w:val="26"/>
        </w:rPr>
        <w:t>5</w:t>
      </w:r>
      <w:r w:rsidRPr="00255F17">
        <w:rPr>
          <w:rFonts w:ascii="Times New Roman" w:hAnsi="Times New Roman" w:cs="Times New Roman"/>
          <w:sz w:val="26"/>
          <w:szCs w:val="26"/>
        </w:rPr>
        <w:t>% ут</w:t>
      </w:r>
      <w:r w:rsidR="000F602D" w:rsidRPr="00255F17">
        <w:rPr>
          <w:rFonts w:ascii="Times New Roman" w:hAnsi="Times New Roman" w:cs="Times New Roman"/>
          <w:sz w:val="26"/>
          <w:szCs w:val="26"/>
        </w:rPr>
        <w:t xml:space="preserve">очненных </w:t>
      </w:r>
      <w:r w:rsidRPr="00255F17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="00D52A1E" w:rsidRPr="00255F17">
        <w:rPr>
          <w:rFonts w:ascii="Times New Roman" w:hAnsi="Times New Roman" w:cs="Times New Roman"/>
          <w:sz w:val="26"/>
          <w:szCs w:val="26"/>
        </w:rPr>
        <w:t>.</w:t>
      </w:r>
    </w:p>
    <w:p w:rsidR="00300D70" w:rsidRPr="00FB3F80" w:rsidRDefault="00E756D0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F17">
        <w:rPr>
          <w:rFonts w:ascii="Times New Roman" w:hAnsi="Times New Roman" w:cs="Times New Roman"/>
          <w:sz w:val="26"/>
          <w:szCs w:val="26"/>
        </w:rPr>
        <w:t>По отношению к 202</w:t>
      </w:r>
      <w:r w:rsidR="000F602D" w:rsidRPr="00255F17">
        <w:rPr>
          <w:rFonts w:ascii="Times New Roman" w:hAnsi="Times New Roman" w:cs="Times New Roman"/>
          <w:sz w:val="26"/>
          <w:szCs w:val="26"/>
        </w:rPr>
        <w:t>1</w:t>
      </w:r>
      <w:r w:rsidR="00EB0087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Pr="00255F17">
        <w:rPr>
          <w:rFonts w:ascii="Times New Roman" w:hAnsi="Times New Roman" w:cs="Times New Roman"/>
          <w:sz w:val="26"/>
          <w:szCs w:val="26"/>
        </w:rPr>
        <w:t>г</w:t>
      </w:r>
      <w:r w:rsidR="000F602D" w:rsidRPr="00255F17">
        <w:rPr>
          <w:rFonts w:ascii="Times New Roman" w:hAnsi="Times New Roman" w:cs="Times New Roman"/>
          <w:sz w:val="26"/>
          <w:szCs w:val="26"/>
        </w:rPr>
        <w:t>оду</w:t>
      </w:r>
      <w:r w:rsidRPr="00255F17">
        <w:rPr>
          <w:rFonts w:ascii="Times New Roman" w:hAnsi="Times New Roman" w:cs="Times New Roman"/>
          <w:sz w:val="26"/>
          <w:szCs w:val="26"/>
        </w:rPr>
        <w:t xml:space="preserve"> расходная часть бюджета в 202</w:t>
      </w:r>
      <w:r w:rsidR="000F602D" w:rsidRPr="00255F17">
        <w:rPr>
          <w:rFonts w:ascii="Times New Roman" w:hAnsi="Times New Roman" w:cs="Times New Roman"/>
          <w:sz w:val="26"/>
          <w:szCs w:val="26"/>
        </w:rPr>
        <w:t>2</w:t>
      </w:r>
      <w:r w:rsidRPr="00255F17">
        <w:rPr>
          <w:rFonts w:ascii="Times New Roman" w:hAnsi="Times New Roman" w:cs="Times New Roman"/>
          <w:sz w:val="26"/>
          <w:szCs w:val="26"/>
        </w:rPr>
        <w:t xml:space="preserve"> году увеличилась на </w:t>
      </w:r>
      <w:r w:rsidR="00F670EE" w:rsidRPr="00255F17">
        <w:rPr>
          <w:rFonts w:ascii="Times New Roman" w:hAnsi="Times New Roman" w:cs="Times New Roman"/>
          <w:sz w:val="26"/>
          <w:szCs w:val="26"/>
        </w:rPr>
        <w:t>392 498,2</w:t>
      </w:r>
      <w:r w:rsidRPr="00255F17">
        <w:rPr>
          <w:rFonts w:ascii="Times New Roman" w:hAnsi="Times New Roman" w:cs="Times New Roman"/>
          <w:sz w:val="26"/>
          <w:szCs w:val="26"/>
        </w:rPr>
        <w:t xml:space="preserve"> тыс.</w:t>
      </w:r>
      <w:r w:rsidR="00F670EE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Pr="00255F17">
        <w:rPr>
          <w:rFonts w:ascii="Times New Roman" w:hAnsi="Times New Roman" w:cs="Times New Roman"/>
          <w:sz w:val="26"/>
          <w:szCs w:val="26"/>
        </w:rPr>
        <w:t>рублей</w:t>
      </w:r>
      <w:r w:rsidR="008E4420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Pr="00255F17">
        <w:rPr>
          <w:rFonts w:ascii="Times New Roman" w:hAnsi="Times New Roman" w:cs="Times New Roman"/>
          <w:sz w:val="26"/>
          <w:szCs w:val="26"/>
        </w:rPr>
        <w:t xml:space="preserve">или </w:t>
      </w:r>
      <w:r w:rsidR="00F670EE" w:rsidRPr="00255F17">
        <w:rPr>
          <w:rFonts w:ascii="Times New Roman" w:hAnsi="Times New Roman" w:cs="Times New Roman"/>
          <w:sz w:val="26"/>
          <w:szCs w:val="26"/>
        </w:rPr>
        <w:t>46,4</w:t>
      </w:r>
      <w:r w:rsidRPr="00255F17">
        <w:rPr>
          <w:rFonts w:ascii="Times New Roman" w:hAnsi="Times New Roman" w:cs="Times New Roman"/>
          <w:sz w:val="26"/>
          <w:szCs w:val="26"/>
        </w:rPr>
        <w:t xml:space="preserve">%. </w:t>
      </w:r>
      <w:r w:rsidR="005D43EA" w:rsidRPr="00255F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3F0C2B" w:rsidRPr="00255F17">
        <w:rPr>
          <w:rFonts w:ascii="Times New Roman" w:hAnsi="Times New Roman" w:cs="Times New Roman"/>
          <w:sz w:val="26"/>
          <w:szCs w:val="26"/>
        </w:rPr>
        <w:t xml:space="preserve">    </w:t>
      </w:r>
      <w:r w:rsidR="005D43EA" w:rsidRPr="00255F17">
        <w:rPr>
          <w:rFonts w:ascii="Times New Roman" w:hAnsi="Times New Roman" w:cs="Times New Roman"/>
          <w:sz w:val="26"/>
          <w:szCs w:val="26"/>
        </w:rPr>
        <w:t xml:space="preserve"> </w:t>
      </w:r>
      <w:r w:rsidR="00F35E91" w:rsidRPr="00255F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00D70" w:rsidRPr="00255F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B42C2D" w:rsidRPr="00FB3F80" w:rsidRDefault="00DE6662" w:rsidP="00255F17">
      <w:pPr>
        <w:tabs>
          <w:tab w:val="left" w:pos="759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Показатели исполнения расходной части бюджета муниципального района в соответствии с разделами бюджетной классификации расходов бюджета,</w:t>
      </w:r>
      <w:r w:rsidR="00300D70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B42C2D" w:rsidRPr="00FB3F80">
        <w:rPr>
          <w:rFonts w:ascii="Times New Roman" w:hAnsi="Times New Roman" w:cs="Times New Roman"/>
          <w:sz w:val="26"/>
          <w:szCs w:val="26"/>
        </w:rPr>
        <w:t xml:space="preserve">представлены в таблице </w:t>
      </w:r>
      <w:r w:rsidR="003702AA">
        <w:rPr>
          <w:rFonts w:ascii="Times New Roman" w:hAnsi="Times New Roman" w:cs="Times New Roman"/>
          <w:sz w:val="26"/>
          <w:szCs w:val="26"/>
        </w:rPr>
        <w:t>6</w:t>
      </w:r>
      <w:r w:rsidR="00B42C2D" w:rsidRPr="00FB3F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42C2D" w:rsidRPr="00FB3F80">
        <w:rPr>
          <w:rFonts w:ascii="Times New Roman" w:hAnsi="Times New Roman" w:cs="Times New Roman"/>
          <w:sz w:val="26"/>
          <w:szCs w:val="26"/>
        </w:rPr>
        <w:t xml:space="preserve">(тыс. рублей):   </w:t>
      </w:r>
    </w:p>
    <w:p w:rsidR="002C238F" w:rsidRPr="00FB3F80" w:rsidRDefault="00B42C2D" w:rsidP="00B42C2D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702AA">
        <w:rPr>
          <w:rFonts w:ascii="Times New Roman" w:hAnsi="Times New Roman" w:cs="Times New Roman"/>
          <w:sz w:val="26"/>
          <w:szCs w:val="26"/>
        </w:rPr>
        <w:lastRenderedPageBreak/>
        <w:t xml:space="preserve"> Таблица</w:t>
      </w:r>
      <w:r w:rsidR="003702AA" w:rsidRPr="003702AA">
        <w:rPr>
          <w:rFonts w:ascii="Times New Roman" w:hAnsi="Times New Roman" w:cs="Times New Roman"/>
          <w:sz w:val="26"/>
          <w:szCs w:val="26"/>
        </w:rPr>
        <w:t xml:space="preserve"> 6</w:t>
      </w:r>
      <w:r w:rsidR="00300D70" w:rsidRPr="003702AA">
        <w:rPr>
          <w:rFonts w:ascii="Times New Roman" w:hAnsi="Times New Roman" w:cs="Times New Roman"/>
          <w:sz w:val="26"/>
          <w:szCs w:val="26"/>
        </w:rPr>
        <w:t xml:space="preserve">    </w:t>
      </w:r>
      <w:r w:rsidR="00300D70" w:rsidRPr="00FB3F8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00D70" w:rsidRPr="00FB3F8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465F4A" w:rsidRPr="00FB3F80" w:rsidRDefault="00465F4A" w:rsidP="00EF6902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2553"/>
        <w:gridCol w:w="1254"/>
        <w:gridCol w:w="1483"/>
        <w:gridCol w:w="1515"/>
        <w:gridCol w:w="1221"/>
        <w:gridCol w:w="1175"/>
        <w:gridCol w:w="1290"/>
      </w:tblGrid>
      <w:tr w:rsidR="00EF6902" w:rsidRPr="00FB3F80" w:rsidTr="00EF6902">
        <w:trPr>
          <w:trHeight w:val="119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2021 год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Уточненные бюджетные ассигнования на 2022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2022 год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 2022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расходов в общем объеме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</w:t>
            </w:r>
          </w:p>
          <w:p w:rsidR="00EF6902" w:rsidRPr="00FB3F80" w:rsidRDefault="00EF6902" w:rsidP="00EF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 к 2021 году</w:t>
            </w:r>
          </w:p>
        </w:tc>
      </w:tr>
      <w:tr w:rsidR="000B4D88" w:rsidRPr="00FB3F80" w:rsidTr="003702A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47 525,5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50 894,0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47 344,4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B3F80">
              <w:rPr>
                <w:rFonts w:ascii="Times New Roman" w:eastAsia="Times New Roman" w:hAnsi="Times New Roman" w:cs="Times New Roman"/>
              </w:rPr>
              <w:t>93,0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0B4D88" w:rsidRPr="00FB3F80" w:rsidTr="003702AA">
        <w:trPr>
          <w:trHeight w:val="115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4" w:name="_Hlk131424745"/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24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6 341,3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7 329,9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6 721,1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91,7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106,0</w:t>
            </w:r>
          </w:p>
        </w:tc>
      </w:tr>
      <w:tr w:rsidR="000B4D88" w:rsidRPr="00FB3F80" w:rsidTr="003702A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108 354,0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202 010,1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197 179,9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97,6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15,9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182,0</w:t>
            </w:r>
          </w:p>
        </w:tc>
      </w:tr>
      <w:tr w:rsidR="000B4D88" w:rsidRPr="00FB3F80" w:rsidTr="003702AA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52 150,7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210 982,4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199 781,7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16,1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383,1</w:t>
            </w:r>
          </w:p>
        </w:tc>
      </w:tr>
      <w:tr w:rsidR="000B4D88" w:rsidRPr="00FB3F80" w:rsidTr="003702AA">
        <w:trPr>
          <w:trHeight w:val="48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390,0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388,9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99,7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B4D88" w:rsidRPr="00FB3F80" w:rsidTr="003702AA">
        <w:trPr>
          <w:trHeight w:val="32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349 696,8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346 017,3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340 917,3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98,5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27,5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97,5</w:t>
            </w:r>
          </w:p>
        </w:tc>
      </w:tr>
      <w:tr w:rsidR="000B4D88" w:rsidRPr="00FB3F80" w:rsidTr="003702A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74 409,0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129 474,8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125 076,0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168,1</w:t>
            </w:r>
          </w:p>
        </w:tc>
      </w:tr>
      <w:tr w:rsidR="000B4D88" w:rsidRPr="00FB3F80" w:rsidTr="003702AA">
        <w:trPr>
          <w:trHeight w:val="3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142 643,2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142 567,1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138 718,</w:t>
            </w:r>
            <w:r w:rsidR="00204503" w:rsidRPr="00FB3F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11,2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</w:tr>
      <w:tr w:rsidR="000B4D88" w:rsidRPr="00FB3F80" w:rsidTr="003702A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14 193,4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142 828,8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131 658,0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927,6</w:t>
            </w:r>
          </w:p>
        </w:tc>
      </w:tr>
      <w:tr w:rsidR="000B4D88" w:rsidRPr="00FB3F80" w:rsidTr="003702AA">
        <w:trPr>
          <w:trHeight w:val="58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2 200,00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2 200,0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B4D88" w:rsidRPr="00FB3F80" w:rsidTr="003702AA">
        <w:trPr>
          <w:trHeight w:val="13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="00B24894"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49 205,1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49 230,6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3F80">
              <w:rPr>
                <w:rFonts w:ascii="Times New Roman" w:hAnsi="Times New Roman" w:cs="Times New Roman"/>
                <w:color w:val="000000"/>
              </w:rPr>
              <w:t>49 230,</w:t>
            </w:r>
            <w:r w:rsidR="00585795" w:rsidRPr="00FB3F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0B4D88" w:rsidRPr="00FB3F80" w:rsidTr="003702A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5" w:name="_Hlk131406828"/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846 719,0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1 283 925,0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1 239 216,2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8" w:rsidRPr="00FB3F80" w:rsidRDefault="000B4D88" w:rsidP="000B4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146,4</w:t>
            </w:r>
          </w:p>
        </w:tc>
      </w:tr>
      <w:bookmarkEnd w:id="25"/>
    </w:tbl>
    <w:p w:rsidR="00CD5DE2" w:rsidRPr="00FB3F80" w:rsidRDefault="00CD5DE2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D40" w:rsidRPr="00FB3F80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t xml:space="preserve">        </w:t>
      </w:r>
      <w:bookmarkStart w:id="26" w:name="_Hlk118065983"/>
      <w:r w:rsidRPr="00FB3F80">
        <w:rPr>
          <w:rFonts w:ascii="Times New Roman" w:hAnsi="Times New Roman" w:cs="Times New Roman"/>
          <w:sz w:val="26"/>
          <w:szCs w:val="26"/>
        </w:rPr>
        <w:t>За 2022 год наибольшую долю в структуре исполнения расходов бюджета (</w:t>
      </w:r>
      <w:r w:rsidR="000E5BF2" w:rsidRPr="00FB3F80">
        <w:rPr>
          <w:rFonts w:ascii="Times New Roman" w:hAnsi="Times New Roman" w:cs="Times New Roman"/>
          <w:sz w:val="26"/>
          <w:szCs w:val="26"/>
        </w:rPr>
        <w:t>91,4</w:t>
      </w:r>
      <w:r w:rsidRPr="00FB3F80">
        <w:rPr>
          <w:rFonts w:ascii="Times New Roman" w:hAnsi="Times New Roman" w:cs="Times New Roman"/>
          <w:sz w:val="26"/>
          <w:szCs w:val="26"/>
        </w:rPr>
        <w:t xml:space="preserve">% общего объема или </w:t>
      </w:r>
      <w:r w:rsidR="000E5BF2" w:rsidRPr="00FB3F80">
        <w:rPr>
          <w:rFonts w:ascii="Times New Roman" w:hAnsi="Times New Roman" w:cs="Times New Roman"/>
          <w:sz w:val="26"/>
          <w:szCs w:val="26"/>
        </w:rPr>
        <w:t xml:space="preserve">1 133 331,5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рублей) составили расходы </w:t>
      </w:r>
      <w:bookmarkStart w:id="27" w:name="_Hlk111545516"/>
      <w:r w:rsidRPr="00FB3F80">
        <w:rPr>
          <w:rFonts w:ascii="Times New Roman" w:hAnsi="Times New Roman" w:cs="Times New Roman"/>
          <w:sz w:val="26"/>
          <w:szCs w:val="26"/>
        </w:rPr>
        <w:t>по следующим разделам:</w:t>
      </w:r>
    </w:p>
    <w:bookmarkEnd w:id="27"/>
    <w:p w:rsidR="00807D40" w:rsidRPr="00FB3F80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- «Образование» - </w:t>
      </w:r>
      <w:r w:rsidR="00911F31" w:rsidRPr="00FB3F80">
        <w:rPr>
          <w:rFonts w:ascii="Times New Roman" w:hAnsi="Times New Roman" w:cs="Times New Roman"/>
          <w:sz w:val="26"/>
          <w:szCs w:val="26"/>
        </w:rPr>
        <w:t>340 917,</w:t>
      </w:r>
      <w:r w:rsidR="00863C8B" w:rsidRPr="00FB3F80">
        <w:rPr>
          <w:rFonts w:ascii="Times New Roman" w:hAnsi="Times New Roman" w:cs="Times New Roman"/>
          <w:sz w:val="26"/>
          <w:szCs w:val="26"/>
        </w:rPr>
        <w:t xml:space="preserve">3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63C8B" w:rsidRPr="00FB3F80">
        <w:rPr>
          <w:rFonts w:ascii="Times New Roman" w:hAnsi="Times New Roman" w:cs="Times New Roman"/>
          <w:sz w:val="26"/>
          <w:szCs w:val="26"/>
        </w:rPr>
        <w:t>27,5</w:t>
      </w:r>
      <w:r w:rsidRPr="00FB3F80">
        <w:rPr>
          <w:rFonts w:ascii="Times New Roman" w:hAnsi="Times New Roman" w:cs="Times New Roman"/>
          <w:sz w:val="26"/>
          <w:szCs w:val="26"/>
        </w:rPr>
        <w:t xml:space="preserve"> % от общей суммы произведенных расходов бюджета,</w:t>
      </w:r>
      <w:r w:rsidR="00151CB0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sz w:val="26"/>
          <w:szCs w:val="26"/>
        </w:rPr>
        <w:t>исполнение</w:t>
      </w:r>
      <w:r w:rsidR="00863C8B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277CD5" w:rsidRPr="00FB3F80">
        <w:rPr>
          <w:rFonts w:ascii="Times New Roman" w:hAnsi="Times New Roman" w:cs="Times New Roman"/>
          <w:sz w:val="26"/>
          <w:szCs w:val="26"/>
        </w:rPr>
        <w:t xml:space="preserve">к уточненным бюджетным ассигнованиям </w:t>
      </w:r>
      <w:r w:rsidR="00863C8B" w:rsidRPr="00FB3F80">
        <w:rPr>
          <w:rFonts w:ascii="Times New Roman" w:hAnsi="Times New Roman" w:cs="Times New Roman"/>
          <w:sz w:val="26"/>
          <w:szCs w:val="26"/>
        </w:rPr>
        <w:t>составило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863C8B" w:rsidRPr="00FB3F80">
        <w:rPr>
          <w:rFonts w:ascii="Times New Roman" w:hAnsi="Times New Roman" w:cs="Times New Roman"/>
          <w:sz w:val="26"/>
          <w:szCs w:val="26"/>
        </w:rPr>
        <w:t>98,5</w:t>
      </w:r>
      <w:r w:rsidRPr="00FB3F80">
        <w:rPr>
          <w:rFonts w:ascii="Times New Roman" w:hAnsi="Times New Roman" w:cs="Times New Roman"/>
          <w:sz w:val="26"/>
          <w:szCs w:val="26"/>
        </w:rPr>
        <w:t>%;</w:t>
      </w:r>
    </w:p>
    <w:p w:rsidR="00807D40" w:rsidRPr="00FB3F80" w:rsidRDefault="00807D40" w:rsidP="003E6279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- «Жилищно-коммунальное хозяйство» - </w:t>
      </w:r>
      <w:r w:rsidR="00290464" w:rsidRPr="00FB3F80">
        <w:rPr>
          <w:rFonts w:ascii="Times New Roman" w:hAnsi="Times New Roman" w:cs="Times New Roman"/>
          <w:sz w:val="26"/>
          <w:szCs w:val="26"/>
        </w:rPr>
        <w:t xml:space="preserve">199 781,7 </w:t>
      </w:r>
      <w:r w:rsidRPr="00FB3F80">
        <w:rPr>
          <w:rFonts w:ascii="Times New Roman" w:hAnsi="Times New Roman" w:cs="Times New Roman"/>
          <w:sz w:val="26"/>
          <w:szCs w:val="26"/>
        </w:rPr>
        <w:t>тыс. рублей или 1</w:t>
      </w:r>
      <w:r w:rsidR="0055670F" w:rsidRPr="00FB3F80">
        <w:rPr>
          <w:rFonts w:ascii="Times New Roman" w:hAnsi="Times New Roman" w:cs="Times New Roman"/>
          <w:sz w:val="26"/>
          <w:szCs w:val="26"/>
        </w:rPr>
        <w:t>6,1</w:t>
      </w:r>
      <w:r w:rsidRPr="00FB3F80">
        <w:rPr>
          <w:rFonts w:ascii="Times New Roman" w:hAnsi="Times New Roman" w:cs="Times New Roman"/>
          <w:sz w:val="26"/>
          <w:szCs w:val="26"/>
        </w:rPr>
        <w:t>% от произведенных расходов бюджета</w:t>
      </w:r>
      <w:r w:rsidR="00277CD5" w:rsidRPr="00FB3F80">
        <w:rPr>
          <w:rFonts w:ascii="Times New Roman" w:hAnsi="Times New Roman" w:cs="Times New Roman"/>
          <w:sz w:val="26"/>
          <w:szCs w:val="26"/>
        </w:rPr>
        <w:t xml:space="preserve">, </w:t>
      </w:r>
      <w:r w:rsidRPr="00FB3F80">
        <w:rPr>
          <w:rFonts w:ascii="Times New Roman" w:hAnsi="Times New Roman" w:cs="Times New Roman"/>
          <w:sz w:val="26"/>
          <w:szCs w:val="26"/>
        </w:rPr>
        <w:t>исполнение</w:t>
      </w:r>
      <w:r w:rsidR="00146323" w:rsidRPr="00FB3F80"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55670F" w:rsidRPr="00FB3F80">
        <w:rPr>
          <w:rFonts w:ascii="Times New Roman" w:hAnsi="Times New Roman" w:cs="Times New Roman"/>
          <w:sz w:val="26"/>
          <w:szCs w:val="26"/>
        </w:rPr>
        <w:t>94,7</w:t>
      </w:r>
      <w:r w:rsidRPr="00FB3F80">
        <w:rPr>
          <w:rFonts w:ascii="Times New Roman" w:hAnsi="Times New Roman" w:cs="Times New Roman"/>
          <w:sz w:val="26"/>
          <w:szCs w:val="26"/>
        </w:rPr>
        <w:t xml:space="preserve">% к уточненному плану; </w:t>
      </w:r>
      <w:r w:rsidR="006C27B0">
        <w:rPr>
          <w:rFonts w:ascii="Times New Roman" w:hAnsi="Times New Roman" w:cs="Times New Roman"/>
          <w:sz w:val="26"/>
          <w:szCs w:val="26"/>
        </w:rPr>
        <w:br/>
        <w:t xml:space="preserve">       </w:t>
      </w:r>
      <w:r w:rsidRPr="00FB3F80">
        <w:rPr>
          <w:rFonts w:ascii="Times New Roman" w:hAnsi="Times New Roman" w:cs="Times New Roman"/>
          <w:sz w:val="26"/>
          <w:szCs w:val="26"/>
        </w:rPr>
        <w:t xml:space="preserve">- «Национальная экономика» - </w:t>
      </w:r>
      <w:r w:rsidR="00277CD5" w:rsidRPr="00FB3F80">
        <w:rPr>
          <w:rFonts w:ascii="Times New Roman" w:hAnsi="Times New Roman" w:cs="Times New Roman"/>
          <w:sz w:val="26"/>
          <w:szCs w:val="26"/>
        </w:rPr>
        <w:t xml:space="preserve">197 179,9 </w:t>
      </w:r>
      <w:r w:rsidRPr="00FB3F80">
        <w:rPr>
          <w:rFonts w:ascii="Times New Roman" w:hAnsi="Times New Roman" w:cs="Times New Roman"/>
          <w:sz w:val="26"/>
          <w:szCs w:val="26"/>
        </w:rPr>
        <w:t>тыс. рублей или 15,</w:t>
      </w:r>
      <w:r w:rsidR="00277CD5" w:rsidRPr="00FB3F80">
        <w:rPr>
          <w:rFonts w:ascii="Times New Roman" w:hAnsi="Times New Roman" w:cs="Times New Roman"/>
          <w:sz w:val="26"/>
          <w:szCs w:val="26"/>
        </w:rPr>
        <w:t>9</w:t>
      </w:r>
      <w:r w:rsidRPr="00FB3F80">
        <w:rPr>
          <w:rFonts w:ascii="Times New Roman" w:hAnsi="Times New Roman" w:cs="Times New Roman"/>
          <w:sz w:val="26"/>
          <w:szCs w:val="26"/>
        </w:rPr>
        <w:t xml:space="preserve">% от произведенных </w:t>
      </w:r>
      <w:r w:rsidRPr="00FB3F80">
        <w:rPr>
          <w:rFonts w:ascii="Times New Roman" w:hAnsi="Times New Roman" w:cs="Times New Roman"/>
          <w:sz w:val="26"/>
          <w:szCs w:val="26"/>
        </w:rPr>
        <w:lastRenderedPageBreak/>
        <w:t>расходов бюджета</w:t>
      </w:r>
      <w:r w:rsidR="00277CD5" w:rsidRPr="00FB3F80">
        <w:rPr>
          <w:rFonts w:ascii="Times New Roman" w:hAnsi="Times New Roman" w:cs="Times New Roman"/>
          <w:sz w:val="26"/>
          <w:szCs w:val="26"/>
        </w:rPr>
        <w:t>,</w:t>
      </w:r>
      <w:r w:rsidRPr="00FB3F80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E74D9F" w:rsidRPr="00FB3F80">
        <w:rPr>
          <w:rFonts w:ascii="Times New Roman" w:hAnsi="Times New Roman" w:cs="Times New Roman"/>
        </w:rPr>
        <w:t xml:space="preserve"> </w:t>
      </w:r>
      <w:r w:rsidR="00E74D9F" w:rsidRPr="00FB3F80">
        <w:rPr>
          <w:rFonts w:ascii="Times New Roman" w:hAnsi="Times New Roman" w:cs="Times New Roman"/>
          <w:sz w:val="26"/>
          <w:szCs w:val="26"/>
        </w:rPr>
        <w:t>к уточненным бюджетным ассигнованиям составило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6A416C" w:rsidRPr="00FB3F80">
        <w:rPr>
          <w:rFonts w:ascii="Times New Roman" w:hAnsi="Times New Roman" w:cs="Times New Roman"/>
          <w:sz w:val="26"/>
          <w:szCs w:val="26"/>
        </w:rPr>
        <w:t>97</w:t>
      </w:r>
      <w:r w:rsidRPr="00FB3F80">
        <w:rPr>
          <w:rFonts w:ascii="Times New Roman" w:hAnsi="Times New Roman" w:cs="Times New Roman"/>
          <w:sz w:val="26"/>
          <w:szCs w:val="26"/>
        </w:rPr>
        <w:t>,</w:t>
      </w:r>
      <w:r w:rsidR="006A416C" w:rsidRPr="00FB3F80">
        <w:rPr>
          <w:rFonts w:ascii="Times New Roman" w:hAnsi="Times New Roman" w:cs="Times New Roman"/>
          <w:sz w:val="26"/>
          <w:szCs w:val="26"/>
        </w:rPr>
        <w:t>6</w:t>
      </w:r>
      <w:r w:rsidRPr="00FB3F80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807D40" w:rsidRPr="00FB3F80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- «Социальная политика» - </w:t>
      </w:r>
      <w:r w:rsidR="003D3F25" w:rsidRPr="00FB3F80">
        <w:rPr>
          <w:rFonts w:ascii="Times New Roman" w:hAnsi="Times New Roman" w:cs="Times New Roman"/>
          <w:sz w:val="26"/>
          <w:szCs w:val="26"/>
        </w:rPr>
        <w:t xml:space="preserve">138 718,6 </w:t>
      </w:r>
      <w:r w:rsidRPr="00FB3F80">
        <w:rPr>
          <w:rFonts w:ascii="Times New Roman" w:hAnsi="Times New Roman" w:cs="Times New Roman"/>
          <w:sz w:val="26"/>
          <w:szCs w:val="26"/>
        </w:rPr>
        <w:t>тыс. рублей или 1</w:t>
      </w:r>
      <w:r w:rsidR="0064533D" w:rsidRPr="00FB3F80">
        <w:rPr>
          <w:rFonts w:ascii="Times New Roman" w:hAnsi="Times New Roman" w:cs="Times New Roman"/>
          <w:sz w:val="26"/>
          <w:szCs w:val="26"/>
        </w:rPr>
        <w:t>1,2</w:t>
      </w:r>
      <w:r w:rsidRPr="00FB3F80">
        <w:rPr>
          <w:rFonts w:ascii="Times New Roman" w:hAnsi="Times New Roman" w:cs="Times New Roman"/>
          <w:sz w:val="26"/>
          <w:szCs w:val="26"/>
        </w:rPr>
        <w:t>% от общей суммы произведенных расходов бюджета</w:t>
      </w:r>
      <w:r w:rsidR="00E41893" w:rsidRPr="00FB3F80">
        <w:rPr>
          <w:rFonts w:ascii="Times New Roman" w:hAnsi="Times New Roman" w:cs="Times New Roman"/>
          <w:sz w:val="26"/>
          <w:szCs w:val="26"/>
        </w:rPr>
        <w:t>,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64533D" w:rsidRPr="00FB3F80">
        <w:rPr>
          <w:rFonts w:ascii="Times New Roman" w:hAnsi="Times New Roman" w:cs="Times New Roman"/>
          <w:sz w:val="26"/>
          <w:szCs w:val="26"/>
        </w:rPr>
        <w:t>исполнение составило 97,3% к уточненному плану</w:t>
      </w:r>
      <w:r w:rsidRPr="00FB3F80">
        <w:rPr>
          <w:rFonts w:ascii="Times New Roman" w:hAnsi="Times New Roman" w:cs="Times New Roman"/>
          <w:sz w:val="26"/>
          <w:szCs w:val="26"/>
        </w:rPr>
        <w:t>;</w:t>
      </w:r>
    </w:p>
    <w:p w:rsidR="00E41893" w:rsidRPr="00FB3F80" w:rsidRDefault="00E41893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- «Физическая культура и спорт» </w:t>
      </w:r>
      <w:r w:rsidR="00BB077A" w:rsidRPr="00FB3F80">
        <w:rPr>
          <w:rFonts w:ascii="Times New Roman" w:hAnsi="Times New Roman" w:cs="Times New Roman"/>
          <w:sz w:val="26"/>
          <w:szCs w:val="26"/>
        </w:rPr>
        <w:t>-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BB077A" w:rsidRPr="00FB3F80">
        <w:rPr>
          <w:rFonts w:ascii="Times New Roman" w:hAnsi="Times New Roman" w:cs="Times New Roman"/>
          <w:sz w:val="26"/>
          <w:szCs w:val="26"/>
        </w:rPr>
        <w:t xml:space="preserve">131 658,0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B077A" w:rsidRPr="00FB3F80">
        <w:rPr>
          <w:rFonts w:ascii="Times New Roman" w:hAnsi="Times New Roman" w:cs="Times New Roman"/>
          <w:sz w:val="26"/>
          <w:szCs w:val="26"/>
        </w:rPr>
        <w:t>10,6</w:t>
      </w:r>
      <w:r w:rsidRPr="00FB3F80">
        <w:rPr>
          <w:rFonts w:ascii="Times New Roman" w:hAnsi="Times New Roman" w:cs="Times New Roman"/>
          <w:sz w:val="26"/>
          <w:szCs w:val="26"/>
        </w:rPr>
        <w:t>% от общей суммы произведенных расходов бюджета</w:t>
      </w:r>
      <w:r w:rsidR="00BB077A" w:rsidRPr="00FB3F80">
        <w:rPr>
          <w:rFonts w:ascii="Times New Roman" w:hAnsi="Times New Roman" w:cs="Times New Roman"/>
          <w:sz w:val="26"/>
          <w:szCs w:val="26"/>
        </w:rPr>
        <w:t>,</w:t>
      </w: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BB077A" w:rsidRPr="00FB3F80">
        <w:rPr>
          <w:rFonts w:ascii="Times New Roman" w:hAnsi="Times New Roman" w:cs="Times New Roman"/>
          <w:sz w:val="26"/>
          <w:szCs w:val="26"/>
        </w:rPr>
        <w:t>исполнение</w:t>
      </w:r>
      <w:r w:rsidR="00BB077A" w:rsidRPr="00FB3F80">
        <w:rPr>
          <w:rFonts w:ascii="Times New Roman" w:hAnsi="Times New Roman" w:cs="Times New Roman"/>
        </w:rPr>
        <w:t xml:space="preserve"> </w:t>
      </w:r>
      <w:r w:rsidR="00BB077A" w:rsidRPr="00FB3F80">
        <w:rPr>
          <w:rFonts w:ascii="Times New Roman" w:hAnsi="Times New Roman" w:cs="Times New Roman"/>
          <w:sz w:val="26"/>
          <w:szCs w:val="26"/>
        </w:rPr>
        <w:t>к уточненным бюджетным ассигнованиям составило 9</w:t>
      </w:r>
      <w:r w:rsidR="00E2346E" w:rsidRPr="00FB3F80">
        <w:rPr>
          <w:rFonts w:ascii="Times New Roman" w:hAnsi="Times New Roman" w:cs="Times New Roman"/>
          <w:sz w:val="26"/>
          <w:szCs w:val="26"/>
        </w:rPr>
        <w:t>2,2</w:t>
      </w:r>
      <w:r w:rsidR="00BB077A" w:rsidRPr="00FB3F80">
        <w:rPr>
          <w:rFonts w:ascii="Times New Roman" w:hAnsi="Times New Roman" w:cs="Times New Roman"/>
          <w:sz w:val="26"/>
          <w:szCs w:val="26"/>
        </w:rPr>
        <w:t>%;</w:t>
      </w:r>
    </w:p>
    <w:p w:rsidR="00E2346E" w:rsidRPr="00FB3F80" w:rsidRDefault="00807D40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- «Культура, кинематография» - </w:t>
      </w:r>
      <w:r w:rsidR="00E41893" w:rsidRPr="00FB3F80">
        <w:rPr>
          <w:rFonts w:ascii="Times New Roman" w:hAnsi="Times New Roman" w:cs="Times New Roman"/>
          <w:sz w:val="26"/>
          <w:szCs w:val="26"/>
        </w:rPr>
        <w:t xml:space="preserve">125 076,0 </w:t>
      </w:r>
      <w:r w:rsidRPr="00FB3F8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E41893" w:rsidRPr="00FB3F80">
        <w:rPr>
          <w:rFonts w:ascii="Times New Roman" w:hAnsi="Times New Roman" w:cs="Times New Roman"/>
          <w:sz w:val="26"/>
          <w:szCs w:val="26"/>
        </w:rPr>
        <w:t>10,1</w:t>
      </w:r>
      <w:r w:rsidRPr="00FB3F80">
        <w:rPr>
          <w:rFonts w:ascii="Times New Roman" w:hAnsi="Times New Roman" w:cs="Times New Roman"/>
          <w:sz w:val="26"/>
          <w:szCs w:val="26"/>
        </w:rPr>
        <w:t>% от общей суммы произведенных расходов бюджета</w:t>
      </w:r>
      <w:r w:rsidR="00E41893" w:rsidRPr="00FB3F80">
        <w:rPr>
          <w:rFonts w:ascii="Times New Roman" w:hAnsi="Times New Roman" w:cs="Times New Roman"/>
          <w:sz w:val="26"/>
          <w:szCs w:val="26"/>
        </w:rPr>
        <w:t>,</w:t>
      </w:r>
      <w:bookmarkEnd w:id="26"/>
      <w:r w:rsidR="00E2346E" w:rsidRPr="00FB3F80">
        <w:rPr>
          <w:rFonts w:ascii="Times New Roman" w:hAnsi="Times New Roman" w:cs="Times New Roman"/>
          <w:sz w:val="26"/>
          <w:szCs w:val="26"/>
        </w:rPr>
        <w:t xml:space="preserve"> исполнение составило 96,6% к уточненному плану.</w:t>
      </w:r>
      <w:r w:rsidRPr="00FB3F8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07D40" w:rsidRPr="00FB3F80" w:rsidRDefault="001B65E6" w:rsidP="003E62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sz w:val="26"/>
          <w:szCs w:val="26"/>
        </w:rPr>
        <w:t xml:space="preserve">      </w:t>
      </w:r>
      <w:r w:rsidR="00807D40" w:rsidRPr="00FB3F80">
        <w:rPr>
          <w:sz w:val="26"/>
          <w:szCs w:val="26"/>
        </w:rPr>
        <w:t xml:space="preserve"> </w:t>
      </w:r>
      <w:bookmarkStart w:id="28" w:name="_Hlk118066013"/>
      <w:r w:rsidR="00807D40" w:rsidRPr="00FB3F80">
        <w:rPr>
          <w:sz w:val="26"/>
          <w:szCs w:val="26"/>
        </w:rPr>
        <w:t xml:space="preserve">   </w:t>
      </w:r>
      <w:r w:rsidR="00807D40" w:rsidRPr="00FB3F80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D57460" w:rsidRPr="00FB3F80">
        <w:rPr>
          <w:rFonts w:ascii="Times New Roman" w:hAnsi="Times New Roman" w:cs="Times New Roman"/>
          <w:sz w:val="26"/>
          <w:szCs w:val="26"/>
        </w:rPr>
        <w:t xml:space="preserve">2021 </w:t>
      </w:r>
      <w:r w:rsidR="00807D40" w:rsidRPr="00FB3F80">
        <w:rPr>
          <w:rFonts w:ascii="Times New Roman" w:hAnsi="Times New Roman" w:cs="Times New Roman"/>
          <w:sz w:val="26"/>
          <w:szCs w:val="26"/>
        </w:rPr>
        <w:t>год</w:t>
      </w:r>
      <w:r w:rsidR="00D57460" w:rsidRPr="00FB3F80">
        <w:rPr>
          <w:rFonts w:ascii="Times New Roman" w:hAnsi="Times New Roman" w:cs="Times New Roman"/>
          <w:sz w:val="26"/>
          <w:szCs w:val="26"/>
        </w:rPr>
        <w:t>ом</w:t>
      </w:r>
      <w:r w:rsidR="00807D40" w:rsidRPr="00FB3F80">
        <w:rPr>
          <w:rFonts w:ascii="Times New Roman" w:hAnsi="Times New Roman" w:cs="Times New Roman"/>
          <w:sz w:val="26"/>
          <w:szCs w:val="26"/>
        </w:rPr>
        <w:t xml:space="preserve"> наблюдается рост расходов по следующим разделам:</w:t>
      </w:r>
    </w:p>
    <w:p w:rsidR="00807D40" w:rsidRPr="00FB3F80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- </w:t>
      </w:r>
      <w:bookmarkStart w:id="29" w:name="_Hlk118055684"/>
      <w:r w:rsidRPr="00FB3F80">
        <w:rPr>
          <w:rFonts w:ascii="Times New Roman" w:hAnsi="Times New Roman" w:cs="Times New Roman"/>
          <w:sz w:val="26"/>
          <w:szCs w:val="26"/>
        </w:rPr>
        <w:t xml:space="preserve">«Физическая культура и спорт» </w:t>
      </w:r>
      <w:bookmarkEnd w:id="29"/>
      <w:r w:rsidRPr="00FB3F80">
        <w:rPr>
          <w:rFonts w:ascii="Times New Roman" w:hAnsi="Times New Roman" w:cs="Times New Roman"/>
          <w:sz w:val="26"/>
          <w:szCs w:val="26"/>
        </w:rPr>
        <w:t xml:space="preserve">- в </w:t>
      </w:r>
      <w:r w:rsidR="00D57460" w:rsidRPr="00FB3F80">
        <w:rPr>
          <w:rFonts w:ascii="Times New Roman" w:hAnsi="Times New Roman" w:cs="Times New Roman"/>
          <w:sz w:val="26"/>
          <w:szCs w:val="26"/>
        </w:rPr>
        <w:t>9,3</w:t>
      </w:r>
      <w:r w:rsidRPr="00FB3F80">
        <w:rPr>
          <w:rFonts w:ascii="Times New Roman" w:hAnsi="Times New Roman" w:cs="Times New Roman"/>
          <w:sz w:val="26"/>
          <w:szCs w:val="26"/>
        </w:rPr>
        <w:t xml:space="preserve"> раза;</w:t>
      </w:r>
    </w:p>
    <w:p w:rsidR="00126B56" w:rsidRPr="00FB3F80" w:rsidRDefault="00126B56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- «Жилищно-коммунальное хозяйство» - в 3,8 раза;</w:t>
      </w:r>
    </w:p>
    <w:p w:rsidR="00807D40" w:rsidRPr="00FB3F80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- «Национальная экономика» - </w:t>
      </w:r>
      <w:r w:rsidR="001B4225" w:rsidRPr="00FB3F80">
        <w:rPr>
          <w:rFonts w:ascii="Times New Roman" w:hAnsi="Times New Roman" w:cs="Times New Roman"/>
          <w:sz w:val="26"/>
          <w:szCs w:val="26"/>
        </w:rPr>
        <w:t>на 82,0%</w:t>
      </w:r>
      <w:r w:rsidRPr="00FB3F80">
        <w:rPr>
          <w:rFonts w:ascii="Times New Roman" w:hAnsi="Times New Roman" w:cs="Times New Roman"/>
          <w:sz w:val="26"/>
          <w:szCs w:val="26"/>
        </w:rPr>
        <w:t>;</w:t>
      </w:r>
    </w:p>
    <w:p w:rsidR="00807D40" w:rsidRPr="00FB3F80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- «Культура, кинематография» - на 68,</w:t>
      </w:r>
      <w:r w:rsidR="001B4225" w:rsidRPr="00FB3F80">
        <w:rPr>
          <w:rFonts w:ascii="Times New Roman" w:hAnsi="Times New Roman" w:cs="Times New Roman"/>
          <w:sz w:val="26"/>
          <w:szCs w:val="26"/>
        </w:rPr>
        <w:t>1</w:t>
      </w:r>
      <w:r w:rsidRPr="00FB3F80">
        <w:rPr>
          <w:rFonts w:ascii="Times New Roman" w:hAnsi="Times New Roman" w:cs="Times New Roman"/>
          <w:sz w:val="26"/>
          <w:szCs w:val="26"/>
        </w:rPr>
        <w:t>%;</w:t>
      </w:r>
    </w:p>
    <w:p w:rsidR="00807D40" w:rsidRPr="00FB3F80" w:rsidRDefault="00807D40" w:rsidP="003E627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- «</w:t>
      </w:r>
      <w:r w:rsidR="00126B56" w:rsidRPr="00FB3F80">
        <w:rPr>
          <w:rFonts w:ascii="Times New Roman" w:hAnsi="Times New Roman" w:cs="Times New Roman"/>
          <w:sz w:val="26"/>
          <w:szCs w:val="26"/>
        </w:rPr>
        <w:t>Национальная безопасность и правоохранительная деятельность</w:t>
      </w:r>
      <w:r w:rsidRPr="00FB3F80">
        <w:rPr>
          <w:rFonts w:ascii="Times New Roman" w:hAnsi="Times New Roman" w:cs="Times New Roman"/>
          <w:sz w:val="26"/>
          <w:szCs w:val="26"/>
        </w:rPr>
        <w:t xml:space="preserve">» - на </w:t>
      </w:r>
      <w:r w:rsidR="001B4225" w:rsidRPr="00FB3F80">
        <w:rPr>
          <w:rFonts w:ascii="Times New Roman" w:hAnsi="Times New Roman" w:cs="Times New Roman"/>
          <w:sz w:val="26"/>
          <w:szCs w:val="26"/>
        </w:rPr>
        <w:t>6,0</w:t>
      </w:r>
      <w:r w:rsidRPr="00FB3F80">
        <w:rPr>
          <w:rFonts w:ascii="Times New Roman" w:hAnsi="Times New Roman" w:cs="Times New Roman"/>
          <w:sz w:val="26"/>
          <w:szCs w:val="26"/>
        </w:rPr>
        <w:t>%.</w:t>
      </w:r>
    </w:p>
    <w:bookmarkEnd w:id="28"/>
    <w:p w:rsidR="00807D40" w:rsidRDefault="00807D40" w:rsidP="00807D4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По остальным разделам бюджетной классификации по сравнению с аналогичным периодом прошлого года наблюдается уменьшение расходов (за исключением раздел</w:t>
      </w:r>
      <w:r w:rsidR="00B24894" w:rsidRPr="00FB3F80">
        <w:rPr>
          <w:rFonts w:ascii="Times New Roman" w:hAnsi="Times New Roman" w:cs="Times New Roman"/>
          <w:sz w:val="26"/>
          <w:szCs w:val="26"/>
        </w:rPr>
        <w:t>ов</w:t>
      </w:r>
      <w:r w:rsidRPr="00FB3F80">
        <w:rPr>
          <w:rFonts w:ascii="Times New Roman" w:hAnsi="Times New Roman" w:cs="Times New Roman"/>
          <w:sz w:val="26"/>
          <w:szCs w:val="26"/>
        </w:rPr>
        <w:t xml:space="preserve"> «Средства массовой информации»</w:t>
      </w:r>
      <w:r w:rsidR="00B24894" w:rsidRPr="00FB3F80">
        <w:rPr>
          <w:rFonts w:ascii="Times New Roman" w:hAnsi="Times New Roman" w:cs="Times New Roman"/>
          <w:sz w:val="26"/>
          <w:szCs w:val="26"/>
        </w:rPr>
        <w:t xml:space="preserve"> и «Межбюджетные трансферты общего характера бюджетам бюджетной системы РФ»</w:t>
      </w:r>
      <w:r w:rsidRPr="00FB3F80">
        <w:rPr>
          <w:rFonts w:ascii="Times New Roman" w:hAnsi="Times New Roman" w:cs="Times New Roman"/>
          <w:sz w:val="26"/>
          <w:szCs w:val="26"/>
        </w:rPr>
        <w:t>).</w:t>
      </w:r>
    </w:p>
    <w:p w:rsidR="00DD0415" w:rsidRPr="00FB3F80" w:rsidRDefault="0085450E" w:rsidP="00DD0415">
      <w:pPr>
        <w:tabs>
          <w:tab w:val="left" w:pos="7590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DD0415" w:rsidRPr="00FB3F80">
        <w:rPr>
          <w:rFonts w:ascii="Times New Roman" w:hAnsi="Times New Roman" w:cs="Times New Roman"/>
          <w:b/>
          <w:sz w:val="26"/>
          <w:szCs w:val="26"/>
        </w:rPr>
        <w:t>Исполнение расходной части районного бюджета главными распорядителями бюджетных средств</w:t>
      </w:r>
    </w:p>
    <w:p w:rsidR="00DD0415" w:rsidRPr="00FB3F80" w:rsidRDefault="00DD0415" w:rsidP="00DD0415">
      <w:pPr>
        <w:tabs>
          <w:tab w:val="left" w:pos="7590"/>
        </w:tabs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30BD" w:rsidRPr="00FB3F80" w:rsidRDefault="00DD0415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Исполнение расходов районного бюджета в 202</w:t>
      </w:r>
      <w:r w:rsidR="00BD30BD" w:rsidRPr="00FB3F80">
        <w:rPr>
          <w:rFonts w:ascii="Times New Roman" w:hAnsi="Times New Roman" w:cs="Times New Roman"/>
          <w:sz w:val="26"/>
          <w:szCs w:val="26"/>
        </w:rPr>
        <w:t xml:space="preserve">2 </w:t>
      </w:r>
      <w:r w:rsidRPr="00FB3F80">
        <w:rPr>
          <w:rFonts w:ascii="Times New Roman" w:hAnsi="Times New Roman" w:cs="Times New Roman"/>
          <w:sz w:val="26"/>
          <w:szCs w:val="26"/>
        </w:rPr>
        <w:t xml:space="preserve">году осуществляло </w:t>
      </w:r>
      <w:r w:rsidR="00BD30BD" w:rsidRPr="00FB3F80">
        <w:rPr>
          <w:rFonts w:ascii="Times New Roman" w:hAnsi="Times New Roman" w:cs="Times New Roman"/>
          <w:sz w:val="26"/>
          <w:szCs w:val="26"/>
        </w:rPr>
        <w:t>5</w:t>
      </w:r>
      <w:r w:rsidRPr="00FB3F80">
        <w:rPr>
          <w:rFonts w:ascii="Times New Roman" w:hAnsi="Times New Roman" w:cs="Times New Roman"/>
          <w:sz w:val="26"/>
          <w:szCs w:val="26"/>
        </w:rPr>
        <w:t xml:space="preserve"> главных распорядителей бюджетных средств по расходам (ГРБС).</w:t>
      </w:r>
    </w:p>
    <w:p w:rsidR="00F25BDB" w:rsidRPr="00A512B1" w:rsidRDefault="00BD30BD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Показатели исполнения расходов бюджета в соответствии с ведомственной структурой расходов бюджета представлены в таблице </w:t>
      </w:r>
      <w:r w:rsidR="00F25BDB" w:rsidRPr="00A512B1">
        <w:rPr>
          <w:rFonts w:ascii="Times New Roman" w:hAnsi="Times New Roman" w:cs="Times New Roman"/>
          <w:sz w:val="26"/>
          <w:szCs w:val="26"/>
        </w:rPr>
        <w:t xml:space="preserve">7 </w:t>
      </w:r>
      <w:r w:rsidRPr="00A512B1">
        <w:rPr>
          <w:rFonts w:ascii="Times New Roman" w:hAnsi="Times New Roman" w:cs="Times New Roman"/>
          <w:sz w:val="26"/>
          <w:szCs w:val="26"/>
        </w:rPr>
        <w:t xml:space="preserve">(тыс. рублей):  </w:t>
      </w:r>
    </w:p>
    <w:p w:rsidR="005A1DEF" w:rsidRDefault="00F25BDB" w:rsidP="00F25BDB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512B1">
        <w:rPr>
          <w:rFonts w:ascii="Times New Roman" w:hAnsi="Times New Roman" w:cs="Times New Roman"/>
          <w:sz w:val="26"/>
          <w:szCs w:val="26"/>
        </w:rPr>
        <w:t>Таблица 7</w:t>
      </w:r>
      <w:r w:rsidR="00BD30BD" w:rsidRPr="00A512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30BD" w:rsidRPr="00A512B1" w:rsidRDefault="00BD30BD" w:rsidP="00F25BDB">
      <w:pPr>
        <w:tabs>
          <w:tab w:val="left" w:pos="7590"/>
        </w:tabs>
        <w:spacing w:after="0" w:line="23" w:lineRule="atLeas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512B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68" w:type="dxa"/>
        <w:tblInd w:w="-5" w:type="dxa"/>
        <w:tblLook w:val="04A0" w:firstRow="1" w:lastRow="0" w:firstColumn="1" w:lastColumn="0" w:noHBand="0" w:noVBand="1"/>
      </w:tblPr>
      <w:tblGrid>
        <w:gridCol w:w="795"/>
        <w:gridCol w:w="3316"/>
        <w:gridCol w:w="1587"/>
        <w:gridCol w:w="1421"/>
        <w:gridCol w:w="1398"/>
        <w:gridCol w:w="1151"/>
      </w:tblGrid>
      <w:tr w:rsidR="00BD30BD" w:rsidRPr="00FB3F80" w:rsidTr="00A72B0B">
        <w:trPr>
          <w:trHeight w:val="705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Код ГРБС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30" w:name="_Hlk131374685"/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Уточненные бюджетные ассигнования на 2022 год</w:t>
            </w:r>
            <w:bookmarkEnd w:id="30"/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Исполнение за 2022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% исполнения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bCs/>
                <w:color w:val="000000"/>
              </w:rPr>
              <w:t>удельный вес в структуре расходов за 2022 год</w:t>
            </w:r>
            <w:r w:rsidRPr="00FB3F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BD30BD" w:rsidRPr="00FB3F80" w:rsidTr="00903982">
        <w:trPr>
          <w:trHeight w:val="1037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30BD" w:rsidRPr="00FB3F80" w:rsidTr="002B6EB1">
        <w:trPr>
          <w:trHeight w:val="26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A92" w:rsidRDefault="00A93A92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A92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 администрации (исполнительно-распорядительный орган) муниципального района "</w:t>
            </w:r>
            <w:proofErr w:type="spellStart"/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Перемышльский</w:t>
            </w:r>
            <w:proofErr w:type="spellEnd"/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район"</w:t>
            </w:r>
          </w:p>
          <w:p w:rsidR="00A93A92" w:rsidRDefault="00A93A92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3A92" w:rsidRPr="00FB3F80" w:rsidRDefault="00A93A92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295 418,7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276 937,7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93,7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</w:tr>
      <w:tr w:rsidR="00BD30BD" w:rsidRPr="00FB3F80" w:rsidTr="00E35FDA">
        <w:trPr>
          <w:trHeight w:val="6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образования, молодёжной политики и охраны прав детства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349 626,3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346 812,4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BD30BD" w:rsidRPr="00FB3F80" w:rsidTr="00E35FDA">
        <w:trPr>
          <w:trHeight w:val="12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1" w:name="_Hlk131374356"/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461 727,1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442 170,7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95,8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</w:tr>
      <w:bookmarkEnd w:id="31"/>
      <w:tr w:rsidR="00BD30BD" w:rsidRPr="00FB3F80" w:rsidTr="00E35FDA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социальной защиты населения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124 247,0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120 662,1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  <w:tr w:rsidR="00BD30BD" w:rsidRPr="00FB3F80" w:rsidTr="00E35FDA">
        <w:trPr>
          <w:trHeight w:val="18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финансов (финансовый орган) администрации (исполнительно-распорядительный орган) муниципального района "Перемышльский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52 905,8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52 633,3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12B1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12B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</w:tr>
      <w:tr w:rsidR="00BD30BD" w:rsidRPr="00FB3F80" w:rsidTr="00A512B1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BD" w:rsidRPr="00FB3F80" w:rsidRDefault="00BD30BD" w:rsidP="00BD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BD" w:rsidRPr="00FB3F80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1 283 925,0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2" w:name="_Hlk131373665"/>
            <w:r w:rsidRPr="00A5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1 239 216,2</w:t>
            </w:r>
            <w:bookmarkEnd w:id="32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1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0BD" w:rsidRPr="00A512B1" w:rsidRDefault="00BD30BD" w:rsidP="00BD3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A72B0B" w:rsidRPr="00FB3F80" w:rsidRDefault="00A72B0B" w:rsidP="00DD0415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BDB" w:rsidRPr="00FB3F80" w:rsidRDefault="00A72B0B" w:rsidP="008B19FE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>Структура расходов районного бюджета в разрезе ГРБС выглядит следующим образом:</w:t>
      </w:r>
      <w:r w:rsidRPr="00FB3F80">
        <w:rPr>
          <w:rFonts w:ascii="Times New Roman" w:hAnsi="Times New Roman" w:cs="Times New Roman"/>
          <w:sz w:val="26"/>
          <w:szCs w:val="26"/>
        </w:rPr>
        <w:cr/>
      </w:r>
      <w:r w:rsidR="00AD3560" w:rsidRPr="00FB3F8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0415" w:rsidRPr="00FB3F80">
        <w:rPr>
          <w:rFonts w:ascii="Times New Roman" w:hAnsi="Times New Roman" w:cs="Times New Roman"/>
          <w:sz w:val="26"/>
          <w:szCs w:val="26"/>
        </w:rPr>
        <w:t>3</w:t>
      </w:r>
      <w:r w:rsidR="00BD30BD" w:rsidRPr="00FB3F80">
        <w:rPr>
          <w:rFonts w:ascii="Times New Roman" w:hAnsi="Times New Roman" w:cs="Times New Roman"/>
          <w:sz w:val="26"/>
          <w:szCs w:val="26"/>
        </w:rPr>
        <w:t>5,7</w:t>
      </w:r>
      <w:r w:rsidR="00DD0415" w:rsidRPr="00FB3F80">
        <w:rPr>
          <w:rFonts w:ascii="Times New Roman" w:hAnsi="Times New Roman" w:cs="Times New Roman"/>
          <w:sz w:val="26"/>
          <w:szCs w:val="26"/>
        </w:rPr>
        <w:t xml:space="preserve">% </w:t>
      </w:r>
      <w:r w:rsidR="00F25BDB" w:rsidRPr="00FB3F80">
        <w:rPr>
          <w:rFonts w:ascii="Times New Roman" w:hAnsi="Times New Roman" w:cs="Times New Roman"/>
          <w:sz w:val="26"/>
          <w:szCs w:val="26"/>
        </w:rPr>
        <w:t>исполненных расходов</w:t>
      </w:r>
      <w:r w:rsidR="00AD3560" w:rsidRPr="00FB3F80">
        <w:rPr>
          <w:rFonts w:ascii="Times New Roman" w:hAnsi="Times New Roman" w:cs="Times New Roman"/>
          <w:sz w:val="26"/>
          <w:szCs w:val="26"/>
        </w:rPr>
        <w:t xml:space="preserve"> (442 170,7 тыс. рублей)</w:t>
      </w:r>
      <w:r w:rsidR="00F25BDB" w:rsidRPr="00FB3F80">
        <w:rPr>
          <w:rFonts w:ascii="Times New Roman" w:hAnsi="Times New Roman" w:cs="Times New Roman"/>
          <w:sz w:val="26"/>
          <w:szCs w:val="26"/>
        </w:rPr>
        <w:t xml:space="preserve"> приходится на Администрацию (исполнительно-распорядительный орган) муниципального района «Перемышльский район»</w:t>
      </w:r>
      <w:r w:rsidR="00AD3560" w:rsidRPr="00FB3F80">
        <w:rPr>
          <w:rFonts w:ascii="Times New Roman" w:hAnsi="Times New Roman" w:cs="Times New Roman"/>
          <w:sz w:val="26"/>
          <w:szCs w:val="26"/>
        </w:rPr>
        <w:t>.</w:t>
      </w:r>
      <w:r w:rsidR="00F25BDB" w:rsidRPr="00FB3F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5BDB" w:rsidRPr="00FB3F80" w:rsidRDefault="00DD0415" w:rsidP="00F25BDB">
      <w:pPr>
        <w:tabs>
          <w:tab w:val="left" w:pos="7590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AD3560" w:rsidRPr="00FB3F80">
        <w:rPr>
          <w:rFonts w:ascii="Times New Roman" w:hAnsi="Times New Roman" w:cs="Times New Roman"/>
          <w:sz w:val="26"/>
          <w:szCs w:val="26"/>
        </w:rPr>
        <w:t>И</w:t>
      </w:r>
      <w:r w:rsidRPr="00FB3F80">
        <w:rPr>
          <w:rFonts w:ascii="Times New Roman" w:hAnsi="Times New Roman" w:cs="Times New Roman"/>
          <w:sz w:val="26"/>
          <w:szCs w:val="26"/>
        </w:rPr>
        <w:t>сполнен</w:t>
      </w:r>
      <w:r w:rsidR="00AD3560" w:rsidRPr="00FB3F80">
        <w:rPr>
          <w:rFonts w:ascii="Times New Roman" w:hAnsi="Times New Roman" w:cs="Times New Roman"/>
          <w:sz w:val="26"/>
          <w:szCs w:val="26"/>
        </w:rPr>
        <w:t>ие к уточненным бюджетным ассигнованиям составило</w:t>
      </w:r>
      <w:r w:rsidRPr="00FB3F80">
        <w:rPr>
          <w:rFonts w:ascii="Times New Roman" w:hAnsi="Times New Roman" w:cs="Times New Roman"/>
          <w:sz w:val="26"/>
          <w:szCs w:val="26"/>
        </w:rPr>
        <w:t xml:space="preserve"> на 9</w:t>
      </w:r>
      <w:r w:rsidR="00AD3560" w:rsidRPr="00FB3F80">
        <w:rPr>
          <w:rFonts w:ascii="Times New Roman" w:hAnsi="Times New Roman" w:cs="Times New Roman"/>
          <w:sz w:val="26"/>
          <w:szCs w:val="26"/>
        </w:rPr>
        <w:t>5,8</w:t>
      </w:r>
      <w:r w:rsidRPr="00FB3F80">
        <w:rPr>
          <w:rFonts w:ascii="Times New Roman" w:hAnsi="Times New Roman" w:cs="Times New Roman"/>
          <w:sz w:val="26"/>
          <w:szCs w:val="26"/>
        </w:rPr>
        <w:t>%</w:t>
      </w:r>
      <w:r w:rsidR="00AD3560" w:rsidRPr="00FB3F80">
        <w:rPr>
          <w:rFonts w:ascii="Times New Roman" w:hAnsi="Times New Roman" w:cs="Times New Roman"/>
          <w:sz w:val="26"/>
          <w:szCs w:val="26"/>
        </w:rPr>
        <w:t>.</w:t>
      </w:r>
      <w:r w:rsidR="00F25BDB" w:rsidRPr="00FB3F8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D3560" w:rsidRPr="00FB3F80" w:rsidRDefault="00AD3560" w:rsidP="00AD3560">
      <w:pPr>
        <w:tabs>
          <w:tab w:val="left" w:pos="7590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D0415" w:rsidRPr="00FB3F80">
        <w:rPr>
          <w:rFonts w:ascii="Times New Roman" w:hAnsi="Times New Roman" w:cs="Times New Roman"/>
          <w:sz w:val="26"/>
          <w:szCs w:val="26"/>
        </w:rPr>
        <w:t>2</w:t>
      </w:r>
      <w:r w:rsidRPr="00FB3F80">
        <w:rPr>
          <w:rFonts w:ascii="Times New Roman" w:hAnsi="Times New Roman" w:cs="Times New Roman"/>
          <w:sz w:val="26"/>
          <w:szCs w:val="26"/>
        </w:rPr>
        <w:t>8,0</w:t>
      </w:r>
      <w:r w:rsidR="00DD0415" w:rsidRPr="00FB3F80">
        <w:rPr>
          <w:rFonts w:ascii="Times New Roman" w:hAnsi="Times New Roman" w:cs="Times New Roman"/>
          <w:sz w:val="26"/>
          <w:szCs w:val="26"/>
        </w:rPr>
        <w:t xml:space="preserve">% </w:t>
      </w:r>
      <w:r w:rsidRPr="00FB3F80">
        <w:rPr>
          <w:rFonts w:ascii="Times New Roman" w:hAnsi="Times New Roman" w:cs="Times New Roman"/>
          <w:sz w:val="26"/>
          <w:szCs w:val="26"/>
        </w:rPr>
        <w:t>исполненных расходов (346 812,4 тыс. рублей) приходится на Отдел образования, молодёжной политики и охраны прав детства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99,2%.</w:t>
      </w:r>
    </w:p>
    <w:p w:rsidR="00AD3560" w:rsidRPr="00FB3F80" w:rsidRDefault="00AD3560" w:rsidP="00AD3560">
      <w:pPr>
        <w:tabs>
          <w:tab w:val="left" w:pos="7590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  22,3% исполненных расходов (276 937,7 тыс. рублей) приходится на Отдел культуры, молодежи и спорта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93,7%.</w:t>
      </w:r>
    </w:p>
    <w:p w:rsidR="00AD3560" w:rsidRPr="00FB3F80" w:rsidRDefault="00AD3560" w:rsidP="00AD3560">
      <w:pPr>
        <w:tabs>
          <w:tab w:val="left" w:pos="7590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  9,7% исполненных расходов (120 662,1 тыс. рублей) приходится на Отдел социальной защиты населения администрации (исполнительно-распорядительный орган) муниципального района «Перемышльский район». Исполнение к уточненным бюджетным ассигнованиям составило на 97,1%.</w:t>
      </w:r>
    </w:p>
    <w:p w:rsidR="00AD3560" w:rsidRPr="00FB3F80" w:rsidRDefault="00AD3560" w:rsidP="00AD3560">
      <w:pPr>
        <w:tabs>
          <w:tab w:val="left" w:pos="7590"/>
        </w:tabs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   4,3% исполненных расходов (52 633,3 тыс. рублей) приходится на Отдел финансов (финансовый орган) администрации (исполнительно-распорядительный </w:t>
      </w:r>
      <w:r w:rsidRPr="00FB3F80">
        <w:rPr>
          <w:rFonts w:ascii="Times New Roman" w:hAnsi="Times New Roman" w:cs="Times New Roman"/>
          <w:sz w:val="26"/>
          <w:szCs w:val="26"/>
        </w:rPr>
        <w:lastRenderedPageBreak/>
        <w:t>орган) муниципального района «Перемышльский район». Исполнение к уточненным бюджетным ассигнованиям составило на 9</w:t>
      </w:r>
      <w:r w:rsidR="00A72B0B" w:rsidRPr="00FB3F80">
        <w:rPr>
          <w:rFonts w:ascii="Times New Roman" w:hAnsi="Times New Roman" w:cs="Times New Roman"/>
          <w:sz w:val="26"/>
          <w:szCs w:val="26"/>
        </w:rPr>
        <w:t>9,5</w:t>
      </w:r>
      <w:r w:rsidRPr="00FB3F80">
        <w:rPr>
          <w:rFonts w:ascii="Times New Roman" w:hAnsi="Times New Roman" w:cs="Times New Roman"/>
          <w:sz w:val="26"/>
          <w:szCs w:val="26"/>
        </w:rPr>
        <w:t>%.</w:t>
      </w:r>
    </w:p>
    <w:p w:rsidR="00D167F8" w:rsidRPr="00FB3F80" w:rsidRDefault="00B65C23" w:rsidP="003C425B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 w:rsidRPr="00FB3F80">
        <w:rPr>
          <w:b/>
          <w:sz w:val="24"/>
          <w:szCs w:val="24"/>
        </w:rPr>
        <w:t xml:space="preserve">    </w:t>
      </w:r>
    </w:p>
    <w:p w:rsidR="00D67F89" w:rsidRPr="00FB3F80" w:rsidRDefault="0085450E" w:rsidP="00D167F8">
      <w:pPr>
        <w:pStyle w:val="11"/>
        <w:shd w:val="clear" w:color="auto" w:fill="auto"/>
        <w:spacing w:line="276" w:lineRule="exact"/>
        <w:ind w:firstLine="360"/>
        <w:jc w:val="center"/>
        <w:rPr>
          <w:b/>
          <w:sz w:val="26"/>
          <w:szCs w:val="26"/>
        </w:rPr>
      </w:pPr>
      <w:r w:rsidRPr="00FB3F80">
        <w:rPr>
          <w:b/>
          <w:sz w:val="26"/>
          <w:szCs w:val="26"/>
        </w:rPr>
        <w:t xml:space="preserve">8. </w:t>
      </w:r>
      <w:r w:rsidR="00F451FC" w:rsidRPr="00FB3F80">
        <w:rPr>
          <w:b/>
          <w:sz w:val="26"/>
          <w:szCs w:val="26"/>
        </w:rPr>
        <w:t>Исполнение расходов по м</w:t>
      </w:r>
      <w:r w:rsidR="003C425B" w:rsidRPr="00FB3F80">
        <w:rPr>
          <w:b/>
          <w:sz w:val="26"/>
          <w:szCs w:val="26"/>
        </w:rPr>
        <w:t>униципальны</w:t>
      </w:r>
      <w:r w:rsidR="00F451FC" w:rsidRPr="00FB3F80">
        <w:rPr>
          <w:b/>
          <w:sz w:val="26"/>
          <w:szCs w:val="26"/>
        </w:rPr>
        <w:t>м</w:t>
      </w:r>
      <w:r w:rsidR="003C425B" w:rsidRPr="00FB3F80">
        <w:rPr>
          <w:b/>
          <w:sz w:val="26"/>
          <w:szCs w:val="26"/>
        </w:rPr>
        <w:t xml:space="preserve"> программ</w:t>
      </w:r>
      <w:r w:rsidR="00F451FC" w:rsidRPr="00FB3F80">
        <w:rPr>
          <w:b/>
          <w:sz w:val="26"/>
          <w:szCs w:val="26"/>
        </w:rPr>
        <w:t>ам</w:t>
      </w:r>
    </w:p>
    <w:p w:rsidR="006B5219" w:rsidRDefault="003C425B" w:rsidP="006A7C3C">
      <w:pPr>
        <w:widowControl w:val="0"/>
        <w:spacing w:after="0"/>
        <w:jc w:val="both"/>
        <w:rPr>
          <w:sz w:val="24"/>
          <w:szCs w:val="24"/>
        </w:rPr>
      </w:pPr>
      <w:r w:rsidRPr="00FB3F80">
        <w:rPr>
          <w:sz w:val="24"/>
          <w:szCs w:val="24"/>
        </w:rPr>
        <w:t xml:space="preserve"> </w:t>
      </w:r>
      <w:r w:rsidR="00C2630C" w:rsidRPr="00FB3F80">
        <w:rPr>
          <w:sz w:val="24"/>
          <w:szCs w:val="24"/>
        </w:rPr>
        <w:t xml:space="preserve">             </w:t>
      </w:r>
      <w:r w:rsidR="006B5219" w:rsidRPr="00FB3F80">
        <w:rPr>
          <w:rFonts w:ascii="Times New Roman" w:hAnsi="Times New Roman" w:cs="Times New Roman"/>
          <w:sz w:val="26"/>
          <w:szCs w:val="26"/>
        </w:rPr>
        <w:t>В соответствии с требованиями бюджетного законодательства расходная часть</w:t>
      </w:r>
      <w:r w:rsidR="006A7C3C" w:rsidRPr="006A7C3C">
        <w:rPr>
          <w:rFonts w:ascii="Times New Roman" w:hAnsi="Times New Roman" w:cs="Times New Roman"/>
          <w:sz w:val="26"/>
          <w:szCs w:val="26"/>
        </w:rPr>
        <w:t xml:space="preserve"> </w:t>
      </w:r>
      <w:r w:rsidR="006A7C3C" w:rsidRPr="00FB3F80">
        <w:rPr>
          <w:rFonts w:ascii="Times New Roman" w:hAnsi="Times New Roman" w:cs="Times New Roman"/>
          <w:sz w:val="26"/>
          <w:szCs w:val="26"/>
        </w:rPr>
        <w:t>бюджета на 2022 год сформирована также посредством реализации программного</w:t>
      </w:r>
      <w:r w:rsidR="006A7C3C" w:rsidRPr="006A7C3C">
        <w:rPr>
          <w:rFonts w:ascii="Times New Roman" w:hAnsi="Times New Roman" w:cs="Times New Roman"/>
          <w:sz w:val="26"/>
          <w:szCs w:val="26"/>
        </w:rPr>
        <w:t xml:space="preserve"> </w:t>
      </w:r>
      <w:r w:rsidR="006A7C3C" w:rsidRPr="00FB3F80">
        <w:rPr>
          <w:rFonts w:ascii="Times New Roman" w:hAnsi="Times New Roman" w:cs="Times New Roman"/>
          <w:sz w:val="26"/>
          <w:szCs w:val="26"/>
        </w:rPr>
        <w:t>подхода к управлению бюджетными расходами на основе 23 (двадцати трех)</w:t>
      </w:r>
      <w:r w:rsidR="006A7C3C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</w:p>
    <w:p w:rsidR="00BC6D14" w:rsidRPr="00FB3F80" w:rsidRDefault="00C2630C" w:rsidP="006B521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sz w:val="24"/>
          <w:szCs w:val="24"/>
        </w:rPr>
        <w:t xml:space="preserve"> </w:t>
      </w:r>
      <w:r w:rsidR="00E52195" w:rsidRPr="00FB3F80">
        <w:rPr>
          <w:rFonts w:ascii="Times New Roman" w:hAnsi="Times New Roman" w:cs="Times New Roman"/>
          <w:sz w:val="28"/>
          <w:szCs w:val="28"/>
        </w:rPr>
        <w:t xml:space="preserve"> </w:t>
      </w:r>
      <w:r w:rsidR="00551FD7" w:rsidRPr="00FB3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B0B" w:rsidRPr="00FB3F80">
        <w:rPr>
          <w:rFonts w:ascii="Times New Roman" w:hAnsi="Times New Roman" w:cs="Times New Roman"/>
          <w:sz w:val="26"/>
          <w:szCs w:val="26"/>
        </w:rPr>
        <w:t>Р</w:t>
      </w:r>
      <w:r w:rsidR="00BC6D14" w:rsidRPr="00FB3F80">
        <w:rPr>
          <w:rFonts w:ascii="Times New Roman" w:hAnsi="Times New Roman" w:cs="Times New Roman"/>
          <w:sz w:val="26"/>
          <w:szCs w:val="26"/>
        </w:rPr>
        <w:t>асходы в рамках муниципальных программ</w:t>
      </w:r>
      <w:r w:rsidR="00A72B0B" w:rsidRPr="00FB3F80">
        <w:rPr>
          <w:rFonts w:ascii="Times New Roman" w:hAnsi="Times New Roman" w:cs="Times New Roman"/>
          <w:sz w:val="26"/>
          <w:szCs w:val="26"/>
        </w:rPr>
        <w:t xml:space="preserve"> в общем объеме всех произведенных расходов</w:t>
      </w:r>
      <w:r w:rsidR="00BC6D14" w:rsidRPr="00FB3F80">
        <w:rPr>
          <w:rFonts w:ascii="Times New Roman" w:hAnsi="Times New Roman" w:cs="Times New Roman"/>
          <w:sz w:val="26"/>
          <w:szCs w:val="26"/>
        </w:rPr>
        <w:t xml:space="preserve"> составили в </w:t>
      </w:r>
      <w:r w:rsidR="00BC6D14" w:rsidRPr="004A183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A72B0B" w:rsidRPr="004A183C">
        <w:rPr>
          <w:rFonts w:ascii="Times New Roman" w:hAnsi="Times New Roman" w:cs="Times New Roman"/>
          <w:sz w:val="26"/>
          <w:szCs w:val="26"/>
        </w:rPr>
        <w:t xml:space="preserve">1 234 854,3 </w:t>
      </w:r>
      <w:r w:rsidR="00BC6D14" w:rsidRPr="004A183C">
        <w:rPr>
          <w:rFonts w:ascii="Times New Roman" w:hAnsi="Times New Roman" w:cs="Times New Roman"/>
          <w:sz w:val="26"/>
          <w:szCs w:val="26"/>
        </w:rPr>
        <w:t>тыс.</w:t>
      </w:r>
      <w:r w:rsidR="00A72B0B" w:rsidRPr="004A183C">
        <w:rPr>
          <w:rFonts w:ascii="Times New Roman" w:hAnsi="Times New Roman" w:cs="Times New Roman"/>
          <w:sz w:val="26"/>
          <w:szCs w:val="26"/>
        </w:rPr>
        <w:t xml:space="preserve"> </w:t>
      </w:r>
      <w:r w:rsidR="00BC6D14" w:rsidRPr="004A183C">
        <w:rPr>
          <w:rFonts w:ascii="Times New Roman" w:hAnsi="Times New Roman" w:cs="Times New Roman"/>
          <w:sz w:val="26"/>
          <w:szCs w:val="26"/>
        </w:rPr>
        <w:t>рублей</w:t>
      </w:r>
      <w:r w:rsidR="00BC6D14" w:rsidRPr="00FB3F80">
        <w:rPr>
          <w:rFonts w:ascii="Times New Roman" w:hAnsi="Times New Roman" w:cs="Times New Roman"/>
          <w:sz w:val="26"/>
          <w:szCs w:val="26"/>
        </w:rPr>
        <w:t xml:space="preserve"> или </w:t>
      </w:r>
      <w:r w:rsidR="003F6D8B" w:rsidRPr="00FB3F80">
        <w:rPr>
          <w:rFonts w:ascii="Times New Roman" w:hAnsi="Times New Roman" w:cs="Times New Roman"/>
          <w:sz w:val="26"/>
          <w:szCs w:val="26"/>
        </w:rPr>
        <w:t>9</w:t>
      </w:r>
      <w:r w:rsidR="00A72B0B" w:rsidRPr="00FB3F80">
        <w:rPr>
          <w:rFonts w:ascii="Times New Roman" w:hAnsi="Times New Roman" w:cs="Times New Roman"/>
          <w:sz w:val="26"/>
          <w:szCs w:val="26"/>
        </w:rPr>
        <w:t>9,6</w:t>
      </w:r>
      <w:r w:rsidR="003F6D8B" w:rsidRPr="00FB3F80">
        <w:rPr>
          <w:rFonts w:ascii="Times New Roman" w:hAnsi="Times New Roman" w:cs="Times New Roman"/>
          <w:sz w:val="26"/>
          <w:szCs w:val="26"/>
        </w:rPr>
        <w:t>%</w:t>
      </w:r>
      <w:r w:rsidR="00A72B0B" w:rsidRPr="00FB3F80">
        <w:rPr>
          <w:rFonts w:ascii="Times New Roman" w:hAnsi="Times New Roman" w:cs="Times New Roman"/>
          <w:sz w:val="26"/>
          <w:szCs w:val="26"/>
        </w:rPr>
        <w:t>. Исполнение</w:t>
      </w:r>
      <w:r w:rsidR="000038C8" w:rsidRPr="00FB3F80">
        <w:rPr>
          <w:rFonts w:ascii="Times New Roman" w:hAnsi="Times New Roman" w:cs="Times New Roman"/>
          <w:sz w:val="26"/>
          <w:szCs w:val="26"/>
        </w:rPr>
        <w:t xml:space="preserve"> расходов </w:t>
      </w:r>
      <w:r w:rsidR="006A6320" w:rsidRPr="00FB3F80">
        <w:rPr>
          <w:rFonts w:ascii="Times New Roman" w:hAnsi="Times New Roman" w:cs="Times New Roman"/>
          <w:sz w:val="26"/>
          <w:szCs w:val="26"/>
        </w:rPr>
        <w:t>за 202</w:t>
      </w:r>
      <w:r w:rsidR="00A72B0B" w:rsidRPr="00FB3F80">
        <w:rPr>
          <w:rFonts w:ascii="Times New Roman" w:hAnsi="Times New Roman" w:cs="Times New Roman"/>
          <w:sz w:val="26"/>
          <w:szCs w:val="26"/>
        </w:rPr>
        <w:t>2</w:t>
      </w:r>
      <w:r w:rsidR="006A6320" w:rsidRPr="00FB3F80">
        <w:rPr>
          <w:rFonts w:ascii="Times New Roman" w:hAnsi="Times New Roman" w:cs="Times New Roman"/>
          <w:sz w:val="26"/>
          <w:szCs w:val="26"/>
        </w:rPr>
        <w:t xml:space="preserve"> год </w:t>
      </w:r>
      <w:r w:rsidR="000038C8" w:rsidRPr="00FB3F80">
        <w:rPr>
          <w:rFonts w:ascii="Times New Roman" w:hAnsi="Times New Roman" w:cs="Times New Roman"/>
          <w:sz w:val="26"/>
          <w:szCs w:val="26"/>
        </w:rPr>
        <w:t>по</w:t>
      </w:r>
      <w:r w:rsidR="006A6320" w:rsidRPr="00FB3F8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0038C8" w:rsidRPr="00FB3F80">
        <w:rPr>
          <w:rFonts w:ascii="Times New Roman" w:hAnsi="Times New Roman" w:cs="Times New Roman"/>
          <w:sz w:val="26"/>
          <w:szCs w:val="26"/>
        </w:rPr>
        <w:t>м</w:t>
      </w:r>
      <w:r w:rsidR="006A6320" w:rsidRPr="00FB3F8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038C8" w:rsidRPr="00FB3F80">
        <w:rPr>
          <w:rFonts w:ascii="Times New Roman" w:hAnsi="Times New Roman" w:cs="Times New Roman"/>
          <w:sz w:val="26"/>
          <w:szCs w:val="26"/>
        </w:rPr>
        <w:t xml:space="preserve">ам составило </w:t>
      </w:r>
      <w:r w:rsidR="006A6320" w:rsidRPr="00FB3F80">
        <w:rPr>
          <w:rFonts w:ascii="Times New Roman" w:hAnsi="Times New Roman" w:cs="Times New Roman"/>
          <w:sz w:val="26"/>
          <w:szCs w:val="26"/>
        </w:rPr>
        <w:t>9</w:t>
      </w:r>
      <w:r w:rsidR="00A72B0B" w:rsidRPr="00FB3F80">
        <w:rPr>
          <w:rFonts w:ascii="Times New Roman" w:hAnsi="Times New Roman" w:cs="Times New Roman"/>
          <w:sz w:val="26"/>
          <w:szCs w:val="26"/>
        </w:rPr>
        <w:t>6,5</w:t>
      </w:r>
      <w:r w:rsidR="006A6320" w:rsidRPr="00FB3F80">
        <w:rPr>
          <w:rFonts w:ascii="Times New Roman" w:hAnsi="Times New Roman" w:cs="Times New Roman"/>
          <w:sz w:val="26"/>
          <w:szCs w:val="26"/>
        </w:rPr>
        <w:t>%</w:t>
      </w:r>
      <w:r w:rsidR="00640DE2">
        <w:rPr>
          <w:rFonts w:ascii="Times New Roman" w:hAnsi="Times New Roman" w:cs="Times New Roman"/>
          <w:sz w:val="26"/>
          <w:szCs w:val="26"/>
        </w:rPr>
        <w:t xml:space="preserve"> от уточненных бюджетных</w:t>
      </w:r>
      <w:r w:rsidR="00AD7EB8">
        <w:rPr>
          <w:rFonts w:ascii="Times New Roman" w:hAnsi="Times New Roman" w:cs="Times New Roman"/>
          <w:sz w:val="26"/>
          <w:szCs w:val="26"/>
        </w:rPr>
        <w:t xml:space="preserve"> назначений</w:t>
      </w:r>
      <w:r w:rsidR="006A6320" w:rsidRPr="00FB3F80">
        <w:rPr>
          <w:rFonts w:ascii="Times New Roman" w:hAnsi="Times New Roman" w:cs="Times New Roman"/>
          <w:sz w:val="26"/>
          <w:szCs w:val="26"/>
        </w:rPr>
        <w:t>.</w:t>
      </w:r>
    </w:p>
    <w:p w:rsidR="00A72B0B" w:rsidRPr="006A7C3C" w:rsidRDefault="00547349" w:rsidP="00547349">
      <w:pPr>
        <w:pStyle w:val="13"/>
        <w:keepNext/>
        <w:keepLines/>
        <w:shd w:val="clear" w:color="auto" w:fill="auto"/>
        <w:jc w:val="right"/>
        <w:rPr>
          <w:sz w:val="26"/>
          <w:szCs w:val="26"/>
        </w:rPr>
      </w:pPr>
      <w:r w:rsidRPr="006A7C3C">
        <w:rPr>
          <w:sz w:val="26"/>
          <w:szCs w:val="26"/>
        </w:rPr>
        <w:t>Таблица 8</w:t>
      </w:r>
    </w:p>
    <w:p w:rsidR="00C002B1" w:rsidRPr="00547349" w:rsidRDefault="005A4D91" w:rsidP="006646F4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7349">
        <w:rPr>
          <w:rFonts w:ascii="Times New Roman" w:hAnsi="Times New Roman" w:cs="Times New Roman"/>
          <w:b/>
          <w:sz w:val="26"/>
          <w:szCs w:val="26"/>
        </w:rPr>
        <w:t>Исполнение</w:t>
      </w:r>
      <w:r w:rsidR="00547349">
        <w:rPr>
          <w:rFonts w:ascii="Times New Roman" w:hAnsi="Times New Roman" w:cs="Times New Roman"/>
          <w:b/>
          <w:sz w:val="26"/>
          <w:szCs w:val="26"/>
        </w:rPr>
        <w:t xml:space="preserve"> по</w:t>
      </w:r>
    </w:p>
    <w:p w:rsidR="00E53027" w:rsidRPr="00D67F89" w:rsidRDefault="005A4D91" w:rsidP="006646F4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7349">
        <w:rPr>
          <w:rFonts w:ascii="Times New Roman" w:hAnsi="Times New Roman" w:cs="Times New Roman"/>
          <w:b/>
          <w:sz w:val="26"/>
          <w:szCs w:val="26"/>
        </w:rPr>
        <w:t>муниципальны</w:t>
      </w:r>
      <w:r w:rsidR="00547349">
        <w:rPr>
          <w:rFonts w:ascii="Times New Roman" w:hAnsi="Times New Roman" w:cs="Times New Roman"/>
          <w:b/>
          <w:sz w:val="26"/>
          <w:szCs w:val="26"/>
        </w:rPr>
        <w:t>м</w:t>
      </w:r>
      <w:r w:rsidRPr="00547349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47349">
        <w:rPr>
          <w:rFonts w:ascii="Times New Roman" w:hAnsi="Times New Roman" w:cs="Times New Roman"/>
          <w:b/>
          <w:sz w:val="26"/>
          <w:szCs w:val="26"/>
        </w:rPr>
        <w:t>ам</w:t>
      </w:r>
      <w:r w:rsidRPr="005473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02B1" w:rsidRPr="0054734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Pr="00547349">
        <w:rPr>
          <w:rFonts w:ascii="Times New Roman" w:hAnsi="Times New Roman" w:cs="Times New Roman"/>
          <w:b/>
          <w:sz w:val="26"/>
          <w:szCs w:val="26"/>
        </w:rPr>
        <w:t>за 202</w:t>
      </w:r>
      <w:r w:rsidR="00804ECD" w:rsidRPr="00547349">
        <w:rPr>
          <w:rFonts w:ascii="Times New Roman" w:hAnsi="Times New Roman" w:cs="Times New Roman"/>
          <w:b/>
          <w:sz w:val="26"/>
          <w:szCs w:val="26"/>
        </w:rPr>
        <w:t>2</w:t>
      </w:r>
      <w:r w:rsidRPr="00547349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C8129D">
        <w:rPr>
          <w:rFonts w:ascii="Times New Roman" w:hAnsi="Times New Roman" w:cs="Times New Roman"/>
          <w:b/>
          <w:sz w:val="26"/>
          <w:szCs w:val="26"/>
        </w:rPr>
        <w:br/>
      </w:r>
      <w:r w:rsidR="00C002B1" w:rsidRPr="00C812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8129D">
        <w:rPr>
          <w:rFonts w:ascii="Times New Roman" w:hAnsi="Times New Roman" w:cs="Times New Roman"/>
          <w:sz w:val="26"/>
          <w:szCs w:val="26"/>
        </w:rPr>
        <w:t xml:space="preserve"> </w:t>
      </w:r>
      <w:r w:rsidRPr="00D67F8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51" w:type="dxa"/>
        <w:tblLook w:val="04A0" w:firstRow="1" w:lastRow="0" w:firstColumn="1" w:lastColumn="0" w:noHBand="0" w:noVBand="1"/>
      </w:tblPr>
      <w:tblGrid>
        <w:gridCol w:w="557"/>
        <w:gridCol w:w="4221"/>
        <w:gridCol w:w="1362"/>
        <w:gridCol w:w="1300"/>
        <w:gridCol w:w="1291"/>
        <w:gridCol w:w="1220"/>
      </w:tblGrid>
      <w:tr w:rsidR="00627E2F" w:rsidRPr="00FB3F80" w:rsidTr="005C7FE6">
        <w:trPr>
          <w:trHeight w:val="109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Уточненные бюджетные назначения                     на 2022 год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FB3F80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удельный вес в общей сумме расхо</w:t>
            </w:r>
            <w:r w:rsidRPr="00FB3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дов</w:t>
            </w:r>
          </w:p>
        </w:tc>
      </w:tr>
      <w:tr w:rsidR="00627E2F" w:rsidRPr="00FB3F80" w:rsidTr="005C7FE6">
        <w:trPr>
          <w:trHeight w:val="5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образования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270 856,8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268 089,8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21,6</w:t>
            </w:r>
          </w:p>
        </w:tc>
      </w:tr>
      <w:tr w:rsidR="00627E2F" w:rsidRPr="00FB3F80" w:rsidTr="005C7FE6">
        <w:trPr>
          <w:trHeight w:val="6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граждан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139 107,4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135 514,5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8C58E2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</w:t>
            </w:r>
            <w:r w:rsidR="008C58E2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8C58E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27E2F" w:rsidRPr="00FB3F80" w:rsidTr="005C7FE6">
        <w:trPr>
          <w:trHeight w:val="9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транспортного обслуживания населения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2 300,0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1 910,5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27E2F" w:rsidRPr="00FB3F80" w:rsidTr="005C7FE6">
        <w:trPr>
          <w:trHeight w:val="79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Обеспечение жильем молодых семей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2 331,0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2 174,4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627E2F" w:rsidRPr="00FB3F80" w:rsidTr="005C7FE6">
        <w:trPr>
          <w:trHeight w:val="7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Противодействие злоупотреблению наркотиками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627E2F" w:rsidRPr="00FB3F80" w:rsidTr="005C7FE6">
        <w:trPr>
          <w:trHeight w:val="96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жизнедеятельности населения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6 048,6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5 649,1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27E2F" w:rsidRPr="00FB3F80" w:rsidTr="005C7FE6">
        <w:trPr>
          <w:trHeight w:val="42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культуры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59 483,4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54 784,2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627E2F" w:rsidRPr="00FB3F80" w:rsidTr="005C7FE6">
        <w:trPr>
          <w:trHeight w:val="5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9 130,9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8 960,8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0,7</w:t>
            </w:r>
          </w:p>
        </w:tc>
      </w:tr>
      <w:tr w:rsidR="00627E2F" w:rsidRPr="00FB3F80" w:rsidTr="005C7FE6">
        <w:trPr>
          <w:trHeight w:val="178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физической культуры и спорта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17 841,6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15 368,4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627E2F" w:rsidRPr="00FB3F80" w:rsidTr="005C7FE6">
        <w:trPr>
          <w:trHeight w:val="59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Кадровые ресурсы в муниципальном районе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4 402,9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4 062,0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627E2F" w:rsidRPr="00FB3F80" w:rsidTr="005C7FE6">
        <w:trPr>
          <w:trHeight w:val="132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Профилактика терроризма и экстремизма, а также минимизации и (или) ликвидации последствий его проявлений на территории муниципального района "Перемышльский район"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27E2F" w:rsidRPr="00FB3F80" w:rsidTr="005C7FE6">
        <w:trPr>
          <w:trHeight w:val="71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Комплексная программа профилактики правонарушений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627E2F" w:rsidRPr="00FB3F80" w:rsidTr="005C7FE6">
        <w:trPr>
          <w:trHeight w:val="82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дорожного хозяйства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191 451,4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187 322,1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15,1</w:t>
            </w:r>
          </w:p>
        </w:tc>
      </w:tr>
      <w:tr w:rsidR="00627E2F" w:rsidRPr="00FB3F80" w:rsidTr="005C7FE6">
        <w:trPr>
          <w:trHeight w:val="11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5 799,4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5 748,6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27E2F" w:rsidRPr="00FB3F80" w:rsidTr="005C7FE6">
        <w:trPr>
          <w:trHeight w:val="10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систем коммунальной инфраструктуры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20 094,6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10 290,8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627E2F" w:rsidRPr="00FB3F80" w:rsidTr="005C7FE6">
        <w:trPr>
          <w:trHeight w:val="68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Энергосбережение и повышение энергоэффективности в муниципальном районе "Перемышльский район""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3 709,1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3 709,1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627E2F" w:rsidRPr="00FB3F80" w:rsidTr="005C7FE6">
        <w:trPr>
          <w:trHeight w:val="6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имущественным комплексом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3 717,8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1 781,3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</w:t>
            </w:r>
            <w:r w:rsidR="00EE79BB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7E2F" w:rsidRPr="00FB3F80" w:rsidTr="005C7FE6">
        <w:trPr>
          <w:trHeight w:val="69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Поддержка и развитие малого предпринимательства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27E2F" w:rsidRPr="00FB3F80" w:rsidTr="005C7FE6">
        <w:trPr>
          <w:trHeight w:val="9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Комплексное развитие сельских территорий в муниципальном районе "Перемышльский район" Калужской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448 324,6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436 807,4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627E2F" w:rsidRPr="00FB3F80" w:rsidTr="005C7FE6">
        <w:trPr>
          <w:trHeight w:val="10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Совершенствование системы управления общественными финансами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55 211,0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54 939,2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4,4</w:t>
            </w:r>
          </w:p>
        </w:tc>
      </w:tr>
      <w:tr w:rsidR="00627E2F" w:rsidRPr="00FB3F80" w:rsidTr="005C7FE6">
        <w:trPr>
          <w:trHeight w:val="11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Совершенствование, освещение деятельности органов местного самоуправления и развития муниципальной службы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38 538,0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37 240,4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627E2F" w:rsidRPr="00FB3F80" w:rsidTr="005C7FE6">
        <w:trPr>
          <w:trHeight w:val="51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Молодежь муниципального района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403,2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627E2F" w:rsidRPr="00FB3F80" w:rsidTr="005C7FE6">
        <w:trPr>
          <w:trHeight w:val="58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Развитие туризма в муниципальном районе "Перемышльский район"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27E2F" w:rsidRPr="00FB3F80" w:rsidTr="005C7FE6">
        <w:trPr>
          <w:trHeight w:val="4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объем расходов по муниципальным программам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1 279 113,5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1 234 854,3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99,6</w:t>
            </w:r>
          </w:p>
        </w:tc>
      </w:tr>
      <w:tr w:rsidR="00627E2F" w:rsidRPr="00FB3F80" w:rsidTr="005C7FE6">
        <w:trPr>
          <w:trHeight w:val="3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4 811,5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43F77">
              <w:rPr>
                <w:rFonts w:ascii="Times New Roman" w:eastAsia="Times New Roman" w:hAnsi="Times New Roman" w:cs="Times New Roman"/>
                <w:color w:val="000000"/>
              </w:rPr>
              <w:t>4 361,9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D67F89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67F89">
              <w:rPr>
                <w:rFonts w:ascii="Times New Roman" w:eastAsia="Times New Roman" w:hAnsi="Times New Roman" w:cs="Times New Roman"/>
                <w:bCs/>
              </w:rPr>
              <w:t>90,7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D67F89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67F89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627E2F" w:rsidRPr="00FB3F80" w:rsidTr="005C7FE6">
        <w:trPr>
          <w:trHeight w:val="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3F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Общий объем расходов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1 283 925,0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1 239 216,2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96,5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E2F" w:rsidRPr="00243F77" w:rsidRDefault="00627E2F" w:rsidP="00627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3F77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</w:tbl>
    <w:p w:rsidR="00E01A1A" w:rsidRPr="00FB3F80" w:rsidRDefault="00E01A1A" w:rsidP="00E01A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lastRenderedPageBreak/>
        <w:t>Наибольший объем расходов бюджета на реализацию программных мероприятий в общем объеме расходов (94,</w:t>
      </w:r>
      <w:r w:rsidR="00D4362C" w:rsidRPr="00FB3F80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%) приходится на 7 муниципальных программ: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3" w:name="_Hlk111724742"/>
      <w:bookmarkStart w:id="34" w:name="_Hlk132124068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Комплексное развитие сельских территорий в муниципальном районе «Перемышльский район» Калужской области» </w:t>
      </w:r>
      <w:bookmarkEnd w:id="33"/>
      <w:bookmarkEnd w:id="34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2B5BFC" w:rsidRPr="00FB3F80">
        <w:rPr>
          <w:rFonts w:ascii="Times New Roman" w:eastAsia="Times New Roman" w:hAnsi="Times New Roman" w:cs="Times New Roman"/>
          <w:sz w:val="26"/>
          <w:szCs w:val="26"/>
        </w:rPr>
        <w:t>35,2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%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r w:rsidR="002C3E5E" w:rsidRPr="00FB3F80">
        <w:rPr>
          <w:rFonts w:ascii="Times New Roman" w:eastAsia="Times New Roman" w:hAnsi="Times New Roman" w:cs="Times New Roman"/>
          <w:sz w:val="26"/>
          <w:szCs w:val="26"/>
        </w:rPr>
        <w:t>436 807,4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35" w:name="_Hlk111722318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Развитие образования в </w:t>
      </w:r>
      <w:bookmarkStart w:id="36" w:name="_Hlk132122645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районе </w:t>
      </w:r>
      <w:bookmarkEnd w:id="36"/>
      <w:r w:rsidRPr="00FB3F80">
        <w:rPr>
          <w:rFonts w:ascii="Times New Roman" w:eastAsia="Times New Roman" w:hAnsi="Times New Roman" w:cs="Times New Roman"/>
          <w:sz w:val="26"/>
          <w:szCs w:val="26"/>
        </w:rPr>
        <w:t>«Перемышльский район»</w:t>
      </w:r>
      <w:bookmarkEnd w:id="35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- 2</w:t>
      </w:r>
      <w:r w:rsidR="002C3E5E" w:rsidRPr="00FB3F80">
        <w:rPr>
          <w:rFonts w:ascii="Times New Roman" w:eastAsia="Times New Roman" w:hAnsi="Times New Roman" w:cs="Times New Roman"/>
          <w:sz w:val="26"/>
          <w:szCs w:val="26"/>
        </w:rPr>
        <w:t>1,6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2C3E5E" w:rsidRPr="00FB3F80">
        <w:rPr>
          <w:rFonts w:ascii="Times New Roman" w:eastAsia="Times New Roman" w:hAnsi="Times New Roman" w:cs="Times New Roman"/>
          <w:sz w:val="26"/>
          <w:szCs w:val="26"/>
        </w:rPr>
        <w:t>268</w:t>
      </w:r>
      <w:r w:rsidR="00843E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E5E" w:rsidRPr="00FB3F80">
        <w:rPr>
          <w:rFonts w:ascii="Times New Roman" w:eastAsia="Times New Roman" w:hAnsi="Times New Roman" w:cs="Times New Roman"/>
          <w:sz w:val="26"/>
          <w:szCs w:val="26"/>
        </w:rPr>
        <w:t xml:space="preserve">089,8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тыс. рублей);</w:t>
      </w:r>
    </w:p>
    <w:p w:rsidR="00133A85" w:rsidRPr="00FB3F80" w:rsidRDefault="00133A85" w:rsidP="00133A8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дорожного хозяйства в </w:t>
      </w:r>
      <w:r w:rsidR="00543587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15,1% (187 322,1 тыс. рублей);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«Социальная поддержка граждан в </w:t>
      </w:r>
      <w:r w:rsidR="00133A85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- 1</w:t>
      </w:r>
      <w:r w:rsidR="00543587" w:rsidRPr="00FB3F80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43587" w:rsidRPr="00FB3F80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% (1</w:t>
      </w:r>
      <w:r w:rsidR="00543587"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35 514,5 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тыс. рублей);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управления общественными финансами в </w:t>
      </w:r>
      <w:r w:rsidR="00D15101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- </w:t>
      </w:r>
      <w:r w:rsidR="008A45FE" w:rsidRPr="00FB3F8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,4% (</w:t>
      </w:r>
      <w:r w:rsidR="008A45FE" w:rsidRPr="00FB3F80">
        <w:rPr>
          <w:rFonts w:ascii="Times New Roman" w:eastAsia="Times New Roman" w:hAnsi="Times New Roman" w:cs="Times New Roman"/>
          <w:sz w:val="26"/>
          <w:szCs w:val="26"/>
        </w:rPr>
        <w:t xml:space="preserve">54 939,2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тыс. рублей);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Развитие культуры в муниципальном районе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«Перемышльский район» - 4,</w:t>
      </w:r>
      <w:r w:rsidR="008A45FE" w:rsidRPr="00FB3F8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8A45FE" w:rsidRPr="00FB3F80">
        <w:rPr>
          <w:rFonts w:ascii="Times New Roman" w:eastAsia="Times New Roman" w:hAnsi="Times New Roman" w:cs="Times New Roman"/>
          <w:sz w:val="26"/>
          <w:szCs w:val="26"/>
        </w:rPr>
        <w:t>54 784,2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тыс. рублей);</w:t>
      </w:r>
    </w:p>
    <w:p w:rsidR="00E01A1A" w:rsidRPr="00FB3F80" w:rsidRDefault="00E01A1A" w:rsidP="00E01A1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Совершенствование, освещение деятельности органов местного самоуправления</w:t>
      </w:r>
      <w:r w:rsidR="00684AED" w:rsidRPr="00FB3F80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развития муниципальной службы в </w:t>
      </w:r>
      <w:r w:rsidR="008A45FE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«Перемышльский район» - 3,</w:t>
      </w:r>
      <w:r w:rsidR="00D4362C" w:rsidRPr="00FB3F80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(</w:t>
      </w:r>
      <w:r w:rsidR="00D4362C" w:rsidRPr="00FB3F80">
        <w:rPr>
          <w:rFonts w:ascii="Times New Roman" w:eastAsia="Times New Roman" w:hAnsi="Times New Roman" w:cs="Times New Roman"/>
          <w:sz w:val="26"/>
          <w:szCs w:val="26"/>
        </w:rPr>
        <w:t xml:space="preserve">37 240,4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тыс. рублей).</w:t>
      </w:r>
    </w:p>
    <w:p w:rsidR="00E01A1A" w:rsidRPr="00FB3F80" w:rsidRDefault="00E01A1A" w:rsidP="00E01A1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7" w:name="_Hlk111542938"/>
      <w:r w:rsidRPr="00FB3F80">
        <w:rPr>
          <w:rFonts w:ascii="Times New Roman" w:eastAsia="Times New Roman" w:hAnsi="Times New Roman" w:cs="Times New Roman"/>
          <w:sz w:val="26"/>
          <w:szCs w:val="26"/>
        </w:rPr>
        <w:t>За 2022 год исполнение в соответствии с уточненн</w:t>
      </w:r>
      <w:r w:rsidR="00215C9B" w:rsidRPr="00FB3F80">
        <w:rPr>
          <w:rFonts w:ascii="Times New Roman" w:eastAsia="Times New Roman" w:hAnsi="Times New Roman" w:cs="Times New Roman"/>
          <w:sz w:val="26"/>
          <w:szCs w:val="26"/>
        </w:rPr>
        <w:t>ыми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бюджетн</w:t>
      </w:r>
      <w:r w:rsidR="00215C9B" w:rsidRPr="00FB3F80">
        <w:rPr>
          <w:rFonts w:ascii="Times New Roman" w:eastAsia="Times New Roman" w:hAnsi="Times New Roman" w:cs="Times New Roman"/>
          <w:sz w:val="26"/>
          <w:szCs w:val="26"/>
        </w:rPr>
        <w:t xml:space="preserve">ыми назначениями </w:t>
      </w:r>
      <w:r w:rsidR="00215C9B" w:rsidRPr="00FB3F80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ыше среднего значения по району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215C9B" w:rsidRPr="00FB3F80">
        <w:rPr>
          <w:rFonts w:ascii="Times New Roman" w:eastAsia="Times New Roman" w:hAnsi="Times New Roman" w:cs="Times New Roman"/>
          <w:b/>
          <w:sz w:val="26"/>
          <w:szCs w:val="26"/>
        </w:rPr>
        <w:t>96,5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%)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сложилось по </w:t>
      </w:r>
      <w:r w:rsidR="00AD737F" w:rsidRPr="00FB3F8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B3F8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муниципальным</w:t>
      </w:r>
      <w:r w:rsidRPr="00FB3F8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программам: </w:t>
      </w:r>
    </w:p>
    <w:bookmarkEnd w:id="37"/>
    <w:p w:rsidR="00E01A1A" w:rsidRPr="00FB3F80" w:rsidRDefault="00E01A1A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Энергосбережение, повышение энергоэффективности использования топливно-энергетических ресурсов в муниципальном районе «Перемышльский район» - 100,0%;</w:t>
      </w:r>
    </w:p>
    <w:p w:rsidR="00E01A1A" w:rsidRPr="00FB3F80" w:rsidRDefault="00F91847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системы управления общественными финансами в муниципальном районе «Перемышльский район» </w:t>
      </w:r>
      <w:r w:rsidR="00E01A1A" w:rsidRPr="00FB3F80">
        <w:rPr>
          <w:rFonts w:ascii="Times New Roman" w:eastAsia="Times New Roman" w:hAnsi="Times New Roman" w:cs="Times New Roman"/>
          <w:sz w:val="26"/>
          <w:szCs w:val="26"/>
        </w:rPr>
        <w:t>- 9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9,5</w:t>
      </w:r>
      <w:r w:rsidR="00E01A1A" w:rsidRPr="00FB3F80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0F1F54" w:rsidRPr="00FB3F80" w:rsidRDefault="000F1F54" w:rsidP="000F1F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Развитие сельского хозяйства и регулирования рынков сельскохозяйственной продукции, сырья и продовольствия в муниципальном районе «Перемышльский район» - 99,1%;</w:t>
      </w:r>
    </w:p>
    <w:p w:rsidR="000F1F54" w:rsidRPr="00FB3F80" w:rsidRDefault="000F1F54" w:rsidP="000F1F5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«Развитие образования в муниципальном районе «Перемышльский район» - 99,0%;</w:t>
      </w:r>
    </w:p>
    <w:p w:rsidR="006B58D6" w:rsidRPr="00FB3F80" w:rsidRDefault="006B58D6" w:rsidP="006B58D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Охрана окружающей среды на территории муниципального района «Перемышльский район» - 98,1%;</w:t>
      </w:r>
    </w:p>
    <w:p w:rsidR="00704BD9" w:rsidRPr="00FB3F80" w:rsidRDefault="006B58D6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Развитие дорожного хозяйства в муниципальном районе «</w:t>
      </w:r>
      <w:proofErr w:type="spellStart"/>
      <w:r w:rsidRPr="00FB3F80">
        <w:rPr>
          <w:rFonts w:ascii="Times New Roman" w:eastAsia="Times New Roman" w:hAnsi="Times New Roman" w:cs="Times New Roman"/>
          <w:sz w:val="26"/>
          <w:szCs w:val="26"/>
        </w:rPr>
        <w:t>Перемышльский</w:t>
      </w:r>
      <w:proofErr w:type="spellEnd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  <w:r w:rsidR="00697B69" w:rsidRPr="00FB3F80">
        <w:rPr>
          <w:rFonts w:ascii="Times New Roman" w:eastAsia="Times New Roman" w:hAnsi="Times New Roman" w:cs="Times New Roman"/>
          <w:sz w:val="26"/>
          <w:szCs w:val="26"/>
        </w:rPr>
        <w:t>-</w:t>
      </w:r>
      <w:r w:rsidR="006A57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B69" w:rsidRPr="00FB3F80">
        <w:rPr>
          <w:rFonts w:ascii="Times New Roman" w:eastAsia="Times New Roman" w:hAnsi="Times New Roman" w:cs="Times New Roman"/>
          <w:sz w:val="26"/>
          <w:szCs w:val="26"/>
        </w:rPr>
        <w:t>97,8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</w:t>
      </w:r>
      <w:r w:rsidR="00697B69" w:rsidRPr="00FB3F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97B69" w:rsidRPr="00FB3F80" w:rsidRDefault="00697B69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>Комплексное развитие сельских территорий в муниципальном районе «Перемышльский район» Калужской области» - 97,4</w:t>
      </w:r>
      <w:r w:rsidR="00C04CE4" w:rsidRPr="00FB3F80">
        <w:rPr>
          <w:rFonts w:ascii="Times New Roman" w:eastAsia="Times New Roman" w:hAnsi="Times New Roman" w:cs="Times New Roman"/>
          <w:sz w:val="26"/>
          <w:szCs w:val="26"/>
        </w:rPr>
        <w:t>%;</w:t>
      </w:r>
    </w:p>
    <w:p w:rsidR="00C04CE4" w:rsidRPr="00FB3F80" w:rsidRDefault="00C04CE4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Социальная поддержка граждан в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- 97,4%;</w:t>
      </w:r>
    </w:p>
    <w:p w:rsidR="00E01A1A" w:rsidRPr="00FB3F80" w:rsidRDefault="00112835" w:rsidP="00E01A1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Совершенствование, освещение деятельности органов местного самоуправления и развития муниципальной службы в муниципальном районе «Перемышльский район» </w:t>
      </w:r>
      <w:r w:rsidR="00E01A1A" w:rsidRPr="00FB3F8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96,6</w:t>
      </w:r>
      <w:r w:rsidR="00E01A1A" w:rsidRPr="00FB3F80">
        <w:rPr>
          <w:rFonts w:ascii="Times New Roman" w:eastAsia="Times New Roman" w:hAnsi="Times New Roman" w:cs="Times New Roman"/>
          <w:sz w:val="26"/>
          <w:szCs w:val="26"/>
        </w:rPr>
        <w:t>%.</w:t>
      </w:r>
    </w:p>
    <w:p w:rsidR="00E01A1A" w:rsidRPr="00FB3F80" w:rsidRDefault="00E01A1A" w:rsidP="00E01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Низкий процент освоения бюджетных средств</w:t>
      </w:r>
      <w:r w:rsidR="009B7EC5" w:rsidRPr="00FB3F80">
        <w:rPr>
          <w:rFonts w:ascii="Times New Roman" w:eastAsia="Times New Roman" w:hAnsi="Times New Roman" w:cs="Times New Roman"/>
          <w:b/>
          <w:sz w:val="26"/>
          <w:szCs w:val="26"/>
        </w:rPr>
        <w:t xml:space="preserve"> (до 52,0%)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сложился по трём муниципальным программам:</w:t>
      </w:r>
    </w:p>
    <w:p w:rsidR="00E01A1A" w:rsidRPr="00FB3F80" w:rsidRDefault="00E01A1A" w:rsidP="00E01A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8" w:name="_Hlk118063825"/>
      <w:r w:rsidRPr="00FB3F8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Противодействие злоупотреблению наркотиками в </w:t>
      </w:r>
      <w:r w:rsidR="001D51CA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1CA" w:rsidRPr="00FB3F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Перемышльский район» - 15,0%;</w:t>
      </w:r>
    </w:p>
    <w:p w:rsidR="00177A54" w:rsidRPr="00FB3F80" w:rsidRDefault="00177A54" w:rsidP="00303F2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Управление имущественным комплексом в муниципальном районе </w:t>
      </w:r>
      <w:r w:rsidR="00271AB1" w:rsidRPr="00FB3F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Перемышльский район» - 47,9%;</w:t>
      </w:r>
    </w:p>
    <w:p w:rsidR="00E01A1A" w:rsidRPr="00FB3F80" w:rsidRDefault="00E01A1A" w:rsidP="00E01A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9" w:name="_Hlk118116829"/>
      <w:bookmarkStart w:id="40" w:name="_Hlk111727187"/>
      <w:bookmarkEnd w:id="38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Комплексное развитие систем коммунальной инфраструктуры </w:t>
      </w:r>
      <w:r w:rsidR="00177A54" w:rsidRPr="00FB3F8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B7EE5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1AB1" w:rsidRPr="00FB3F8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Перемышльский район» </w:t>
      </w:r>
      <w:bookmarkEnd w:id="39"/>
      <w:bookmarkEnd w:id="40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B7EE5" w:rsidRPr="00FB3F80">
        <w:rPr>
          <w:rFonts w:ascii="Times New Roman" w:eastAsia="Times New Roman" w:hAnsi="Times New Roman" w:cs="Times New Roman"/>
          <w:sz w:val="26"/>
          <w:szCs w:val="26"/>
        </w:rPr>
        <w:t>51,2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</w:t>
      </w:r>
      <w:r w:rsidR="00177A54" w:rsidRPr="00FB3F8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75CC" w:rsidRPr="00FB3F80" w:rsidRDefault="005175CC" w:rsidP="005175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         Недостаточный уровень исполнения программных расходов может привести к не достижению целевых показателей муниципальных программ и невыполнению программных мероприятий.</w:t>
      </w:r>
    </w:p>
    <w:p w:rsidR="00E01A1A" w:rsidRPr="00FB3F80" w:rsidRDefault="00E01A1A" w:rsidP="00E01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1" w:name="_Hlk111551288"/>
      <w:r w:rsidRPr="00FB3F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В отчетном периоде </w:t>
      </w:r>
      <w:r w:rsidRPr="00FB3F80">
        <w:rPr>
          <w:rFonts w:ascii="Times New Roman" w:eastAsia="Times New Roman" w:hAnsi="Times New Roman" w:cs="Times New Roman"/>
          <w:b/>
          <w:sz w:val="26"/>
          <w:szCs w:val="26"/>
        </w:rPr>
        <w:t>не осуществлялись расходы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41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по трём муниципальным программам: </w:t>
      </w:r>
    </w:p>
    <w:p w:rsidR="00E01A1A" w:rsidRPr="00FB3F80" w:rsidRDefault="00E01A1A" w:rsidP="00E01A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Поддержка и развитие малого и среднего предпринимательства в </w:t>
      </w:r>
      <w:r w:rsidR="00281955" w:rsidRPr="00FB3F80">
        <w:rPr>
          <w:rFonts w:ascii="Times New Roman" w:eastAsia="Times New Roman" w:hAnsi="Times New Roman" w:cs="Times New Roman"/>
          <w:sz w:val="26"/>
          <w:szCs w:val="26"/>
        </w:rPr>
        <w:t>муниципальном районе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«Перемышльский район» (уточненной бюджетной росписью утверждено 0,0 тыс. руб</w:t>
      </w:r>
      <w:r w:rsidR="008A0512">
        <w:rPr>
          <w:rFonts w:ascii="Times New Roman" w:eastAsia="Times New Roman" w:hAnsi="Times New Roman" w:cs="Times New Roman"/>
          <w:bCs/>
          <w:sz w:val="26"/>
          <w:szCs w:val="26"/>
        </w:rPr>
        <w:t>лей</w:t>
      </w:r>
      <w:r w:rsidRPr="00FB3F80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:rsidR="00E01A1A" w:rsidRPr="00FB3F80" w:rsidRDefault="00E01A1A" w:rsidP="00E01A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Развитие туризма в муниципальном районе «Перемышльский район» </w:t>
      </w:r>
      <w:bookmarkStart w:id="42" w:name="_Hlk118064496"/>
      <w:r w:rsidRPr="00FB3F80">
        <w:rPr>
          <w:rFonts w:ascii="Times New Roman" w:eastAsia="Times New Roman" w:hAnsi="Times New Roman" w:cs="Times New Roman"/>
          <w:sz w:val="26"/>
          <w:szCs w:val="26"/>
        </w:rPr>
        <w:t>(уточненной бюджетной росписью утверждено 50,0 тыс. руб</w:t>
      </w:r>
      <w:r w:rsidR="0016566C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)</w:t>
      </w:r>
      <w:bookmarkEnd w:id="42"/>
      <w:r w:rsidRPr="00FB3F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01A1A" w:rsidRPr="00FB3F80" w:rsidRDefault="00E01A1A" w:rsidP="00E01A1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Профилактика терроризма и экстремизма, а также минимизация и (или) ликвидация последствий его проявлений на территории </w:t>
      </w:r>
      <w:r w:rsidR="00073DA0" w:rsidRPr="00FB3F80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«Перемышльский район» (уточненной бюджетной росписью утверждено 115,0 тыс. рублей).</w:t>
      </w:r>
    </w:p>
    <w:p w:rsidR="00E01A1A" w:rsidRPr="00FB3F80" w:rsidRDefault="00E01A1A" w:rsidP="00E01A1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</w:t>
      </w:r>
    </w:p>
    <w:p w:rsidR="00E01A1A" w:rsidRPr="00FB3F80" w:rsidRDefault="00E01A1A" w:rsidP="00E01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bookmarkStart w:id="43" w:name="_Hlk111631332"/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За 2022 год расходы бюджета муниципального района, предусмотренные на непрограммные направления деятельности органов местного самоуправления, исполнены в сумме </w:t>
      </w:r>
      <w:r w:rsidR="00C70D7E" w:rsidRPr="00FB3F80">
        <w:rPr>
          <w:rFonts w:ascii="Times New Roman" w:eastAsia="Times New Roman" w:hAnsi="Times New Roman" w:cs="Times New Roman"/>
          <w:sz w:val="26"/>
          <w:szCs w:val="26"/>
        </w:rPr>
        <w:t xml:space="preserve">4 361,9 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на </w:t>
      </w:r>
      <w:r w:rsidR="00C70D7E" w:rsidRPr="00FB3F80">
        <w:rPr>
          <w:rFonts w:ascii="Times New Roman" w:eastAsia="Times New Roman" w:hAnsi="Times New Roman" w:cs="Times New Roman"/>
          <w:sz w:val="26"/>
          <w:szCs w:val="26"/>
        </w:rPr>
        <w:t>90,7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 от уточненн</w:t>
      </w:r>
      <w:r w:rsidR="00C70D7E" w:rsidRPr="00FB3F80">
        <w:rPr>
          <w:rFonts w:ascii="Times New Roman" w:eastAsia="Times New Roman" w:hAnsi="Times New Roman" w:cs="Times New Roman"/>
          <w:sz w:val="26"/>
          <w:szCs w:val="26"/>
        </w:rPr>
        <w:t>ых бюджетных назначений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. На их долю в общем объеме исполненных расходов приходится - 0,</w:t>
      </w:r>
      <w:r w:rsidR="00C70D7E" w:rsidRPr="00FB3F8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B3F80">
        <w:rPr>
          <w:rFonts w:ascii="Times New Roman" w:eastAsia="Times New Roman" w:hAnsi="Times New Roman" w:cs="Times New Roman"/>
          <w:sz w:val="26"/>
          <w:szCs w:val="26"/>
        </w:rPr>
        <w:t>%.</w:t>
      </w:r>
    </w:p>
    <w:bookmarkEnd w:id="43"/>
    <w:p w:rsidR="00E01A1A" w:rsidRPr="00FB3F80" w:rsidRDefault="00E01A1A" w:rsidP="00E01A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7AFB" w:rsidRPr="00FB3F80" w:rsidRDefault="00DE51BB" w:rsidP="009017E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F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DEA" w:rsidRPr="00FB3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DEA" w:rsidRPr="00FB3F80">
        <w:rPr>
          <w:rFonts w:ascii="Times New Roman" w:hAnsi="Times New Roman" w:cs="Times New Roman"/>
          <w:sz w:val="24"/>
          <w:szCs w:val="24"/>
        </w:rPr>
        <w:tab/>
      </w:r>
      <w:r w:rsidR="00031789" w:rsidRPr="00FB3F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EA" w:rsidRPr="00FB3F80" w:rsidRDefault="0085450E" w:rsidP="000D743D">
      <w:pPr>
        <w:tabs>
          <w:tab w:val="left" w:pos="567"/>
        </w:tabs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>9</w:t>
      </w:r>
      <w:r w:rsidR="00DF0DEA" w:rsidRPr="00FB3F80">
        <w:rPr>
          <w:rFonts w:ascii="Times New Roman" w:hAnsi="Times New Roman" w:cs="Times New Roman"/>
          <w:b/>
          <w:sz w:val="26"/>
          <w:szCs w:val="26"/>
        </w:rPr>
        <w:t xml:space="preserve">. Дефицит </w:t>
      </w:r>
      <w:r w:rsidR="000D743D" w:rsidRPr="00FB3F80">
        <w:rPr>
          <w:rFonts w:ascii="Times New Roman" w:hAnsi="Times New Roman" w:cs="Times New Roman"/>
          <w:b/>
          <w:sz w:val="26"/>
          <w:szCs w:val="26"/>
        </w:rPr>
        <w:t xml:space="preserve">(профицит) </w:t>
      </w:r>
      <w:r w:rsidR="00DF0DEA" w:rsidRPr="00FB3F80">
        <w:rPr>
          <w:rFonts w:ascii="Times New Roman" w:hAnsi="Times New Roman" w:cs="Times New Roman"/>
          <w:b/>
          <w:sz w:val="26"/>
          <w:szCs w:val="26"/>
        </w:rPr>
        <w:t>бюджета</w:t>
      </w:r>
      <w:r w:rsidR="000D743D" w:rsidRPr="00FB3F8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B1F01" w:rsidRPr="00FB3F80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DF0DEA" w:rsidRPr="00FB3F80">
        <w:rPr>
          <w:rFonts w:ascii="Times New Roman" w:hAnsi="Times New Roman" w:cs="Times New Roman"/>
          <w:b/>
          <w:sz w:val="26"/>
          <w:szCs w:val="26"/>
        </w:rPr>
        <w:t xml:space="preserve">источники </w:t>
      </w:r>
      <w:r w:rsidR="00DB1F01" w:rsidRPr="00FB3F80">
        <w:rPr>
          <w:rFonts w:ascii="Times New Roman" w:hAnsi="Times New Roman" w:cs="Times New Roman"/>
          <w:b/>
          <w:sz w:val="26"/>
          <w:szCs w:val="26"/>
        </w:rPr>
        <w:t>внутреннего финансирования дефицита бюджета</w:t>
      </w:r>
    </w:p>
    <w:p w:rsidR="00DF0DEA" w:rsidRPr="00FB3F80" w:rsidRDefault="008E6317" w:rsidP="00E35FDA">
      <w:pPr>
        <w:pStyle w:val="af8"/>
        <w:ind w:firstLine="709"/>
        <w:jc w:val="both"/>
        <w:rPr>
          <w:b/>
        </w:rPr>
      </w:pPr>
      <w:r w:rsidRPr="00FB3F80">
        <w:rPr>
          <w:sz w:val="26"/>
          <w:szCs w:val="26"/>
        </w:rPr>
        <w:t xml:space="preserve">      </w:t>
      </w:r>
      <w:r w:rsidR="00D45040" w:rsidRPr="00FB3F80">
        <w:rPr>
          <w:sz w:val="26"/>
          <w:szCs w:val="26"/>
        </w:rPr>
        <w:t>Бюджет муниципального района за 2022 год исполнен с профицитом в сумме 23 136,5 тыс. рублей при планируемом дефиците в сумме 15 697,2 тыс. рублей.</w:t>
      </w:r>
      <w:r w:rsidR="00A464CA" w:rsidRPr="00FB3F80">
        <w:rPr>
          <w:b/>
        </w:rPr>
        <w:t xml:space="preserve">      </w:t>
      </w:r>
    </w:p>
    <w:p w:rsidR="00147AFB" w:rsidRPr="00FB3F80" w:rsidRDefault="00DF0DEA" w:rsidP="00DE51BB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Pr="00FB3F80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50578A" w:rsidRDefault="0050578A" w:rsidP="00DB1F01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F80">
        <w:rPr>
          <w:rFonts w:ascii="Times New Roman" w:hAnsi="Times New Roman" w:cs="Times New Roman"/>
          <w:b/>
          <w:sz w:val="26"/>
          <w:szCs w:val="26"/>
        </w:rPr>
        <w:t>Выводы</w:t>
      </w:r>
      <w:r w:rsidR="0005490D" w:rsidRPr="00FB3F80">
        <w:rPr>
          <w:rFonts w:ascii="Times New Roman" w:hAnsi="Times New Roman" w:cs="Times New Roman"/>
          <w:b/>
          <w:sz w:val="26"/>
          <w:szCs w:val="26"/>
        </w:rPr>
        <w:t xml:space="preserve"> и предложения</w:t>
      </w:r>
    </w:p>
    <w:p w:rsidR="004D2094" w:rsidRPr="00FB3F80" w:rsidRDefault="004D2094" w:rsidP="00DB1F01">
      <w:pPr>
        <w:spacing w:after="0" w:line="2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6824" w:rsidRPr="00FB3F80" w:rsidRDefault="0050578A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661963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B56824" w:rsidRPr="00FB3F80">
        <w:rPr>
          <w:rFonts w:ascii="Times New Roman" w:hAnsi="Times New Roman" w:cs="Times New Roman"/>
          <w:sz w:val="26"/>
          <w:szCs w:val="26"/>
        </w:rPr>
        <w:t>Представленный Отчет об исполнении бюджета муниципального района «</w:t>
      </w:r>
      <w:r w:rsidR="008553E1" w:rsidRPr="00FB3F80">
        <w:rPr>
          <w:rFonts w:ascii="Times New Roman" w:hAnsi="Times New Roman" w:cs="Times New Roman"/>
          <w:sz w:val="26"/>
          <w:szCs w:val="26"/>
        </w:rPr>
        <w:t>Перемышльский район»</w:t>
      </w:r>
      <w:r w:rsidR="00B56824" w:rsidRPr="00FB3F80">
        <w:rPr>
          <w:rFonts w:ascii="Times New Roman" w:hAnsi="Times New Roman" w:cs="Times New Roman"/>
          <w:sz w:val="26"/>
          <w:szCs w:val="26"/>
        </w:rPr>
        <w:t xml:space="preserve"> за 2022 год» подготовлен в соответствии с требованиями БК РФ и Положения о бюджетном процессе в МР «</w:t>
      </w:r>
      <w:r w:rsidR="008553E1" w:rsidRPr="00FB3F80">
        <w:rPr>
          <w:rFonts w:ascii="Times New Roman" w:hAnsi="Times New Roman" w:cs="Times New Roman"/>
          <w:sz w:val="26"/>
          <w:szCs w:val="26"/>
        </w:rPr>
        <w:t>Перемышльский райцон</w:t>
      </w:r>
      <w:r w:rsidR="00B56824" w:rsidRPr="00FB3F80">
        <w:rPr>
          <w:rFonts w:ascii="Times New Roman" w:hAnsi="Times New Roman" w:cs="Times New Roman"/>
          <w:sz w:val="26"/>
          <w:szCs w:val="26"/>
        </w:rPr>
        <w:t>».</w:t>
      </w:r>
    </w:p>
    <w:p w:rsidR="00B56824" w:rsidRPr="00FB3F80" w:rsidRDefault="00661963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4"/>
          <w:szCs w:val="24"/>
        </w:rPr>
        <w:t xml:space="preserve">        2</w:t>
      </w:r>
      <w:r w:rsidRPr="00FB3F80">
        <w:rPr>
          <w:rFonts w:ascii="Times New Roman" w:hAnsi="Times New Roman" w:cs="Times New Roman"/>
          <w:sz w:val="26"/>
          <w:szCs w:val="26"/>
        </w:rPr>
        <w:t xml:space="preserve">. </w:t>
      </w:r>
      <w:r w:rsidR="0050578A" w:rsidRPr="00FB3F80">
        <w:rPr>
          <w:rFonts w:ascii="Times New Roman" w:hAnsi="Times New Roman" w:cs="Times New Roman"/>
          <w:sz w:val="26"/>
          <w:szCs w:val="26"/>
        </w:rPr>
        <w:t xml:space="preserve">Отчет об исполнении бюджета муниципального района для подготовки заключения представлен в </w:t>
      </w:r>
      <w:r w:rsidR="00E32825" w:rsidRPr="00FB3F80">
        <w:rPr>
          <w:rFonts w:ascii="Times New Roman" w:hAnsi="Times New Roman" w:cs="Times New Roman"/>
          <w:sz w:val="26"/>
          <w:szCs w:val="26"/>
        </w:rPr>
        <w:t>КСО</w:t>
      </w:r>
      <w:r w:rsidR="006D22FD" w:rsidRPr="00FB3F80">
        <w:rPr>
          <w:rFonts w:ascii="Times New Roman" w:hAnsi="Times New Roman" w:cs="Times New Roman"/>
          <w:sz w:val="26"/>
          <w:szCs w:val="26"/>
        </w:rPr>
        <w:t xml:space="preserve"> МР «Перемышльский район»</w:t>
      </w:r>
      <w:r w:rsidR="0050578A" w:rsidRPr="00FB3F80">
        <w:rPr>
          <w:rFonts w:ascii="Times New Roman" w:hAnsi="Times New Roman" w:cs="Times New Roman"/>
          <w:sz w:val="26"/>
          <w:szCs w:val="26"/>
        </w:rPr>
        <w:t xml:space="preserve"> без нарушения сроков представления, установленных пунктом 3 статьи 264.4 БК РФ.</w:t>
      </w:r>
    </w:p>
    <w:p w:rsidR="000F5B11" w:rsidRDefault="0050578A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</w:t>
      </w:r>
      <w:r w:rsidR="006205D6" w:rsidRPr="00FB3F80">
        <w:rPr>
          <w:rFonts w:ascii="Times New Roman" w:hAnsi="Times New Roman" w:cs="Times New Roman"/>
          <w:sz w:val="26"/>
          <w:szCs w:val="26"/>
        </w:rPr>
        <w:t xml:space="preserve">3. </w:t>
      </w:r>
      <w:r w:rsidR="00786EAF" w:rsidRPr="00786EAF">
        <w:rPr>
          <w:rFonts w:ascii="Times New Roman" w:hAnsi="Times New Roman" w:cs="Times New Roman"/>
          <w:sz w:val="26"/>
          <w:szCs w:val="26"/>
        </w:rPr>
        <w:t xml:space="preserve">Представленная бюджетная отчетность не в полной мере соответствует перечню форм, предусмотренных в пункте 3 статьи 264.1 БК РФ, так как не представлена </w:t>
      </w:r>
      <w:r w:rsidR="00786EAF" w:rsidRPr="00786EAF">
        <w:rPr>
          <w:rFonts w:ascii="Times New Roman" w:hAnsi="Times New Roman" w:cs="Times New Roman"/>
          <w:sz w:val="26"/>
          <w:szCs w:val="26"/>
        </w:rPr>
        <w:lastRenderedPageBreak/>
        <w:t>«Пояснительная записка» (ф. 0503160) и формы к ней, предусмотренные пунктом 152 Инструкции</w:t>
      </w:r>
      <w:r w:rsidR="000F5B11">
        <w:rPr>
          <w:rFonts w:ascii="Times New Roman" w:hAnsi="Times New Roman" w:cs="Times New Roman"/>
          <w:sz w:val="26"/>
          <w:szCs w:val="26"/>
        </w:rPr>
        <w:t xml:space="preserve"> </w:t>
      </w:r>
      <w:r w:rsidR="00786EAF" w:rsidRPr="00786EAF">
        <w:rPr>
          <w:rFonts w:ascii="Times New Roman" w:hAnsi="Times New Roman" w:cs="Times New Roman"/>
          <w:sz w:val="26"/>
          <w:szCs w:val="26"/>
        </w:rPr>
        <w:t>191н, которые включаются в состав годовой бюджетной отчетности.</w:t>
      </w:r>
    </w:p>
    <w:p w:rsidR="0050578A" w:rsidRPr="00FB3F80" w:rsidRDefault="006205D6" w:rsidP="00E357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F80">
        <w:rPr>
          <w:rFonts w:ascii="Times New Roman" w:hAnsi="Times New Roman" w:cs="Times New Roman"/>
          <w:sz w:val="26"/>
          <w:szCs w:val="26"/>
        </w:rPr>
        <w:t xml:space="preserve">        При проверке соответствия данных отчета об исполнении бюджета МР «Перемышльский район» за 2022 год с показателями, представленными в бюджетной отчетности, расхождений не установлено.</w:t>
      </w:r>
    </w:p>
    <w:p w:rsidR="005C7369" w:rsidRPr="00FB3F80" w:rsidRDefault="0050578A" w:rsidP="00E3576C">
      <w:pPr>
        <w:tabs>
          <w:tab w:val="left" w:pos="567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CAA" w:rsidRPr="00FB3F80">
        <w:rPr>
          <w:rFonts w:ascii="Times New Roman" w:hAnsi="Times New Roman" w:cs="Times New Roman"/>
          <w:sz w:val="26"/>
          <w:szCs w:val="26"/>
        </w:rPr>
        <w:t>4</w:t>
      </w:r>
      <w:r w:rsidRPr="00FB3F80">
        <w:rPr>
          <w:sz w:val="26"/>
          <w:szCs w:val="26"/>
        </w:rPr>
        <w:t>.</w:t>
      </w:r>
      <w:r w:rsidR="00E32825" w:rsidRPr="00FB3F80">
        <w:rPr>
          <w:sz w:val="26"/>
          <w:szCs w:val="26"/>
        </w:rPr>
        <w:t xml:space="preserve"> </w:t>
      </w:r>
      <w:r w:rsidR="005C7369" w:rsidRPr="00FB3F80">
        <w:rPr>
          <w:rStyle w:val="31"/>
          <w:rFonts w:eastAsiaTheme="minorEastAsia"/>
          <w:i w:val="0"/>
          <w:sz w:val="26"/>
          <w:szCs w:val="26"/>
        </w:rPr>
        <w:t xml:space="preserve"> Бюджет муниципального района за 2022 год исполнен:</w:t>
      </w:r>
    </w:p>
    <w:p w:rsidR="005F2974" w:rsidRPr="00FB3F80" w:rsidRDefault="005C7369" w:rsidP="00E3576C">
      <w:pPr>
        <w:tabs>
          <w:tab w:val="left" w:pos="540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 - по доходам в сумме 1 262 352,7 тыс. рублей, или 99,5 % к уточненным бюджетным назначениям, что выше уровня 2021 года на 411 155,0 тыс. рублей или 48,3%</w:t>
      </w:r>
      <w:r w:rsidR="00135429" w:rsidRPr="00FB3F80">
        <w:rPr>
          <w:rStyle w:val="31"/>
          <w:rFonts w:eastAsiaTheme="minorEastAsia"/>
          <w:i w:val="0"/>
          <w:sz w:val="26"/>
          <w:szCs w:val="26"/>
        </w:rPr>
        <w:t xml:space="preserve">. </w:t>
      </w:r>
    </w:p>
    <w:p w:rsidR="005C7369" w:rsidRPr="00FB3F80" w:rsidRDefault="005C7369" w:rsidP="00E3576C">
      <w:pPr>
        <w:tabs>
          <w:tab w:val="left" w:pos="540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- по расходам в сумме 1 239 216,2 тыс. рублей или 96,5% от уточненных плановых назначений, что выше уровня 2021 года на 392 497,2 тыс. рублей или 46,4%.    </w:t>
      </w:r>
    </w:p>
    <w:p w:rsidR="005C7369" w:rsidRPr="00FB3F80" w:rsidRDefault="005C7369" w:rsidP="00E3576C">
      <w:pPr>
        <w:tabs>
          <w:tab w:val="left" w:pos="540"/>
        </w:tabs>
        <w:spacing w:after="0"/>
        <w:jc w:val="both"/>
        <w:rPr>
          <w:rStyle w:val="31"/>
          <w:rFonts w:eastAsiaTheme="minorEastAsia"/>
          <w:i w:val="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 Результатом исполнения бюджета муниципального района за 2022 год стало превышение доходов над расходами (профицит) в объёме 23 136,5 тыс. рублей.</w:t>
      </w:r>
    </w:p>
    <w:p w:rsidR="0050578A" w:rsidRPr="00AD0919" w:rsidRDefault="005C7369" w:rsidP="00E3576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B3F80">
        <w:rPr>
          <w:rStyle w:val="31"/>
          <w:rFonts w:eastAsiaTheme="minorEastAsia"/>
          <w:i w:val="0"/>
          <w:sz w:val="26"/>
          <w:szCs w:val="26"/>
        </w:rPr>
        <w:t xml:space="preserve">          </w:t>
      </w:r>
      <w:r w:rsidR="00EC2D9D" w:rsidRPr="00FB3F80">
        <w:rPr>
          <w:rStyle w:val="31"/>
          <w:rFonts w:eastAsiaTheme="minorEastAsia"/>
          <w:i w:val="0"/>
          <w:sz w:val="26"/>
          <w:szCs w:val="26"/>
        </w:rPr>
        <w:t>5</w:t>
      </w:r>
      <w:r w:rsidR="0050578A" w:rsidRPr="00FB3F80">
        <w:rPr>
          <w:rFonts w:ascii="Times New Roman" w:hAnsi="Times New Roman" w:cs="Times New Roman"/>
          <w:sz w:val="26"/>
          <w:szCs w:val="26"/>
        </w:rPr>
        <w:t>.</w:t>
      </w:r>
      <w:r w:rsidR="005B3726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84271A" w:rsidRPr="00FB3F80">
        <w:rPr>
          <w:rFonts w:ascii="Times New Roman" w:hAnsi="Times New Roman" w:cs="Times New Roman"/>
          <w:sz w:val="26"/>
          <w:szCs w:val="26"/>
        </w:rPr>
        <w:t>Расходы в рамках муниципальных программ в общем объеме всех произведенных расходов составили в сумме 1 234 854,3 тыс. рублей или 99,6%. Исполнение расходов</w:t>
      </w:r>
      <w:r w:rsidR="00BE2191" w:rsidRPr="00FB3F80">
        <w:rPr>
          <w:rFonts w:ascii="Times New Roman" w:hAnsi="Times New Roman" w:cs="Times New Roman"/>
          <w:sz w:val="26"/>
          <w:szCs w:val="26"/>
        </w:rPr>
        <w:t xml:space="preserve"> </w:t>
      </w:r>
      <w:r w:rsidR="0084271A" w:rsidRPr="00FB3F80">
        <w:rPr>
          <w:rFonts w:ascii="Times New Roman" w:hAnsi="Times New Roman" w:cs="Times New Roman"/>
          <w:sz w:val="26"/>
          <w:szCs w:val="26"/>
        </w:rPr>
        <w:t>за 2022 год по муниципальным программам составило 96,5%</w:t>
      </w:r>
      <w:r w:rsidR="00BE2191" w:rsidRPr="00FB3F80">
        <w:rPr>
          <w:rFonts w:ascii="Times New Roman" w:hAnsi="Times New Roman" w:cs="Times New Roman"/>
          <w:sz w:val="26"/>
          <w:szCs w:val="26"/>
        </w:rPr>
        <w:t xml:space="preserve"> от уточненных бюджетных назначений</w:t>
      </w:r>
      <w:r w:rsidR="0084271A" w:rsidRPr="00FB3F80">
        <w:rPr>
          <w:rFonts w:ascii="Times New Roman" w:hAnsi="Times New Roman" w:cs="Times New Roman"/>
          <w:sz w:val="26"/>
          <w:szCs w:val="26"/>
        </w:rPr>
        <w:t>.</w:t>
      </w:r>
      <w:r w:rsidR="005B3726" w:rsidRPr="00AD091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</w:t>
      </w:r>
    </w:p>
    <w:p w:rsidR="00AA2FC8" w:rsidRPr="00E32825" w:rsidRDefault="0050578A" w:rsidP="00E3576C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8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</w:t>
      </w:r>
      <w:r w:rsidR="001258CA" w:rsidRPr="00E3282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727D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50578A" w:rsidRPr="0045297E" w:rsidRDefault="0050578A" w:rsidP="00E357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97E">
        <w:rPr>
          <w:rFonts w:ascii="Times New Roman" w:hAnsi="Times New Roman" w:cs="Times New Roman"/>
          <w:sz w:val="26"/>
          <w:szCs w:val="26"/>
        </w:rPr>
        <w:t>По результатам внешней проверки отчета об исполнении бюджета муниципального района</w:t>
      </w:r>
      <w:r w:rsidR="00E569D6">
        <w:rPr>
          <w:rFonts w:ascii="Times New Roman" w:hAnsi="Times New Roman" w:cs="Times New Roman"/>
          <w:sz w:val="26"/>
          <w:szCs w:val="26"/>
        </w:rPr>
        <w:t xml:space="preserve"> за 2022 год</w:t>
      </w:r>
      <w:r w:rsidR="00E1264D" w:rsidRPr="0045297E">
        <w:rPr>
          <w:rFonts w:ascii="Times New Roman" w:hAnsi="Times New Roman" w:cs="Times New Roman"/>
          <w:sz w:val="26"/>
          <w:szCs w:val="26"/>
        </w:rPr>
        <w:t xml:space="preserve"> </w:t>
      </w:r>
      <w:r w:rsidR="000C187B">
        <w:rPr>
          <w:rFonts w:ascii="Times New Roman" w:hAnsi="Times New Roman" w:cs="Times New Roman"/>
          <w:sz w:val="26"/>
          <w:szCs w:val="26"/>
        </w:rPr>
        <w:t>КСО</w:t>
      </w:r>
      <w:r w:rsidR="005C7D72">
        <w:rPr>
          <w:rFonts w:ascii="Times New Roman" w:hAnsi="Times New Roman" w:cs="Times New Roman"/>
          <w:sz w:val="26"/>
          <w:szCs w:val="26"/>
        </w:rPr>
        <w:t xml:space="preserve"> </w:t>
      </w:r>
      <w:r w:rsidR="006D22FD">
        <w:rPr>
          <w:rFonts w:ascii="Times New Roman" w:hAnsi="Times New Roman" w:cs="Times New Roman"/>
          <w:sz w:val="26"/>
          <w:szCs w:val="26"/>
        </w:rPr>
        <w:t xml:space="preserve">МР «Перемышльский район» </w:t>
      </w:r>
      <w:r w:rsidRPr="0045297E">
        <w:rPr>
          <w:rFonts w:ascii="Times New Roman" w:hAnsi="Times New Roman" w:cs="Times New Roman"/>
          <w:sz w:val="26"/>
          <w:szCs w:val="26"/>
        </w:rPr>
        <w:t>предлагает:</w:t>
      </w:r>
    </w:p>
    <w:p w:rsidR="0050578A" w:rsidRDefault="0050578A" w:rsidP="00E357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97E">
        <w:rPr>
          <w:rFonts w:ascii="Times New Roman" w:hAnsi="Times New Roman" w:cs="Times New Roman"/>
          <w:sz w:val="26"/>
          <w:szCs w:val="26"/>
        </w:rPr>
        <w:t xml:space="preserve">1. </w:t>
      </w:r>
      <w:r w:rsidR="00855E65" w:rsidRPr="0045297E">
        <w:rPr>
          <w:rFonts w:ascii="Times New Roman" w:hAnsi="Times New Roman" w:cs="Times New Roman"/>
          <w:sz w:val="26"/>
          <w:szCs w:val="26"/>
        </w:rPr>
        <w:t xml:space="preserve">Перечень форм бюджетной отчетности привести в соответствие </w:t>
      </w:r>
      <w:r w:rsidR="00BB70BC" w:rsidRPr="0045297E">
        <w:rPr>
          <w:rFonts w:ascii="Times New Roman" w:hAnsi="Times New Roman" w:cs="Times New Roman"/>
          <w:sz w:val="26"/>
          <w:szCs w:val="26"/>
        </w:rPr>
        <w:t>с</w:t>
      </w:r>
      <w:r w:rsidR="00855E65" w:rsidRPr="0045297E">
        <w:rPr>
          <w:rFonts w:ascii="Times New Roman" w:hAnsi="Times New Roman" w:cs="Times New Roman"/>
          <w:sz w:val="26"/>
          <w:szCs w:val="26"/>
        </w:rPr>
        <w:t xml:space="preserve"> </w:t>
      </w:r>
      <w:r w:rsidR="00467D2A" w:rsidRPr="0045297E">
        <w:rPr>
          <w:rFonts w:ascii="Times New Roman" w:hAnsi="Times New Roman" w:cs="Times New Roman"/>
          <w:sz w:val="26"/>
          <w:szCs w:val="26"/>
        </w:rPr>
        <w:t>пунктом 3 статьи 264.1 БК РФ, а также с Инструкци</w:t>
      </w:r>
      <w:r w:rsidR="009910A1" w:rsidRPr="0045297E">
        <w:rPr>
          <w:rFonts w:ascii="Times New Roman" w:hAnsi="Times New Roman" w:cs="Times New Roman"/>
          <w:sz w:val="26"/>
          <w:szCs w:val="26"/>
        </w:rPr>
        <w:t>ей</w:t>
      </w:r>
      <w:r w:rsidR="00F22A3B" w:rsidRPr="0045297E">
        <w:rPr>
          <w:rFonts w:ascii="Times New Roman" w:hAnsi="Times New Roman" w:cs="Times New Roman"/>
          <w:sz w:val="26"/>
          <w:szCs w:val="26"/>
        </w:rPr>
        <w:t xml:space="preserve"> 191н</w:t>
      </w:r>
      <w:r w:rsidR="005E5EB6">
        <w:rPr>
          <w:rFonts w:ascii="Times New Roman" w:hAnsi="Times New Roman" w:cs="Times New Roman"/>
          <w:sz w:val="26"/>
          <w:szCs w:val="26"/>
        </w:rPr>
        <w:t>.</w:t>
      </w:r>
    </w:p>
    <w:p w:rsidR="00161AA0" w:rsidRPr="0045297E" w:rsidRDefault="00161AA0" w:rsidP="00E357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61AA0">
        <w:rPr>
          <w:rFonts w:ascii="Times New Roman" w:hAnsi="Times New Roman" w:cs="Times New Roman"/>
          <w:sz w:val="26"/>
          <w:szCs w:val="26"/>
        </w:rPr>
        <w:t>В дальнейшей работе обеспечить составление и формирование бюджетной отчетности в строгом соответствии с требованиями действующего законодательства.</w:t>
      </w:r>
    </w:p>
    <w:p w:rsidR="00855E65" w:rsidRDefault="00855E65" w:rsidP="00E357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E1264D" w:rsidP="00E357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5498B" w:rsidRPr="00F6523D" w:rsidRDefault="001258CA" w:rsidP="00E3576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523D">
        <w:rPr>
          <w:rFonts w:ascii="Times New Roman" w:hAnsi="Times New Roman" w:cs="Times New Roman"/>
          <w:sz w:val="26"/>
          <w:szCs w:val="26"/>
        </w:rPr>
        <w:t xml:space="preserve">        </w:t>
      </w:r>
      <w:r w:rsidR="006D22FD">
        <w:rPr>
          <w:rFonts w:ascii="Times New Roman" w:hAnsi="Times New Roman" w:cs="Times New Roman"/>
          <w:sz w:val="26"/>
          <w:szCs w:val="26"/>
        </w:rPr>
        <w:t xml:space="preserve">КСО МР «Перемышльский район» </w:t>
      </w:r>
      <w:r w:rsidR="0050578A" w:rsidRPr="00F6523D">
        <w:rPr>
          <w:rFonts w:ascii="Times New Roman" w:hAnsi="Times New Roman" w:cs="Times New Roman"/>
          <w:sz w:val="26"/>
          <w:szCs w:val="26"/>
        </w:rPr>
        <w:t xml:space="preserve">по результатам внешней проверки годового отчета об исполнении бюджета считает возможным </w:t>
      </w:r>
      <w:r w:rsidR="00A0003F" w:rsidRPr="00F6523D">
        <w:rPr>
          <w:rFonts w:ascii="Times New Roman" w:hAnsi="Times New Roman" w:cs="Times New Roman"/>
          <w:sz w:val="26"/>
          <w:szCs w:val="26"/>
        </w:rPr>
        <w:t>Районному Собранию МР «Перемышльский район»</w:t>
      </w:r>
      <w:r w:rsidR="00A0003F">
        <w:rPr>
          <w:rFonts w:ascii="Times New Roman" w:hAnsi="Times New Roman" w:cs="Times New Roman"/>
          <w:sz w:val="26"/>
          <w:szCs w:val="26"/>
        </w:rPr>
        <w:t xml:space="preserve"> </w:t>
      </w:r>
      <w:r w:rsidR="0050578A" w:rsidRPr="00F6523D">
        <w:rPr>
          <w:rFonts w:ascii="Times New Roman" w:hAnsi="Times New Roman" w:cs="Times New Roman"/>
          <w:sz w:val="26"/>
          <w:szCs w:val="26"/>
        </w:rPr>
        <w:t xml:space="preserve">принять к рассмотрению </w:t>
      </w:r>
      <w:r w:rsidR="000070CF" w:rsidRPr="00F6523D">
        <w:rPr>
          <w:rFonts w:ascii="Times New Roman" w:hAnsi="Times New Roman" w:cs="Times New Roman"/>
          <w:sz w:val="26"/>
          <w:szCs w:val="26"/>
        </w:rPr>
        <w:t>отчет о</w:t>
      </w:r>
      <w:r w:rsidR="00CF482C" w:rsidRPr="00F6523D">
        <w:rPr>
          <w:rFonts w:ascii="Times New Roman" w:hAnsi="Times New Roman" w:cs="Times New Roman"/>
          <w:sz w:val="26"/>
          <w:szCs w:val="26"/>
        </w:rPr>
        <w:t>б исполнении бюджета муниципального района «</w:t>
      </w:r>
      <w:r w:rsidR="001F28E7" w:rsidRPr="00F6523D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CF482C" w:rsidRPr="00F6523D">
        <w:rPr>
          <w:rFonts w:ascii="Times New Roman" w:hAnsi="Times New Roman" w:cs="Times New Roman"/>
          <w:sz w:val="26"/>
          <w:szCs w:val="26"/>
        </w:rPr>
        <w:t>район» за 202</w:t>
      </w:r>
      <w:r w:rsidR="001F28E7" w:rsidRPr="00F6523D">
        <w:rPr>
          <w:rFonts w:ascii="Times New Roman" w:hAnsi="Times New Roman" w:cs="Times New Roman"/>
          <w:sz w:val="26"/>
          <w:szCs w:val="26"/>
        </w:rPr>
        <w:t>2</w:t>
      </w:r>
      <w:r w:rsidR="00CF482C" w:rsidRPr="00F6523D">
        <w:rPr>
          <w:rFonts w:ascii="Times New Roman" w:hAnsi="Times New Roman" w:cs="Times New Roman"/>
          <w:sz w:val="26"/>
          <w:szCs w:val="26"/>
        </w:rPr>
        <w:t xml:space="preserve"> год</w:t>
      </w:r>
      <w:r w:rsidR="0075498B" w:rsidRPr="00F6523D">
        <w:rPr>
          <w:rFonts w:ascii="Times New Roman" w:hAnsi="Times New Roman" w:cs="Times New Roman"/>
          <w:sz w:val="26"/>
          <w:szCs w:val="26"/>
        </w:rPr>
        <w:t>.</w:t>
      </w:r>
    </w:p>
    <w:p w:rsidR="00926CB7" w:rsidRPr="00F6523D" w:rsidRDefault="00926CB7" w:rsidP="0050578A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26CB7" w:rsidRDefault="00926CB7" w:rsidP="0050578A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08DF" w:rsidRPr="00A0003F" w:rsidRDefault="00CB08DF" w:rsidP="0050578A">
      <w:pPr>
        <w:spacing w:after="0" w:line="24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03F">
        <w:rPr>
          <w:rFonts w:ascii="Times New Roman" w:hAnsi="Times New Roman" w:cs="Times New Roman"/>
          <w:b/>
          <w:sz w:val="26"/>
          <w:szCs w:val="26"/>
        </w:rPr>
        <w:t>Председатель контрольно-счетного органа</w:t>
      </w:r>
    </w:p>
    <w:p w:rsidR="00E823E9" w:rsidRPr="00A0003F" w:rsidRDefault="00CB08DF" w:rsidP="00CB08DF">
      <w:pPr>
        <w:spacing w:after="0" w:line="24" w:lineRule="atLeast"/>
        <w:jc w:val="both"/>
        <w:rPr>
          <w:sz w:val="26"/>
          <w:szCs w:val="26"/>
        </w:rPr>
      </w:pPr>
      <w:r w:rsidRPr="00A0003F">
        <w:rPr>
          <w:rFonts w:ascii="Times New Roman" w:hAnsi="Times New Roman" w:cs="Times New Roman"/>
          <w:b/>
          <w:sz w:val="26"/>
          <w:szCs w:val="26"/>
        </w:rPr>
        <w:t>муниципального района «</w:t>
      </w:r>
      <w:proofErr w:type="spellStart"/>
      <w:r w:rsidRPr="00A0003F">
        <w:rPr>
          <w:rFonts w:ascii="Times New Roman" w:hAnsi="Times New Roman" w:cs="Times New Roman"/>
          <w:b/>
          <w:sz w:val="26"/>
          <w:szCs w:val="26"/>
        </w:rPr>
        <w:t>Перемышльский</w:t>
      </w:r>
      <w:proofErr w:type="spellEnd"/>
      <w:r w:rsidRPr="00A0003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0003F">
        <w:rPr>
          <w:rFonts w:ascii="Times New Roman" w:hAnsi="Times New Roman" w:cs="Times New Roman"/>
          <w:b/>
          <w:sz w:val="26"/>
          <w:szCs w:val="26"/>
        </w:rPr>
        <w:t>район»</w:t>
      </w:r>
      <w:r w:rsidR="0050578A" w:rsidRPr="00A0003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50578A" w:rsidRPr="00A0003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A000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1264D" w:rsidRPr="00A0003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0003F">
        <w:rPr>
          <w:rFonts w:ascii="Times New Roman" w:hAnsi="Times New Roman" w:cs="Times New Roman"/>
          <w:b/>
          <w:sz w:val="26"/>
          <w:szCs w:val="26"/>
        </w:rPr>
        <w:t>Л.В. Абрамова</w:t>
      </w:r>
    </w:p>
    <w:sectPr w:rsidR="00E823E9" w:rsidRPr="00A0003F" w:rsidSect="00BD30BD">
      <w:headerReference w:type="default" r:id="rId9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AB" w:rsidRDefault="00CF56AB" w:rsidP="00E932F2">
      <w:pPr>
        <w:spacing w:after="0" w:line="240" w:lineRule="auto"/>
      </w:pPr>
      <w:r>
        <w:separator/>
      </w:r>
    </w:p>
  </w:endnote>
  <w:endnote w:type="continuationSeparator" w:id="0">
    <w:p w:rsidR="00CF56AB" w:rsidRDefault="00CF56AB" w:rsidP="00E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AB" w:rsidRDefault="00CF56AB" w:rsidP="00E932F2">
      <w:pPr>
        <w:spacing w:after="0" w:line="240" w:lineRule="auto"/>
      </w:pPr>
      <w:r>
        <w:separator/>
      </w:r>
    </w:p>
  </w:footnote>
  <w:footnote w:type="continuationSeparator" w:id="0">
    <w:p w:rsidR="00CF56AB" w:rsidRDefault="00CF56AB" w:rsidP="00E9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7352132"/>
      <w:docPartObj>
        <w:docPartGallery w:val="Page Numbers (Top of Page)"/>
        <w:docPartUnique/>
      </w:docPartObj>
    </w:sdtPr>
    <w:sdtEndPr/>
    <w:sdtContent>
      <w:p w:rsidR="008C58E2" w:rsidRDefault="008C58E2">
        <w:pPr>
          <w:pStyle w:val="a4"/>
          <w:jc w:val="center"/>
        </w:pPr>
      </w:p>
      <w:p w:rsidR="008C58E2" w:rsidRDefault="008C58E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8E2" w:rsidRDefault="008C58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36F7B"/>
    <w:multiLevelType w:val="hybridMultilevel"/>
    <w:tmpl w:val="CDF23400"/>
    <w:lvl w:ilvl="0" w:tplc="9B548C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8E5A78"/>
    <w:multiLevelType w:val="hybridMultilevel"/>
    <w:tmpl w:val="2D6E1948"/>
    <w:lvl w:ilvl="0" w:tplc="76FE6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CB3E29"/>
    <w:multiLevelType w:val="hybridMultilevel"/>
    <w:tmpl w:val="58AE6120"/>
    <w:lvl w:ilvl="0" w:tplc="9B548C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77059D"/>
    <w:multiLevelType w:val="hybridMultilevel"/>
    <w:tmpl w:val="CA3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392"/>
    <w:multiLevelType w:val="hybridMultilevel"/>
    <w:tmpl w:val="EFBE06F8"/>
    <w:lvl w:ilvl="0" w:tplc="4F2E1A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607BB"/>
    <w:multiLevelType w:val="hybridMultilevel"/>
    <w:tmpl w:val="28E4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95C80"/>
    <w:multiLevelType w:val="hybridMultilevel"/>
    <w:tmpl w:val="7548EC82"/>
    <w:lvl w:ilvl="0" w:tplc="9B548C4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16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E5"/>
    <w:rsid w:val="00000E2E"/>
    <w:rsid w:val="00000F93"/>
    <w:rsid w:val="000038C8"/>
    <w:rsid w:val="00006878"/>
    <w:rsid w:val="000070CF"/>
    <w:rsid w:val="00007B97"/>
    <w:rsid w:val="0001060E"/>
    <w:rsid w:val="000119FF"/>
    <w:rsid w:val="00013080"/>
    <w:rsid w:val="00013925"/>
    <w:rsid w:val="00014BDB"/>
    <w:rsid w:val="00014FDE"/>
    <w:rsid w:val="000160CE"/>
    <w:rsid w:val="00016CD5"/>
    <w:rsid w:val="00020F6C"/>
    <w:rsid w:val="000214DB"/>
    <w:rsid w:val="00021C48"/>
    <w:rsid w:val="00023C61"/>
    <w:rsid w:val="00026158"/>
    <w:rsid w:val="00031789"/>
    <w:rsid w:val="0003203A"/>
    <w:rsid w:val="00032CDA"/>
    <w:rsid w:val="00033AD8"/>
    <w:rsid w:val="00033CBA"/>
    <w:rsid w:val="00034869"/>
    <w:rsid w:val="00041F24"/>
    <w:rsid w:val="00042D43"/>
    <w:rsid w:val="00042FB1"/>
    <w:rsid w:val="000430D2"/>
    <w:rsid w:val="00043BF5"/>
    <w:rsid w:val="00044BC1"/>
    <w:rsid w:val="00050AC3"/>
    <w:rsid w:val="0005149A"/>
    <w:rsid w:val="0005490D"/>
    <w:rsid w:val="00055522"/>
    <w:rsid w:val="00060269"/>
    <w:rsid w:val="000605AF"/>
    <w:rsid w:val="00060BD1"/>
    <w:rsid w:val="00063863"/>
    <w:rsid w:val="00066158"/>
    <w:rsid w:val="00070D98"/>
    <w:rsid w:val="00073DA0"/>
    <w:rsid w:val="00075255"/>
    <w:rsid w:val="00075D63"/>
    <w:rsid w:val="00076DEA"/>
    <w:rsid w:val="00077629"/>
    <w:rsid w:val="000802C2"/>
    <w:rsid w:val="00080E02"/>
    <w:rsid w:val="0008336D"/>
    <w:rsid w:val="00086586"/>
    <w:rsid w:val="00090590"/>
    <w:rsid w:val="00091F5D"/>
    <w:rsid w:val="000920B8"/>
    <w:rsid w:val="000922F3"/>
    <w:rsid w:val="00093C37"/>
    <w:rsid w:val="000A0BA9"/>
    <w:rsid w:val="000A3AD0"/>
    <w:rsid w:val="000B4D88"/>
    <w:rsid w:val="000B69F9"/>
    <w:rsid w:val="000B7A95"/>
    <w:rsid w:val="000C187B"/>
    <w:rsid w:val="000C7F89"/>
    <w:rsid w:val="000D1418"/>
    <w:rsid w:val="000D29AD"/>
    <w:rsid w:val="000D496F"/>
    <w:rsid w:val="000D6C87"/>
    <w:rsid w:val="000D743D"/>
    <w:rsid w:val="000D7A01"/>
    <w:rsid w:val="000E2D5A"/>
    <w:rsid w:val="000E49F1"/>
    <w:rsid w:val="000E5BF2"/>
    <w:rsid w:val="000E7F1E"/>
    <w:rsid w:val="000F007D"/>
    <w:rsid w:val="000F0EB4"/>
    <w:rsid w:val="000F1F54"/>
    <w:rsid w:val="000F467F"/>
    <w:rsid w:val="000F5B11"/>
    <w:rsid w:val="000F602D"/>
    <w:rsid w:val="000F68F7"/>
    <w:rsid w:val="00105388"/>
    <w:rsid w:val="0010572B"/>
    <w:rsid w:val="00107202"/>
    <w:rsid w:val="00107FD6"/>
    <w:rsid w:val="00112835"/>
    <w:rsid w:val="00113B7C"/>
    <w:rsid w:val="0011550E"/>
    <w:rsid w:val="00116339"/>
    <w:rsid w:val="001258CA"/>
    <w:rsid w:val="00126B56"/>
    <w:rsid w:val="00131BBA"/>
    <w:rsid w:val="001327FF"/>
    <w:rsid w:val="00133A85"/>
    <w:rsid w:val="00135429"/>
    <w:rsid w:val="001364DA"/>
    <w:rsid w:val="001375A6"/>
    <w:rsid w:val="001429A9"/>
    <w:rsid w:val="00146323"/>
    <w:rsid w:val="00147AFB"/>
    <w:rsid w:val="00151CB0"/>
    <w:rsid w:val="00152C77"/>
    <w:rsid w:val="0015467D"/>
    <w:rsid w:val="00156970"/>
    <w:rsid w:val="00157F3A"/>
    <w:rsid w:val="00161AA0"/>
    <w:rsid w:val="0016399D"/>
    <w:rsid w:val="0016547C"/>
    <w:rsid w:val="0016566C"/>
    <w:rsid w:val="00173078"/>
    <w:rsid w:val="00173096"/>
    <w:rsid w:val="00173E67"/>
    <w:rsid w:val="00175584"/>
    <w:rsid w:val="00177A54"/>
    <w:rsid w:val="00185F48"/>
    <w:rsid w:val="00191E62"/>
    <w:rsid w:val="00192142"/>
    <w:rsid w:val="00193934"/>
    <w:rsid w:val="00193C65"/>
    <w:rsid w:val="00194B2B"/>
    <w:rsid w:val="001967BA"/>
    <w:rsid w:val="0019761E"/>
    <w:rsid w:val="001A0EFC"/>
    <w:rsid w:val="001A1113"/>
    <w:rsid w:val="001B4225"/>
    <w:rsid w:val="001B65E6"/>
    <w:rsid w:val="001C0741"/>
    <w:rsid w:val="001C5AF1"/>
    <w:rsid w:val="001C63BB"/>
    <w:rsid w:val="001D2779"/>
    <w:rsid w:val="001D4EB7"/>
    <w:rsid w:val="001D51CA"/>
    <w:rsid w:val="001E1FC3"/>
    <w:rsid w:val="001F162E"/>
    <w:rsid w:val="001F28E7"/>
    <w:rsid w:val="001F3A08"/>
    <w:rsid w:val="00200950"/>
    <w:rsid w:val="00203D14"/>
    <w:rsid w:val="00204503"/>
    <w:rsid w:val="002061B4"/>
    <w:rsid w:val="00207D25"/>
    <w:rsid w:val="002103E9"/>
    <w:rsid w:val="0021330F"/>
    <w:rsid w:val="00215C9B"/>
    <w:rsid w:val="002222B2"/>
    <w:rsid w:val="00225315"/>
    <w:rsid w:val="00230F07"/>
    <w:rsid w:val="00234B2A"/>
    <w:rsid w:val="0023622B"/>
    <w:rsid w:val="0023740C"/>
    <w:rsid w:val="00243546"/>
    <w:rsid w:val="00243F77"/>
    <w:rsid w:val="00245167"/>
    <w:rsid w:val="00247921"/>
    <w:rsid w:val="002501D5"/>
    <w:rsid w:val="002515DC"/>
    <w:rsid w:val="00252A6F"/>
    <w:rsid w:val="00255F17"/>
    <w:rsid w:val="00260D4E"/>
    <w:rsid w:val="00261E44"/>
    <w:rsid w:val="00264CF5"/>
    <w:rsid w:val="00267303"/>
    <w:rsid w:val="00271116"/>
    <w:rsid w:val="0027170D"/>
    <w:rsid w:val="00271AB1"/>
    <w:rsid w:val="00271E09"/>
    <w:rsid w:val="002721FB"/>
    <w:rsid w:val="00274175"/>
    <w:rsid w:val="002753E7"/>
    <w:rsid w:val="0027681A"/>
    <w:rsid w:val="00276F94"/>
    <w:rsid w:val="00277CD5"/>
    <w:rsid w:val="00281955"/>
    <w:rsid w:val="002834F5"/>
    <w:rsid w:val="00290464"/>
    <w:rsid w:val="002A2769"/>
    <w:rsid w:val="002A2B10"/>
    <w:rsid w:val="002B05A3"/>
    <w:rsid w:val="002B5BFC"/>
    <w:rsid w:val="002B6EB1"/>
    <w:rsid w:val="002B7E8A"/>
    <w:rsid w:val="002B7EE5"/>
    <w:rsid w:val="002B7EF6"/>
    <w:rsid w:val="002C03B3"/>
    <w:rsid w:val="002C238F"/>
    <w:rsid w:val="002C3E5E"/>
    <w:rsid w:val="002C7E3F"/>
    <w:rsid w:val="002D0066"/>
    <w:rsid w:val="002D04E8"/>
    <w:rsid w:val="002E6A89"/>
    <w:rsid w:val="002F6101"/>
    <w:rsid w:val="00300D70"/>
    <w:rsid w:val="00301E80"/>
    <w:rsid w:val="0030208C"/>
    <w:rsid w:val="00303F2B"/>
    <w:rsid w:val="00305A40"/>
    <w:rsid w:val="00307252"/>
    <w:rsid w:val="003116ED"/>
    <w:rsid w:val="00312330"/>
    <w:rsid w:val="003124C6"/>
    <w:rsid w:val="00313F00"/>
    <w:rsid w:val="003222DA"/>
    <w:rsid w:val="00326DAE"/>
    <w:rsid w:val="00326F74"/>
    <w:rsid w:val="0032769F"/>
    <w:rsid w:val="003345F3"/>
    <w:rsid w:val="0033537F"/>
    <w:rsid w:val="003371B0"/>
    <w:rsid w:val="003402B5"/>
    <w:rsid w:val="00343CF4"/>
    <w:rsid w:val="003447C0"/>
    <w:rsid w:val="00353DE4"/>
    <w:rsid w:val="0035407C"/>
    <w:rsid w:val="00355CC8"/>
    <w:rsid w:val="00360935"/>
    <w:rsid w:val="003702AA"/>
    <w:rsid w:val="00370564"/>
    <w:rsid w:val="00372EDB"/>
    <w:rsid w:val="00374AAD"/>
    <w:rsid w:val="00376A79"/>
    <w:rsid w:val="00377A2B"/>
    <w:rsid w:val="0038021A"/>
    <w:rsid w:val="003818A4"/>
    <w:rsid w:val="00386C63"/>
    <w:rsid w:val="003908AC"/>
    <w:rsid w:val="003908C2"/>
    <w:rsid w:val="00393979"/>
    <w:rsid w:val="00397E52"/>
    <w:rsid w:val="003A05D4"/>
    <w:rsid w:val="003A2662"/>
    <w:rsid w:val="003A2C9E"/>
    <w:rsid w:val="003A31D1"/>
    <w:rsid w:val="003A579F"/>
    <w:rsid w:val="003A7607"/>
    <w:rsid w:val="003B1825"/>
    <w:rsid w:val="003B2712"/>
    <w:rsid w:val="003B2823"/>
    <w:rsid w:val="003B5129"/>
    <w:rsid w:val="003C1F0C"/>
    <w:rsid w:val="003C275D"/>
    <w:rsid w:val="003C425B"/>
    <w:rsid w:val="003C7167"/>
    <w:rsid w:val="003D3F25"/>
    <w:rsid w:val="003D58DB"/>
    <w:rsid w:val="003E50AF"/>
    <w:rsid w:val="003E61D2"/>
    <w:rsid w:val="003E6279"/>
    <w:rsid w:val="003E7D55"/>
    <w:rsid w:val="003F0C2B"/>
    <w:rsid w:val="003F364A"/>
    <w:rsid w:val="003F62B5"/>
    <w:rsid w:val="003F6D8B"/>
    <w:rsid w:val="00401862"/>
    <w:rsid w:val="0040342A"/>
    <w:rsid w:val="00403532"/>
    <w:rsid w:val="00410660"/>
    <w:rsid w:val="00414BF3"/>
    <w:rsid w:val="00414C38"/>
    <w:rsid w:val="0041547D"/>
    <w:rsid w:val="00416616"/>
    <w:rsid w:val="004168DB"/>
    <w:rsid w:val="0042021B"/>
    <w:rsid w:val="004211F0"/>
    <w:rsid w:val="0042335A"/>
    <w:rsid w:val="0042428B"/>
    <w:rsid w:val="004252E3"/>
    <w:rsid w:val="0043096E"/>
    <w:rsid w:val="004319DF"/>
    <w:rsid w:val="00437319"/>
    <w:rsid w:val="00442496"/>
    <w:rsid w:val="0045057B"/>
    <w:rsid w:val="00451E60"/>
    <w:rsid w:val="0045297E"/>
    <w:rsid w:val="004538FD"/>
    <w:rsid w:val="004541E8"/>
    <w:rsid w:val="004557E3"/>
    <w:rsid w:val="00456103"/>
    <w:rsid w:val="0045759D"/>
    <w:rsid w:val="004626D7"/>
    <w:rsid w:val="00465A74"/>
    <w:rsid w:val="00465F4A"/>
    <w:rsid w:val="00467D2A"/>
    <w:rsid w:val="00467FE8"/>
    <w:rsid w:val="00471E31"/>
    <w:rsid w:val="00481A45"/>
    <w:rsid w:val="004832CC"/>
    <w:rsid w:val="004861ED"/>
    <w:rsid w:val="0048626F"/>
    <w:rsid w:val="004941A6"/>
    <w:rsid w:val="004953C9"/>
    <w:rsid w:val="004963D3"/>
    <w:rsid w:val="004A101E"/>
    <w:rsid w:val="004A183C"/>
    <w:rsid w:val="004A6604"/>
    <w:rsid w:val="004B151A"/>
    <w:rsid w:val="004B1AEB"/>
    <w:rsid w:val="004B3A1E"/>
    <w:rsid w:val="004B3D05"/>
    <w:rsid w:val="004B55A8"/>
    <w:rsid w:val="004C0302"/>
    <w:rsid w:val="004C3FFC"/>
    <w:rsid w:val="004D207C"/>
    <w:rsid w:val="004D2094"/>
    <w:rsid w:val="004D2738"/>
    <w:rsid w:val="004D2835"/>
    <w:rsid w:val="004D28DF"/>
    <w:rsid w:val="004D42DF"/>
    <w:rsid w:val="004D692D"/>
    <w:rsid w:val="004D6C4D"/>
    <w:rsid w:val="004D7C2E"/>
    <w:rsid w:val="004E58DA"/>
    <w:rsid w:val="004E6999"/>
    <w:rsid w:val="004E6B62"/>
    <w:rsid w:val="004E75D5"/>
    <w:rsid w:val="004F7451"/>
    <w:rsid w:val="005021DB"/>
    <w:rsid w:val="00502339"/>
    <w:rsid w:val="0050578A"/>
    <w:rsid w:val="00507211"/>
    <w:rsid w:val="00510355"/>
    <w:rsid w:val="00514FDE"/>
    <w:rsid w:val="00516A9E"/>
    <w:rsid w:val="005175CC"/>
    <w:rsid w:val="0052050B"/>
    <w:rsid w:val="0052070B"/>
    <w:rsid w:val="0052135C"/>
    <w:rsid w:val="00522103"/>
    <w:rsid w:val="00525857"/>
    <w:rsid w:val="00526490"/>
    <w:rsid w:val="00526C2B"/>
    <w:rsid w:val="00526FB0"/>
    <w:rsid w:val="00530298"/>
    <w:rsid w:val="00532AE6"/>
    <w:rsid w:val="0053353D"/>
    <w:rsid w:val="005343FE"/>
    <w:rsid w:val="00534EE5"/>
    <w:rsid w:val="00542751"/>
    <w:rsid w:val="00543063"/>
    <w:rsid w:val="00543587"/>
    <w:rsid w:val="00543AF3"/>
    <w:rsid w:val="00544DC7"/>
    <w:rsid w:val="0054633B"/>
    <w:rsid w:val="00546D83"/>
    <w:rsid w:val="00546EEE"/>
    <w:rsid w:val="00547349"/>
    <w:rsid w:val="00550B5B"/>
    <w:rsid w:val="00551FD7"/>
    <w:rsid w:val="00552E66"/>
    <w:rsid w:val="00552EFF"/>
    <w:rsid w:val="00554A68"/>
    <w:rsid w:val="0055670F"/>
    <w:rsid w:val="00560DA3"/>
    <w:rsid w:val="00560F85"/>
    <w:rsid w:val="00561A30"/>
    <w:rsid w:val="00563B07"/>
    <w:rsid w:val="00564D74"/>
    <w:rsid w:val="00566CFB"/>
    <w:rsid w:val="00570550"/>
    <w:rsid w:val="00570ED7"/>
    <w:rsid w:val="00576D0C"/>
    <w:rsid w:val="005853C7"/>
    <w:rsid w:val="00585795"/>
    <w:rsid w:val="0059099D"/>
    <w:rsid w:val="005919FA"/>
    <w:rsid w:val="0059593E"/>
    <w:rsid w:val="005A1DEF"/>
    <w:rsid w:val="005A4D91"/>
    <w:rsid w:val="005B00C3"/>
    <w:rsid w:val="005B18D7"/>
    <w:rsid w:val="005B3726"/>
    <w:rsid w:val="005B3C04"/>
    <w:rsid w:val="005B5FD7"/>
    <w:rsid w:val="005B6550"/>
    <w:rsid w:val="005C0FFC"/>
    <w:rsid w:val="005C2560"/>
    <w:rsid w:val="005C3DAF"/>
    <w:rsid w:val="005C3F09"/>
    <w:rsid w:val="005C5010"/>
    <w:rsid w:val="005C7369"/>
    <w:rsid w:val="005C7D72"/>
    <w:rsid w:val="005C7FE6"/>
    <w:rsid w:val="005D173B"/>
    <w:rsid w:val="005D2381"/>
    <w:rsid w:val="005D43EA"/>
    <w:rsid w:val="005E3A1E"/>
    <w:rsid w:val="005E552E"/>
    <w:rsid w:val="005E5EB6"/>
    <w:rsid w:val="005E5F15"/>
    <w:rsid w:val="005F0342"/>
    <w:rsid w:val="005F1297"/>
    <w:rsid w:val="005F23E8"/>
    <w:rsid w:val="005F2974"/>
    <w:rsid w:val="005F4551"/>
    <w:rsid w:val="005F5D33"/>
    <w:rsid w:val="00601994"/>
    <w:rsid w:val="006028E4"/>
    <w:rsid w:val="00605B5D"/>
    <w:rsid w:val="0060668B"/>
    <w:rsid w:val="006075D4"/>
    <w:rsid w:val="00607698"/>
    <w:rsid w:val="00607DD1"/>
    <w:rsid w:val="0061649F"/>
    <w:rsid w:val="006205D6"/>
    <w:rsid w:val="006221EE"/>
    <w:rsid w:val="00625F8A"/>
    <w:rsid w:val="00627E2F"/>
    <w:rsid w:val="00633CA9"/>
    <w:rsid w:val="006361A1"/>
    <w:rsid w:val="00640DE2"/>
    <w:rsid w:val="00641D3E"/>
    <w:rsid w:val="0064533D"/>
    <w:rsid w:val="00647784"/>
    <w:rsid w:val="006510E9"/>
    <w:rsid w:val="00651F49"/>
    <w:rsid w:val="0065309A"/>
    <w:rsid w:val="00655C89"/>
    <w:rsid w:val="006563C2"/>
    <w:rsid w:val="006607D0"/>
    <w:rsid w:val="00661963"/>
    <w:rsid w:val="00661A2D"/>
    <w:rsid w:val="00662EFD"/>
    <w:rsid w:val="006632B0"/>
    <w:rsid w:val="006633A9"/>
    <w:rsid w:val="006646F4"/>
    <w:rsid w:val="00665EEF"/>
    <w:rsid w:val="00667A09"/>
    <w:rsid w:val="00670453"/>
    <w:rsid w:val="00670C26"/>
    <w:rsid w:val="00672A40"/>
    <w:rsid w:val="00674819"/>
    <w:rsid w:val="00680897"/>
    <w:rsid w:val="00681F9F"/>
    <w:rsid w:val="00682728"/>
    <w:rsid w:val="00684AED"/>
    <w:rsid w:val="0068760D"/>
    <w:rsid w:val="00697B69"/>
    <w:rsid w:val="006A14BE"/>
    <w:rsid w:val="006A194E"/>
    <w:rsid w:val="006A1E30"/>
    <w:rsid w:val="006A2478"/>
    <w:rsid w:val="006A416C"/>
    <w:rsid w:val="006A57F1"/>
    <w:rsid w:val="006A6320"/>
    <w:rsid w:val="006A78F4"/>
    <w:rsid w:val="006A7A54"/>
    <w:rsid w:val="006A7C3C"/>
    <w:rsid w:val="006B24E1"/>
    <w:rsid w:val="006B5007"/>
    <w:rsid w:val="006B5219"/>
    <w:rsid w:val="006B58D6"/>
    <w:rsid w:val="006C27B0"/>
    <w:rsid w:val="006C2E2F"/>
    <w:rsid w:val="006C33CC"/>
    <w:rsid w:val="006C3890"/>
    <w:rsid w:val="006D22FD"/>
    <w:rsid w:val="006D4FF5"/>
    <w:rsid w:val="006D7D5F"/>
    <w:rsid w:val="006E196F"/>
    <w:rsid w:val="006E6F1B"/>
    <w:rsid w:val="006F4107"/>
    <w:rsid w:val="006F5B4D"/>
    <w:rsid w:val="006F6D6E"/>
    <w:rsid w:val="0070112C"/>
    <w:rsid w:val="00701C73"/>
    <w:rsid w:val="00701D63"/>
    <w:rsid w:val="00704BD9"/>
    <w:rsid w:val="00704FEC"/>
    <w:rsid w:val="00713B6A"/>
    <w:rsid w:val="00716858"/>
    <w:rsid w:val="00716A65"/>
    <w:rsid w:val="007257A8"/>
    <w:rsid w:val="00726164"/>
    <w:rsid w:val="00730345"/>
    <w:rsid w:val="00736BFD"/>
    <w:rsid w:val="00751A20"/>
    <w:rsid w:val="00752CE8"/>
    <w:rsid w:val="0075498B"/>
    <w:rsid w:val="0075575B"/>
    <w:rsid w:val="00755B0D"/>
    <w:rsid w:val="00756D81"/>
    <w:rsid w:val="00757D94"/>
    <w:rsid w:val="0076370D"/>
    <w:rsid w:val="00767282"/>
    <w:rsid w:val="007709CD"/>
    <w:rsid w:val="00770CDA"/>
    <w:rsid w:val="00771065"/>
    <w:rsid w:val="00782C24"/>
    <w:rsid w:val="00784D8C"/>
    <w:rsid w:val="00786DF8"/>
    <w:rsid w:val="00786EAF"/>
    <w:rsid w:val="00790183"/>
    <w:rsid w:val="00793400"/>
    <w:rsid w:val="007A1BCE"/>
    <w:rsid w:val="007A2305"/>
    <w:rsid w:val="007A2B7D"/>
    <w:rsid w:val="007A3BAC"/>
    <w:rsid w:val="007A3ED0"/>
    <w:rsid w:val="007A693C"/>
    <w:rsid w:val="007B1F06"/>
    <w:rsid w:val="007B53A3"/>
    <w:rsid w:val="007B53AE"/>
    <w:rsid w:val="007C0693"/>
    <w:rsid w:val="007C0970"/>
    <w:rsid w:val="007C61EE"/>
    <w:rsid w:val="007D06D6"/>
    <w:rsid w:val="007D230A"/>
    <w:rsid w:val="007D2F4E"/>
    <w:rsid w:val="007D35B7"/>
    <w:rsid w:val="007D5F14"/>
    <w:rsid w:val="007D6DD6"/>
    <w:rsid w:val="007D796A"/>
    <w:rsid w:val="007E2B92"/>
    <w:rsid w:val="007E3E70"/>
    <w:rsid w:val="007E4B37"/>
    <w:rsid w:val="007E52B6"/>
    <w:rsid w:val="007E6294"/>
    <w:rsid w:val="007E754B"/>
    <w:rsid w:val="007F026E"/>
    <w:rsid w:val="007F1BFE"/>
    <w:rsid w:val="007F26B0"/>
    <w:rsid w:val="007F4A38"/>
    <w:rsid w:val="007F6B54"/>
    <w:rsid w:val="007F709C"/>
    <w:rsid w:val="00802A18"/>
    <w:rsid w:val="00804C48"/>
    <w:rsid w:val="00804ECD"/>
    <w:rsid w:val="008055B2"/>
    <w:rsid w:val="0080620F"/>
    <w:rsid w:val="00806A68"/>
    <w:rsid w:val="00807D40"/>
    <w:rsid w:val="00811208"/>
    <w:rsid w:val="00825AB4"/>
    <w:rsid w:val="00827E33"/>
    <w:rsid w:val="00835537"/>
    <w:rsid w:val="0083568B"/>
    <w:rsid w:val="008419A2"/>
    <w:rsid w:val="0084271A"/>
    <w:rsid w:val="00843E30"/>
    <w:rsid w:val="00845AB9"/>
    <w:rsid w:val="00851635"/>
    <w:rsid w:val="00853B14"/>
    <w:rsid w:val="0085450E"/>
    <w:rsid w:val="0085531F"/>
    <w:rsid w:val="008553E1"/>
    <w:rsid w:val="00855E65"/>
    <w:rsid w:val="0086163E"/>
    <w:rsid w:val="00862037"/>
    <w:rsid w:val="00863C8B"/>
    <w:rsid w:val="00865512"/>
    <w:rsid w:val="00866E55"/>
    <w:rsid w:val="008727D5"/>
    <w:rsid w:val="00873FCD"/>
    <w:rsid w:val="00873FD4"/>
    <w:rsid w:val="00876A19"/>
    <w:rsid w:val="0088185F"/>
    <w:rsid w:val="008908BA"/>
    <w:rsid w:val="0089159B"/>
    <w:rsid w:val="008917D2"/>
    <w:rsid w:val="008926AE"/>
    <w:rsid w:val="0089300F"/>
    <w:rsid w:val="008931AE"/>
    <w:rsid w:val="0089492D"/>
    <w:rsid w:val="00897145"/>
    <w:rsid w:val="008976E1"/>
    <w:rsid w:val="008A0512"/>
    <w:rsid w:val="008A0616"/>
    <w:rsid w:val="008A45FE"/>
    <w:rsid w:val="008A59A1"/>
    <w:rsid w:val="008B19FE"/>
    <w:rsid w:val="008B3CF4"/>
    <w:rsid w:val="008C3807"/>
    <w:rsid w:val="008C44F1"/>
    <w:rsid w:val="008C58E2"/>
    <w:rsid w:val="008C6448"/>
    <w:rsid w:val="008D2340"/>
    <w:rsid w:val="008D7BAE"/>
    <w:rsid w:val="008E0CA5"/>
    <w:rsid w:val="008E3D9F"/>
    <w:rsid w:val="008E4420"/>
    <w:rsid w:val="008E5868"/>
    <w:rsid w:val="008E6317"/>
    <w:rsid w:val="008F3812"/>
    <w:rsid w:val="008F409D"/>
    <w:rsid w:val="008F4BE5"/>
    <w:rsid w:val="008F6E5A"/>
    <w:rsid w:val="008F7D01"/>
    <w:rsid w:val="00900412"/>
    <w:rsid w:val="009017E3"/>
    <w:rsid w:val="00903982"/>
    <w:rsid w:val="009044D5"/>
    <w:rsid w:val="00910660"/>
    <w:rsid w:val="00911F31"/>
    <w:rsid w:val="00921610"/>
    <w:rsid w:val="009226AB"/>
    <w:rsid w:val="00922A60"/>
    <w:rsid w:val="00926CB7"/>
    <w:rsid w:val="00930E41"/>
    <w:rsid w:val="00931A5E"/>
    <w:rsid w:val="00932B1A"/>
    <w:rsid w:val="00933D24"/>
    <w:rsid w:val="00933E2C"/>
    <w:rsid w:val="009370B9"/>
    <w:rsid w:val="00940D59"/>
    <w:rsid w:val="00943922"/>
    <w:rsid w:val="00945AC2"/>
    <w:rsid w:val="00945B1E"/>
    <w:rsid w:val="00945F48"/>
    <w:rsid w:val="00946626"/>
    <w:rsid w:val="00947C80"/>
    <w:rsid w:val="00950BB2"/>
    <w:rsid w:val="00950D55"/>
    <w:rsid w:val="0095219A"/>
    <w:rsid w:val="00952864"/>
    <w:rsid w:val="009569F3"/>
    <w:rsid w:val="0096503B"/>
    <w:rsid w:val="00966F9F"/>
    <w:rsid w:val="009766C4"/>
    <w:rsid w:val="009845E5"/>
    <w:rsid w:val="00984F4E"/>
    <w:rsid w:val="00985D81"/>
    <w:rsid w:val="009910A1"/>
    <w:rsid w:val="0099134F"/>
    <w:rsid w:val="00992D63"/>
    <w:rsid w:val="009951C5"/>
    <w:rsid w:val="009956EB"/>
    <w:rsid w:val="00995AB9"/>
    <w:rsid w:val="00996834"/>
    <w:rsid w:val="00997FB7"/>
    <w:rsid w:val="009A27FA"/>
    <w:rsid w:val="009A6EE0"/>
    <w:rsid w:val="009A7FF1"/>
    <w:rsid w:val="009B39CF"/>
    <w:rsid w:val="009B4BF6"/>
    <w:rsid w:val="009B50B2"/>
    <w:rsid w:val="009B7EC5"/>
    <w:rsid w:val="009B7F77"/>
    <w:rsid w:val="009C010C"/>
    <w:rsid w:val="009C0AB5"/>
    <w:rsid w:val="009C1730"/>
    <w:rsid w:val="009C2025"/>
    <w:rsid w:val="009C444B"/>
    <w:rsid w:val="009C699C"/>
    <w:rsid w:val="009C7927"/>
    <w:rsid w:val="009D3475"/>
    <w:rsid w:val="009D762A"/>
    <w:rsid w:val="009E037E"/>
    <w:rsid w:val="009E0B20"/>
    <w:rsid w:val="009E1E58"/>
    <w:rsid w:val="009E44CE"/>
    <w:rsid w:val="009E4B57"/>
    <w:rsid w:val="009E596E"/>
    <w:rsid w:val="009E681A"/>
    <w:rsid w:val="009F2D65"/>
    <w:rsid w:val="009F7941"/>
    <w:rsid w:val="00A0003F"/>
    <w:rsid w:val="00A0100B"/>
    <w:rsid w:val="00A01968"/>
    <w:rsid w:val="00A04947"/>
    <w:rsid w:val="00A05EED"/>
    <w:rsid w:val="00A12764"/>
    <w:rsid w:val="00A15FC3"/>
    <w:rsid w:val="00A17409"/>
    <w:rsid w:val="00A23CB8"/>
    <w:rsid w:val="00A30523"/>
    <w:rsid w:val="00A31055"/>
    <w:rsid w:val="00A3310C"/>
    <w:rsid w:val="00A33BA0"/>
    <w:rsid w:val="00A34AFF"/>
    <w:rsid w:val="00A35A1C"/>
    <w:rsid w:val="00A36F76"/>
    <w:rsid w:val="00A414ED"/>
    <w:rsid w:val="00A41FEA"/>
    <w:rsid w:val="00A45BF5"/>
    <w:rsid w:val="00A46354"/>
    <w:rsid w:val="00A464CA"/>
    <w:rsid w:val="00A512B1"/>
    <w:rsid w:val="00A530F9"/>
    <w:rsid w:val="00A57200"/>
    <w:rsid w:val="00A6658C"/>
    <w:rsid w:val="00A72B0B"/>
    <w:rsid w:val="00A830AE"/>
    <w:rsid w:val="00A83EE3"/>
    <w:rsid w:val="00A84D53"/>
    <w:rsid w:val="00A92AF4"/>
    <w:rsid w:val="00A93A92"/>
    <w:rsid w:val="00A9483F"/>
    <w:rsid w:val="00A94DCB"/>
    <w:rsid w:val="00A9502E"/>
    <w:rsid w:val="00A95C33"/>
    <w:rsid w:val="00AA04A5"/>
    <w:rsid w:val="00AA2FC8"/>
    <w:rsid w:val="00AA4986"/>
    <w:rsid w:val="00AA5AD2"/>
    <w:rsid w:val="00AA5B76"/>
    <w:rsid w:val="00AB0123"/>
    <w:rsid w:val="00AB2157"/>
    <w:rsid w:val="00AB5402"/>
    <w:rsid w:val="00AB613C"/>
    <w:rsid w:val="00AB6E83"/>
    <w:rsid w:val="00AB77A7"/>
    <w:rsid w:val="00AC03B9"/>
    <w:rsid w:val="00AC1152"/>
    <w:rsid w:val="00AC58E9"/>
    <w:rsid w:val="00AC7297"/>
    <w:rsid w:val="00AD0919"/>
    <w:rsid w:val="00AD1B8E"/>
    <w:rsid w:val="00AD27F1"/>
    <w:rsid w:val="00AD3560"/>
    <w:rsid w:val="00AD63BC"/>
    <w:rsid w:val="00AD65AF"/>
    <w:rsid w:val="00AD6F52"/>
    <w:rsid w:val="00AD71B6"/>
    <w:rsid w:val="00AD737F"/>
    <w:rsid w:val="00AD759B"/>
    <w:rsid w:val="00AD77BB"/>
    <w:rsid w:val="00AD7EB8"/>
    <w:rsid w:val="00AE0612"/>
    <w:rsid w:val="00AE1A22"/>
    <w:rsid w:val="00AE2756"/>
    <w:rsid w:val="00AE2930"/>
    <w:rsid w:val="00AE2D43"/>
    <w:rsid w:val="00AE7C09"/>
    <w:rsid w:val="00AE7F71"/>
    <w:rsid w:val="00AF2ACA"/>
    <w:rsid w:val="00AF4093"/>
    <w:rsid w:val="00B01213"/>
    <w:rsid w:val="00B03DE8"/>
    <w:rsid w:val="00B122CE"/>
    <w:rsid w:val="00B134A4"/>
    <w:rsid w:val="00B1379E"/>
    <w:rsid w:val="00B1779B"/>
    <w:rsid w:val="00B17A21"/>
    <w:rsid w:val="00B21B2F"/>
    <w:rsid w:val="00B21FD5"/>
    <w:rsid w:val="00B24894"/>
    <w:rsid w:val="00B24907"/>
    <w:rsid w:val="00B27DEE"/>
    <w:rsid w:val="00B3095C"/>
    <w:rsid w:val="00B35431"/>
    <w:rsid w:val="00B35A64"/>
    <w:rsid w:val="00B37319"/>
    <w:rsid w:val="00B40104"/>
    <w:rsid w:val="00B41B29"/>
    <w:rsid w:val="00B42C2D"/>
    <w:rsid w:val="00B43C40"/>
    <w:rsid w:val="00B447E0"/>
    <w:rsid w:val="00B44878"/>
    <w:rsid w:val="00B456FB"/>
    <w:rsid w:val="00B4753D"/>
    <w:rsid w:val="00B51549"/>
    <w:rsid w:val="00B54656"/>
    <w:rsid w:val="00B56824"/>
    <w:rsid w:val="00B60ADE"/>
    <w:rsid w:val="00B62DE6"/>
    <w:rsid w:val="00B64185"/>
    <w:rsid w:val="00B65083"/>
    <w:rsid w:val="00B65C23"/>
    <w:rsid w:val="00B6617A"/>
    <w:rsid w:val="00B7015C"/>
    <w:rsid w:val="00B7139C"/>
    <w:rsid w:val="00B75DFF"/>
    <w:rsid w:val="00B76B32"/>
    <w:rsid w:val="00B81A82"/>
    <w:rsid w:val="00B84AFF"/>
    <w:rsid w:val="00B90513"/>
    <w:rsid w:val="00B9129B"/>
    <w:rsid w:val="00B97AA0"/>
    <w:rsid w:val="00BA337C"/>
    <w:rsid w:val="00BA48B2"/>
    <w:rsid w:val="00BA4BC2"/>
    <w:rsid w:val="00BA68FE"/>
    <w:rsid w:val="00BB077A"/>
    <w:rsid w:val="00BB0D40"/>
    <w:rsid w:val="00BB0EFC"/>
    <w:rsid w:val="00BB12C7"/>
    <w:rsid w:val="00BB2EEB"/>
    <w:rsid w:val="00BB40E1"/>
    <w:rsid w:val="00BB4359"/>
    <w:rsid w:val="00BB4607"/>
    <w:rsid w:val="00BB70BC"/>
    <w:rsid w:val="00BC238E"/>
    <w:rsid w:val="00BC6D14"/>
    <w:rsid w:val="00BD30BD"/>
    <w:rsid w:val="00BD39FB"/>
    <w:rsid w:val="00BD6C01"/>
    <w:rsid w:val="00BD7835"/>
    <w:rsid w:val="00BE214A"/>
    <w:rsid w:val="00BE2191"/>
    <w:rsid w:val="00BE2423"/>
    <w:rsid w:val="00BE313F"/>
    <w:rsid w:val="00BE7A8B"/>
    <w:rsid w:val="00BF0398"/>
    <w:rsid w:val="00BF42CD"/>
    <w:rsid w:val="00C002B1"/>
    <w:rsid w:val="00C04AFF"/>
    <w:rsid w:val="00C04CE4"/>
    <w:rsid w:val="00C1173F"/>
    <w:rsid w:val="00C14DDB"/>
    <w:rsid w:val="00C15114"/>
    <w:rsid w:val="00C16172"/>
    <w:rsid w:val="00C17BA7"/>
    <w:rsid w:val="00C17CDE"/>
    <w:rsid w:val="00C20FC1"/>
    <w:rsid w:val="00C23E46"/>
    <w:rsid w:val="00C2630C"/>
    <w:rsid w:val="00C26974"/>
    <w:rsid w:val="00C27247"/>
    <w:rsid w:val="00C33850"/>
    <w:rsid w:val="00C35179"/>
    <w:rsid w:val="00C371DD"/>
    <w:rsid w:val="00C42E56"/>
    <w:rsid w:val="00C4332B"/>
    <w:rsid w:val="00C43D52"/>
    <w:rsid w:val="00C46FC4"/>
    <w:rsid w:val="00C474A0"/>
    <w:rsid w:val="00C47B03"/>
    <w:rsid w:val="00C530A0"/>
    <w:rsid w:val="00C56877"/>
    <w:rsid w:val="00C61916"/>
    <w:rsid w:val="00C622E4"/>
    <w:rsid w:val="00C64AD5"/>
    <w:rsid w:val="00C6567C"/>
    <w:rsid w:val="00C65AFF"/>
    <w:rsid w:val="00C70D7E"/>
    <w:rsid w:val="00C71BAF"/>
    <w:rsid w:val="00C72C40"/>
    <w:rsid w:val="00C74AE4"/>
    <w:rsid w:val="00C8129D"/>
    <w:rsid w:val="00C83BB4"/>
    <w:rsid w:val="00C858F2"/>
    <w:rsid w:val="00C85BB6"/>
    <w:rsid w:val="00C87D4B"/>
    <w:rsid w:val="00C94E58"/>
    <w:rsid w:val="00CA02C4"/>
    <w:rsid w:val="00CA3DE1"/>
    <w:rsid w:val="00CA43CA"/>
    <w:rsid w:val="00CA7CB8"/>
    <w:rsid w:val="00CB08DF"/>
    <w:rsid w:val="00CB21B9"/>
    <w:rsid w:val="00CB31BD"/>
    <w:rsid w:val="00CB3F15"/>
    <w:rsid w:val="00CB6413"/>
    <w:rsid w:val="00CC23FB"/>
    <w:rsid w:val="00CC3D9E"/>
    <w:rsid w:val="00CC40FC"/>
    <w:rsid w:val="00CC45A5"/>
    <w:rsid w:val="00CC57C5"/>
    <w:rsid w:val="00CC6A14"/>
    <w:rsid w:val="00CC731E"/>
    <w:rsid w:val="00CD0AB7"/>
    <w:rsid w:val="00CD24FF"/>
    <w:rsid w:val="00CD3783"/>
    <w:rsid w:val="00CD5DE2"/>
    <w:rsid w:val="00CE0E9F"/>
    <w:rsid w:val="00CE0FA6"/>
    <w:rsid w:val="00CE10E9"/>
    <w:rsid w:val="00CE1457"/>
    <w:rsid w:val="00CE3DE6"/>
    <w:rsid w:val="00CF1A10"/>
    <w:rsid w:val="00CF3E57"/>
    <w:rsid w:val="00CF4178"/>
    <w:rsid w:val="00CF482C"/>
    <w:rsid w:val="00CF56AB"/>
    <w:rsid w:val="00CF6CAA"/>
    <w:rsid w:val="00CF6CFC"/>
    <w:rsid w:val="00CF7FF8"/>
    <w:rsid w:val="00D031EE"/>
    <w:rsid w:val="00D03F20"/>
    <w:rsid w:val="00D05EC2"/>
    <w:rsid w:val="00D06222"/>
    <w:rsid w:val="00D071F0"/>
    <w:rsid w:val="00D110CB"/>
    <w:rsid w:val="00D148D1"/>
    <w:rsid w:val="00D15101"/>
    <w:rsid w:val="00D167F8"/>
    <w:rsid w:val="00D2137E"/>
    <w:rsid w:val="00D22962"/>
    <w:rsid w:val="00D22B9D"/>
    <w:rsid w:val="00D23379"/>
    <w:rsid w:val="00D3398E"/>
    <w:rsid w:val="00D3715C"/>
    <w:rsid w:val="00D3759F"/>
    <w:rsid w:val="00D37F6E"/>
    <w:rsid w:val="00D4060D"/>
    <w:rsid w:val="00D425AE"/>
    <w:rsid w:val="00D4362C"/>
    <w:rsid w:val="00D4385D"/>
    <w:rsid w:val="00D45040"/>
    <w:rsid w:val="00D4757C"/>
    <w:rsid w:val="00D52A1E"/>
    <w:rsid w:val="00D54C83"/>
    <w:rsid w:val="00D57460"/>
    <w:rsid w:val="00D57E22"/>
    <w:rsid w:val="00D62955"/>
    <w:rsid w:val="00D667C4"/>
    <w:rsid w:val="00D67F89"/>
    <w:rsid w:val="00D7231D"/>
    <w:rsid w:val="00D73162"/>
    <w:rsid w:val="00D742CA"/>
    <w:rsid w:val="00D8146C"/>
    <w:rsid w:val="00D81CBC"/>
    <w:rsid w:val="00D825E4"/>
    <w:rsid w:val="00D83500"/>
    <w:rsid w:val="00D90965"/>
    <w:rsid w:val="00D92986"/>
    <w:rsid w:val="00D93778"/>
    <w:rsid w:val="00D93AFA"/>
    <w:rsid w:val="00D93C49"/>
    <w:rsid w:val="00D964C6"/>
    <w:rsid w:val="00D9792B"/>
    <w:rsid w:val="00DA15C8"/>
    <w:rsid w:val="00DA25D8"/>
    <w:rsid w:val="00DA50D8"/>
    <w:rsid w:val="00DA568B"/>
    <w:rsid w:val="00DB10C8"/>
    <w:rsid w:val="00DB1680"/>
    <w:rsid w:val="00DB1F01"/>
    <w:rsid w:val="00DB48EF"/>
    <w:rsid w:val="00DC0A9C"/>
    <w:rsid w:val="00DC2BD8"/>
    <w:rsid w:val="00DC38C1"/>
    <w:rsid w:val="00DC4C6F"/>
    <w:rsid w:val="00DD0415"/>
    <w:rsid w:val="00DD21C1"/>
    <w:rsid w:val="00DD3270"/>
    <w:rsid w:val="00DD351E"/>
    <w:rsid w:val="00DD493D"/>
    <w:rsid w:val="00DD5BD4"/>
    <w:rsid w:val="00DD7CD3"/>
    <w:rsid w:val="00DE51BB"/>
    <w:rsid w:val="00DE6662"/>
    <w:rsid w:val="00DF0C69"/>
    <w:rsid w:val="00DF0DEA"/>
    <w:rsid w:val="00DF4357"/>
    <w:rsid w:val="00DF48AD"/>
    <w:rsid w:val="00DF6058"/>
    <w:rsid w:val="00E01A1A"/>
    <w:rsid w:val="00E05466"/>
    <w:rsid w:val="00E06A0B"/>
    <w:rsid w:val="00E10B9D"/>
    <w:rsid w:val="00E1264D"/>
    <w:rsid w:val="00E17E70"/>
    <w:rsid w:val="00E22A42"/>
    <w:rsid w:val="00E22B15"/>
    <w:rsid w:val="00E2346E"/>
    <w:rsid w:val="00E25491"/>
    <w:rsid w:val="00E25669"/>
    <w:rsid w:val="00E30BCF"/>
    <w:rsid w:val="00E32825"/>
    <w:rsid w:val="00E35068"/>
    <w:rsid w:val="00E3576C"/>
    <w:rsid w:val="00E35FDA"/>
    <w:rsid w:val="00E36177"/>
    <w:rsid w:val="00E37CF8"/>
    <w:rsid w:val="00E37F4E"/>
    <w:rsid w:val="00E41893"/>
    <w:rsid w:val="00E4272C"/>
    <w:rsid w:val="00E44146"/>
    <w:rsid w:val="00E443AE"/>
    <w:rsid w:val="00E457EE"/>
    <w:rsid w:val="00E46B0F"/>
    <w:rsid w:val="00E479B6"/>
    <w:rsid w:val="00E5163D"/>
    <w:rsid w:val="00E52195"/>
    <w:rsid w:val="00E53027"/>
    <w:rsid w:val="00E551FC"/>
    <w:rsid w:val="00E55874"/>
    <w:rsid w:val="00E55EF8"/>
    <w:rsid w:val="00E569D6"/>
    <w:rsid w:val="00E56D53"/>
    <w:rsid w:val="00E60BF1"/>
    <w:rsid w:val="00E6345A"/>
    <w:rsid w:val="00E72558"/>
    <w:rsid w:val="00E73C81"/>
    <w:rsid w:val="00E74D9F"/>
    <w:rsid w:val="00E756D0"/>
    <w:rsid w:val="00E75FAF"/>
    <w:rsid w:val="00E77E0F"/>
    <w:rsid w:val="00E823E9"/>
    <w:rsid w:val="00E85CEC"/>
    <w:rsid w:val="00E870CA"/>
    <w:rsid w:val="00E906DE"/>
    <w:rsid w:val="00E932F2"/>
    <w:rsid w:val="00E9440B"/>
    <w:rsid w:val="00EA02D8"/>
    <w:rsid w:val="00EA034B"/>
    <w:rsid w:val="00EA78B4"/>
    <w:rsid w:val="00EB0087"/>
    <w:rsid w:val="00EB154D"/>
    <w:rsid w:val="00EB24F8"/>
    <w:rsid w:val="00EB2A17"/>
    <w:rsid w:val="00EB3B79"/>
    <w:rsid w:val="00EB3E61"/>
    <w:rsid w:val="00EB6A25"/>
    <w:rsid w:val="00EC2D9D"/>
    <w:rsid w:val="00EC69CE"/>
    <w:rsid w:val="00ED080E"/>
    <w:rsid w:val="00ED4CAE"/>
    <w:rsid w:val="00EE34A0"/>
    <w:rsid w:val="00EE5CA7"/>
    <w:rsid w:val="00EE6C1A"/>
    <w:rsid w:val="00EE79BB"/>
    <w:rsid w:val="00EE7ADD"/>
    <w:rsid w:val="00EF2B0D"/>
    <w:rsid w:val="00EF6902"/>
    <w:rsid w:val="00F013D7"/>
    <w:rsid w:val="00F0544A"/>
    <w:rsid w:val="00F05F9F"/>
    <w:rsid w:val="00F07F89"/>
    <w:rsid w:val="00F10189"/>
    <w:rsid w:val="00F13834"/>
    <w:rsid w:val="00F14928"/>
    <w:rsid w:val="00F16861"/>
    <w:rsid w:val="00F16ABE"/>
    <w:rsid w:val="00F2243D"/>
    <w:rsid w:val="00F22A3B"/>
    <w:rsid w:val="00F23F92"/>
    <w:rsid w:val="00F25BDB"/>
    <w:rsid w:val="00F32F75"/>
    <w:rsid w:val="00F35334"/>
    <w:rsid w:val="00F35C75"/>
    <w:rsid w:val="00F35E91"/>
    <w:rsid w:val="00F36169"/>
    <w:rsid w:val="00F40988"/>
    <w:rsid w:val="00F4184D"/>
    <w:rsid w:val="00F451FC"/>
    <w:rsid w:val="00F509D3"/>
    <w:rsid w:val="00F530F9"/>
    <w:rsid w:val="00F53BEE"/>
    <w:rsid w:val="00F53C20"/>
    <w:rsid w:val="00F56BC8"/>
    <w:rsid w:val="00F64F14"/>
    <w:rsid w:val="00F6523D"/>
    <w:rsid w:val="00F654F6"/>
    <w:rsid w:val="00F65785"/>
    <w:rsid w:val="00F670EE"/>
    <w:rsid w:val="00F70759"/>
    <w:rsid w:val="00F72C7C"/>
    <w:rsid w:val="00F72D4F"/>
    <w:rsid w:val="00F767D0"/>
    <w:rsid w:val="00F80AA5"/>
    <w:rsid w:val="00F80F18"/>
    <w:rsid w:val="00F8129A"/>
    <w:rsid w:val="00F81B51"/>
    <w:rsid w:val="00F81BAB"/>
    <w:rsid w:val="00F87988"/>
    <w:rsid w:val="00F91847"/>
    <w:rsid w:val="00F928C3"/>
    <w:rsid w:val="00F946E7"/>
    <w:rsid w:val="00F956E8"/>
    <w:rsid w:val="00F97DEE"/>
    <w:rsid w:val="00FA021A"/>
    <w:rsid w:val="00FA65B7"/>
    <w:rsid w:val="00FA6DD2"/>
    <w:rsid w:val="00FB35BA"/>
    <w:rsid w:val="00FB3F80"/>
    <w:rsid w:val="00FB52E0"/>
    <w:rsid w:val="00FB602E"/>
    <w:rsid w:val="00FC146D"/>
    <w:rsid w:val="00FC3DF1"/>
    <w:rsid w:val="00FC4358"/>
    <w:rsid w:val="00FC5348"/>
    <w:rsid w:val="00FC68B5"/>
    <w:rsid w:val="00FD300E"/>
    <w:rsid w:val="00FD5FBC"/>
    <w:rsid w:val="00FD6BA2"/>
    <w:rsid w:val="00FE4D64"/>
    <w:rsid w:val="00FE7BAE"/>
    <w:rsid w:val="00FF0ECE"/>
    <w:rsid w:val="00FF0F9E"/>
    <w:rsid w:val="00FF218E"/>
    <w:rsid w:val="00FF3FF3"/>
    <w:rsid w:val="00FF40A0"/>
    <w:rsid w:val="00FF469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7DB4"/>
  <w15:docId w15:val="{9D49BAB1-2FF1-4BF8-B4B2-B52F6501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369"/>
  </w:style>
  <w:style w:type="paragraph" w:styleId="1">
    <w:name w:val="heading 1"/>
    <w:basedOn w:val="a"/>
    <w:next w:val="a"/>
    <w:link w:val="10"/>
    <w:qFormat/>
    <w:rsid w:val="009845E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5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845E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9845E5"/>
    <w:rPr>
      <w:i/>
      <w:iCs/>
    </w:rPr>
  </w:style>
  <w:style w:type="paragraph" w:styleId="a4">
    <w:name w:val="header"/>
    <w:basedOn w:val="a"/>
    <w:link w:val="a5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E5"/>
  </w:style>
  <w:style w:type="paragraph" w:styleId="a6">
    <w:name w:val="footer"/>
    <w:basedOn w:val="a"/>
    <w:link w:val="a7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E5"/>
  </w:style>
  <w:style w:type="character" w:customStyle="1" w:styleId="a8">
    <w:name w:val="Основной текст_"/>
    <w:link w:val="11"/>
    <w:rsid w:val="00984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845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845E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45E5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table" w:styleId="aa">
    <w:name w:val="Table Grid"/>
    <w:basedOn w:val="a1"/>
    <w:uiPriority w:val="59"/>
    <w:rsid w:val="009845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5E5"/>
    <w:rPr>
      <w:rFonts w:ascii="Tahoma" w:hAnsi="Tahoma" w:cs="Tahoma"/>
      <w:sz w:val="16"/>
      <w:szCs w:val="16"/>
    </w:rPr>
  </w:style>
  <w:style w:type="character" w:styleId="ae">
    <w:name w:val="Hyperlink"/>
    <w:rsid w:val="009845E5"/>
    <w:rPr>
      <w:color w:val="0066CC"/>
      <w:u w:val="single"/>
    </w:rPr>
  </w:style>
  <w:style w:type="character" w:customStyle="1" w:styleId="21">
    <w:name w:val="Основной текст (2)_"/>
    <w:link w:val="22"/>
    <w:rsid w:val="0098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5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5pt">
    <w:name w:val="Основной текст + 8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9845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9845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egoeUI45pt">
    <w:name w:val="Основной текст + Segoe UI;4;5 pt;Полужирный"/>
    <w:rsid w:val="009845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984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9845E5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9845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02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14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14DB"/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14DB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customStyle="1" w:styleId="Default">
    <w:name w:val="Default"/>
    <w:rsid w:val="0002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02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basedOn w:val="a"/>
    <w:uiPriority w:val="1"/>
    <w:qFormat/>
    <w:rsid w:val="00C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5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peremysh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6655-4C8B-4B1A-8F55-DD5FA5A4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4294863106</TotalTime>
  <Pages>1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2023-04-18T06:13:00Z</cp:lastPrinted>
  <dcterms:created xsi:type="dcterms:W3CDTF">2023-03-27T20:16:00Z</dcterms:created>
  <dcterms:modified xsi:type="dcterms:W3CDTF">2023-03-17T12:22:00Z</dcterms:modified>
</cp:coreProperties>
</file>