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00" w:rsidRPr="00ED2A00" w:rsidRDefault="00ED2A0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МИНИСТЕРСТВО ЮСТИЦИИ РОССИЙСКОЙ ФЕДЕРАЦИИ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ПРИКАЗ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от 6 мая 2015 г. N 100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ДОЛЖНОСТЕЙ, ПРИ ЗАМЕЩЕНИИ КОТОРЫХ ФЕДЕРАЛЬНЫМ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ГОСУДАРСТВЕННЫМ ГРАЖДАНСКИМ СЛУЖАЩИМ ЗАПРЕЩАЕТСЯ ОТКРЫВАТЬ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И ИМЕТЬ СЧЕТА (ВКЛАДЫ), ХРАНИТЬ НАЛИЧНЫЕ ДЕНЕЖНЫЕ СРЕДСТВА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И ЦЕННОСТИ В ИНОСТРАННЫХ БАНКАХ, РАСПОЛОЖЕННЫХ ЗА ПРЕДЕЛАМИ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ТЕРРИТОРИИ РОССИЙСКОЙ ФЕДЕРАЦИИ, ВЛАДЕТЬ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И (ИЛИ) ПОЛЬЗОВАТЬСЯ ИНОСТРАННЫМИ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ФИНАНСОВЫМИ ИНСТРУМЕНТАМИ</w:t>
      </w: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4">
        <w:r w:rsidRPr="00ED2A00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D2A0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08.03.2015 N 120 "О некоторых вопросах противодействия коррупции" (Собрание законодательства Российской Федерации, 2015, N 10, ст. 1506) и в соответствии с </w:t>
      </w:r>
      <w:hyperlink r:id="rId5">
        <w:r w:rsidRPr="00ED2A0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"и" пункта 1 части 1 статьи 2</w:t>
        </w:r>
      </w:hyperlink>
      <w:r w:rsidRPr="00ED2A00">
        <w:rPr>
          <w:rFonts w:ascii="Times New Roman" w:hAnsi="Times New Roman" w:cs="Times New Roman"/>
          <w:sz w:val="24"/>
          <w:szCs w:val="24"/>
        </w:rP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 (ч. I), ст. 7542) приказываю: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3">
        <w:r w:rsidRPr="00ED2A0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D2A00">
        <w:rPr>
          <w:rFonts w:ascii="Times New Roman" w:hAnsi="Times New Roman" w:cs="Times New Roman"/>
          <w:sz w:val="24"/>
          <w:szCs w:val="24"/>
        </w:rPr>
        <w:t xml:space="preserve"> должностей,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Министр</w:t>
      </w:r>
    </w:p>
    <w:p w:rsidR="00ED2A00" w:rsidRPr="00ED2A00" w:rsidRDefault="00ED2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Утвержден</w:t>
      </w:r>
    </w:p>
    <w:p w:rsidR="00ED2A00" w:rsidRPr="00ED2A00" w:rsidRDefault="00ED2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приказом Министерства юстиции</w:t>
      </w:r>
    </w:p>
    <w:p w:rsidR="00ED2A00" w:rsidRPr="00ED2A00" w:rsidRDefault="00ED2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D2A00" w:rsidRPr="00ED2A00" w:rsidRDefault="00ED2A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от 06.05.2015 N 100</w:t>
      </w: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ED2A00">
        <w:rPr>
          <w:rFonts w:ascii="Times New Roman" w:hAnsi="Times New Roman" w:cs="Times New Roman"/>
          <w:sz w:val="24"/>
          <w:szCs w:val="24"/>
        </w:rPr>
        <w:t>ПЕРЕЧЕНЬ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ДОЛЖНОСТЕЙ, ПРИ ЗАМЕЩЕНИИ КОТОРЫХ ФЕДЕРАЛЬНЫМ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ГОСУДАРСТВЕННЫМ ГРАЖДАНСКИМ СЛУЖАЩИМ ЗАПРЕЩАЕТСЯ ОТКРЫВАТЬ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И ИМЕТЬ СЧЕТА (ВКЛАДЫ), ХРАНИТЬ НАЛИЧНЫЕ ДЕНЕЖНЫЕ СРЕДСТВА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 xml:space="preserve">И ЦЕННОСТИ В ИНОСТРАННЫХ БАНКАХ, РАСПОЛОЖЕННЫХ ЗА </w:t>
      </w:r>
      <w:r w:rsidRPr="00ED2A00">
        <w:rPr>
          <w:rFonts w:ascii="Times New Roman" w:hAnsi="Times New Roman" w:cs="Times New Roman"/>
          <w:sz w:val="24"/>
          <w:szCs w:val="24"/>
        </w:rPr>
        <w:lastRenderedPageBreak/>
        <w:t>ПРЕДЕЛАМИ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ТЕРРИТОРИИ РОССИЙСКОЙ ФЕДЕРАЦИИ, ВЛАДЕТЬ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И (ИЛИ) ПОЛЬЗОВАТЬСЯ ИНОСТРАННЫМИ</w:t>
      </w:r>
    </w:p>
    <w:p w:rsidR="00ED2A00" w:rsidRPr="00ED2A00" w:rsidRDefault="00ED2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ФИНАНСОВЫМИ ИНСТРУМЕНТАМИ</w:t>
      </w: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1. Директор департамента.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2. Руководитель Аппарата Уполномоченного Российской Федерации при Европейском Суде по правам человека - заместителя Министра юстиции Российской Федерации.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3. Заместитель директора департамента.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4. Первый заместитель руководителя Аппарата Уполномоченного Российской Федерации при Европейском Суде по правам человека - заместителя Министра юстиции Российской Федерации.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5. Заместитель руководителя Аппарата Уполномоченного Российской Федерации при Европейском Суде по правам человека - заместителя Министра юстиции Российской Федерации.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6. Советник Министра юстиции Российской Федерации.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7. Начальник отдела по защите государственной тайны Департамента организации и контроля.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8. Заместитель начальника отдела по защите государственной тайны Департамента организации и контроля.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9. Главный специалист-эксперт отдела по защите государственной тайны Департамента организации и контроля.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10. Ведущий специалист-эксперт отдела по защите государственной тайны Департамента организации и контроля.</w:t>
      </w:r>
    </w:p>
    <w:p w:rsidR="00ED2A00" w:rsidRPr="00ED2A00" w:rsidRDefault="00ED2A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A00">
        <w:rPr>
          <w:rFonts w:ascii="Times New Roman" w:hAnsi="Times New Roman" w:cs="Times New Roman"/>
          <w:sz w:val="24"/>
          <w:szCs w:val="24"/>
        </w:rPr>
        <w:t>11. Старший специалист 1 разряда отдела по защите государственной тайны Департамента организации и контроля.</w:t>
      </w: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A00" w:rsidRPr="00ED2A00" w:rsidRDefault="00ED2A0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D601D" w:rsidRPr="00ED2A00" w:rsidRDefault="00BD601D">
      <w:pPr>
        <w:rPr>
          <w:rFonts w:ascii="Times New Roman" w:hAnsi="Times New Roman" w:cs="Times New Roman"/>
          <w:sz w:val="24"/>
          <w:szCs w:val="24"/>
        </w:rPr>
      </w:pPr>
    </w:p>
    <w:sectPr w:rsidR="00BD601D" w:rsidRPr="00ED2A00" w:rsidSect="00B0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0"/>
    <w:rsid w:val="00BD601D"/>
    <w:rsid w:val="00E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5AF0-CDC8-4915-8821-0882EF22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A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2A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2A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40&amp;dst=100067" TargetMode="External"/><Relationship Id="rId4" Type="http://schemas.openxmlformats.org/officeDocument/2006/relationships/hyperlink" Target="https://login.consultant.ru/link/?req=doc&amp;base=LAW&amp;n=18302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1</cp:revision>
  <dcterms:created xsi:type="dcterms:W3CDTF">2025-06-18T12:05:00Z</dcterms:created>
  <dcterms:modified xsi:type="dcterms:W3CDTF">2025-06-18T12:07:00Z</dcterms:modified>
</cp:coreProperties>
</file>