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5E" w:rsidRDefault="00BF0C02">
      <w:pPr>
        <w:spacing w:line="360" w:lineRule="exact"/>
      </w:pPr>
      <w:r w:rsidRPr="00961FB8">
        <w:rPr>
          <w:rFonts w:ascii="Times New Roman" w:eastAsia="Calibri" w:hAnsi="Times New Roman"/>
          <w:b/>
          <w:noProof/>
          <w:spacing w:val="-25"/>
          <w:w w:val="99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ABC710A" wp14:editId="3A495863">
            <wp:simplePos x="0" y="0"/>
            <wp:positionH relativeFrom="column">
              <wp:posOffset>2562225</wp:posOffset>
            </wp:positionH>
            <wp:positionV relativeFrom="paragraph">
              <wp:posOffset>-57150</wp:posOffset>
            </wp:positionV>
            <wp:extent cx="644525" cy="80327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B5E" w:rsidRDefault="00F37B5E">
      <w:pPr>
        <w:spacing w:line="360" w:lineRule="exact"/>
      </w:pPr>
    </w:p>
    <w:p w:rsidR="00F37B5E" w:rsidRDefault="00F37B5E">
      <w:pPr>
        <w:spacing w:after="613" w:line="1" w:lineRule="exact"/>
      </w:pPr>
    </w:p>
    <w:p w:rsidR="00F37B5E" w:rsidRDefault="00F37B5E">
      <w:pPr>
        <w:spacing w:line="1" w:lineRule="exact"/>
        <w:sectPr w:rsidR="00F37B5E">
          <w:pgSz w:w="11900" w:h="16840"/>
          <w:pgMar w:top="762" w:right="249" w:bottom="3139" w:left="2127" w:header="334" w:footer="2711" w:gutter="0"/>
          <w:pgNumType w:start="1"/>
          <w:cols w:space="720"/>
          <w:noEndnote/>
          <w:docGrid w:linePitch="360"/>
        </w:sectPr>
      </w:pPr>
    </w:p>
    <w:p w:rsidR="00F37B5E" w:rsidRDefault="0004464B" w:rsidP="00BF0C02">
      <w:pPr>
        <w:pStyle w:val="1"/>
        <w:spacing w:after="0"/>
        <w:ind w:firstLine="0"/>
        <w:jc w:val="center"/>
        <w:rPr>
          <w:b/>
          <w:bCs/>
        </w:rPr>
      </w:pPr>
      <w:r>
        <w:rPr>
          <w:b/>
          <w:bCs/>
        </w:rPr>
        <w:t>ДУМА</w:t>
      </w:r>
      <w:r>
        <w:rPr>
          <w:b/>
          <w:bCs/>
        </w:rPr>
        <w:br/>
      </w:r>
      <w:proofErr w:type="spellStart"/>
      <w:r>
        <w:rPr>
          <w:b/>
          <w:bCs/>
        </w:rPr>
        <w:t>Перемышльского</w:t>
      </w:r>
      <w:proofErr w:type="spellEnd"/>
      <w:r>
        <w:rPr>
          <w:b/>
          <w:bCs/>
        </w:rPr>
        <w:t xml:space="preserve"> муниципального округа</w:t>
      </w:r>
      <w:r>
        <w:rPr>
          <w:b/>
          <w:bCs/>
        </w:rPr>
        <w:br/>
        <w:t>Калужской области</w:t>
      </w:r>
    </w:p>
    <w:p w:rsidR="00BF0C02" w:rsidRDefault="00BF0C02" w:rsidP="00BF0C02">
      <w:pPr>
        <w:pStyle w:val="1"/>
        <w:spacing w:after="0"/>
        <w:ind w:firstLine="0"/>
        <w:jc w:val="center"/>
      </w:pPr>
    </w:p>
    <w:p w:rsidR="00F37B5E" w:rsidRDefault="0004464B" w:rsidP="00BF0C02">
      <w:pPr>
        <w:pStyle w:val="11"/>
        <w:keepNext/>
        <w:keepLines/>
        <w:spacing w:after="0"/>
      </w:pPr>
      <w:bookmarkStart w:id="0" w:name="bookmark0"/>
      <w:r>
        <w:t>РЕШЕНИЕ</w:t>
      </w:r>
      <w:bookmarkEnd w:id="0"/>
    </w:p>
    <w:p w:rsidR="00BF0C02" w:rsidRDefault="00BF0C02" w:rsidP="00BF0C02">
      <w:pPr>
        <w:pStyle w:val="11"/>
        <w:keepNext/>
        <w:keepLines/>
        <w:spacing w:after="0"/>
        <w:rPr>
          <w:b w:val="0"/>
          <w:sz w:val="24"/>
          <w:szCs w:val="24"/>
        </w:rPr>
      </w:pPr>
      <w:r w:rsidRPr="00BF0C02">
        <w:rPr>
          <w:b w:val="0"/>
          <w:sz w:val="24"/>
          <w:szCs w:val="24"/>
        </w:rPr>
        <w:t>с. Перемышль</w:t>
      </w:r>
    </w:p>
    <w:p w:rsidR="00BF0C02" w:rsidRPr="00BF0C02" w:rsidRDefault="00BF0C02" w:rsidP="00BF0C02">
      <w:pPr>
        <w:pStyle w:val="11"/>
        <w:keepNext/>
        <w:keepLines/>
        <w:spacing w:after="0"/>
        <w:rPr>
          <w:b w:val="0"/>
          <w:sz w:val="24"/>
          <w:szCs w:val="24"/>
        </w:rPr>
      </w:pPr>
    </w:p>
    <w:p w:rsidR="00F37B5E" w:rsidRDefault="0004464B">
      <w:pPr>
        <w:pStyle w:val="1"/>
        <w:spacing w:after="460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BF0C02">
        <w:rPr>
          <w:b/>
          <w:bCs/>
          <w:sz w:val="26"/>
          <w:szCs w:val="26"/>
        </w:rPr>
        <w:t>07</w:t>
      </w:r>
      <w:r>
        <w:rPr>
          <w:b/>
          <w:bCs/>
          <w:sz w:val="26"/>
          <w:szCs w:val="26"/>
        </w:rPr>
        <w:t>» мая 2026 г</w:t>
      </w:r>
      <w:r w:rsidR="00BF0C02">
        <w:rPr>
          <w:b/>
          <w:bCs/>
          <w:sz w:val="26"/>
          <w:szCs w:val="26"/>
        </w:rPr>
        <w:t xml:space="preserve">                                                                                                  №201</w:t>
      </w:r>
      <w:bookmarkStart w:id="1" w:name="_GoBack"/>
      <w:bookmarkEnd w:id="1"/>
    </w:p>
    <w:p w:rsidR="00BF0C02" w:rsidRDefault="0004464B" w:rsidP="00BF0C02">
      <w:pPr>
        <w:pStyle w:val="1"/>
        <w:spacing w:after="0"/>
        <w:ind w:firstLine="0"/>
        <w:rPr>
          <w:b/>
          <w:bCs/>
        </w:rPr>
      </w:pPr>
      <w:r>
        <w:rPr>
          <w:b/>
          <w:bCs/>
        </w:rPr>
        <w:t xml:space="preserve">Об утверждении Положения о гарантиях </w:t>
      </w:r>
    </w:p>
    <w:p w:rsidR="00BF0C02" w:rsidRDefault="0004464B" w:rsidP="00BF0C02">
      <w:pPr>
        <w:pStyle w:val="1"/>
        <w:spacing w:after="0"/>
        <w:ind w:firstLine="0"/>
        <w:rPr>
          <w:b/>
          <w:bCs/>
        </w:rPr>
      </w:pPr>
      <w:r>
        <w:rPr>
          <w:b/>
          <w:bCs/>
        </w:rPr>
        <w:t xml:space="preserve">осуществления полномочий депутата </w:t>
      </w:r>
    </w:p>
    <w:p w:rsidR="00BF0C02" w:rsidRDefault="0004464B" w:rsidP="00BF0C02">
      <w:pPr>
        <w:pStyle w:val="1"/>
        <w:spacing w:after="0"/>
        <w:ind w:firstLine="0"/>
        <w:rPr>
          <w:b/>
          <w:bCs/>
        </w:rPr>
      </w:pPr>
      <w:r>
        <w:rPr>
          <w:b/>
          <w:bCs/>
        </w:rPr>
        <w:t xml:space="preserve">Думы </w:t>
      </w:r>
      <w:proofErr w:type="spellStart"/>
      <w:r>
        <w:rPr>
          <w:b/>
          <w:bCs/>
        </w:rPr>
        <w:t>Перемышльского</w:t>
      </w:r>
      <w:proofErr w:type="spellEnd"/>
      <w:r>
        <w:rPr>
          <w:b/>
          <w:bCs/>
        </w:rPr>
        <w:t xml:space="preserve"> муниципального округа </w:t>
      </w:r>
    </w:p>
    <w:p w:rsidR="00F37B5E" w:rsidRDefault="0004464B" w:rsidP="00BF0C02">
      <w:pPr>
        <w:pStyle w:val="1"/>
        <w:spacing w:after="0"/>
        <w:ind w:firstLine="0"/>
        <w:rPr>
          <w:b/>
          <w:bCs/>
        </w:rPr>
      </w:pPr>
      <w:r>
        <w:rPr>
          <w:b/>
          <w:bCs/>
        </w:rPr>
        <w:t>Калужской области</w:t>
      </w:r>
    </w:p>
    <w:p w:rsidR="00BF0C02" w:rsidRPr="00BF0C02" w:rsidRDefault="00BF0C02" w:rsidP="00BF0C02">
      <w:pPr>
        <w:pStyle w:val="1"/>
        <w:spacing w:after="0"/>
        <w:ind w:firstLine="0"/>
        <w:rPr>
          <w:b/>
          <w:bCs/>
        </w:rPr>
      </w:pPr>
    </w:p>
    <w:p w:rsidR="00F37B5E" w:rsidRDefault="0004464B">
      <w:pPr>
        <w:pStyle w:val="1"/>
        <w:ind w:firstLine="540"/>
        <w:jc w:val="both"/>
      </w:pPr>
      <w:r>
        <w:t xml:space="preserve">На основании Закона Калужской области от 09.03.2010 </w:t>
      </w:r>
      <w:r w:rsidR="00BF0C02">
        <w:rPr>
          <w:lang w:eastAsia="en-US" w:bidi="en-US"/>
        </w:rPr>
        <w:t>№</w:t>
      </w:r>
      <w:r>
        <w:t>648-03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</w:t>
      </w:r>
      <w:r>
        <w:t xml:space="preserve">ения в Калужской области", Устава </w:t>
      </w:r>
      <w:proofErr w:type="spellStart"/>
      <w:r>
        <w:t>Перемышльского</w:t>
      </w:r>
      <w:proofErr w:type="spellEnd"/>
      <w:r>
        <w:t xml:space="preserve"> муниципального округа Калужской области, Дума </w:t>
      </w:r>
      <w:proofErr w:type="spellStart"/>
      <w:r>
        <w:t>Перемышльского</w:t>
      </w:r>
      <w:proofErr w:type="spellEnd"/>
      <w:r>
        <w:t xml:space="preserve"> муниципального округа</w:t>
      </w:r>
    </w:p>
    <w:p w:rsidR="00F37B5E" w:rsidRDefault="0004464B">
      <w:pPr>
        <w:pStyle w:val="20"/>
        <w:keepNext/>
        <w:keepLines/>
      </w:pPr>
      <w:bookmarkStart w:id="2" w:name="bookmark2"/>
      <w:r>
        <w:t>РЕШИЛА:</w:t>
      </w:r>
      <w:bookmarkEnd w:id="2"/>
    </w:p>
    <w:p w:rsidR="00F37B5E" w:rsidRDefault="0004464B">
      <w:pPr>
        <w:pStyle w:val="1"/>
        <w:numPr>
          <w:ilvl w:val="0"/>
          <w:numId w:val="1"/>
        </w:numPr>
        <w:tabs>
          <w:tab w:val="left" w:pos="883"/>
        </w:tabs>
        <w:ind w:firstLine="540"/>
        <w:jc w:val="both"/>
      </w:pPr>
      <w:r>
        <w:t xml:space="preserve">Положение о гарантиях осуществления полномочий депутата Думы </w:t>
      </w:r>
      <w:proofErr w:type="spellStart"/>
      <w:r>
        <w:t>Перемышльского</w:t>
      </w:r>
      <w:proofErr w:type="spellEnd"/>
      <w:r>
        <w:t xml:space="preserve"> муниципального округа Калужской области </w:t>
      </w:r>
      <w:r>
        <w:t>утвердить (прилагается).</w:t>
      </w:r>
    </w:p>
    <w:p w:rsidR="00F37B5E" w:rsidRDefault="00BF0C02" w:rsidP="00BF0C02">
      <w:pPr>
        <w:pStyle w:val="1"/>
        <w:tabs>
          <w:tab w:val="left" w:pos="1409"/>
        </w:tabs>
        <w:spacing w:after="920"/>
        <w:ind w:left="540" w:firstLine="0"/>
      </w:pPr>
      <w:r>
        <w:t>2.</w:t>
      </w:r>
      <w:r w:rsidR="0004464B">
        <w:t>Решение вступает в силу со дня официального опубликования.</w:t>
      </w:r>
    </w:p>
    <w:p w:rsidR="00BF0C02" w:rsidRDefault="0004464B" w:rsidP="00BF0C02">
      <w:pPr>
        <w:pStyle w:val="1"/>
        <w:spacing w:after="0"/>
        <w:ind w:firstLine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6343650</wp:posOffset>
                </wp:positionH>
                <wp:positionV relativeFrom="paragraph">
                  <wp:posOffset>187960</wp:posOffset>
                </wp:positionV>
                <wp:extent cx="1042670" cy="2355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7B5E" w:rsidRDefault="0004464B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Д.В. Иванов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99.5pt;margin-top:14.8pt;width:82.1pt;height:18.55pt;z-index:12582937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" filled="f" stroked="f">
                <v:textbox inset="0,0,0,0">
                  <w:txbxContent>
                    <w:p w:rsidR="00F37B5E" w:rsidRDefault="0004464B">
                      <w:pPr>
                        <w:pStyle w:val="1"/>
                        <w:spacing w:after="0"/>
                        <w:ind w:firstLine="0"/>
                        <w:jc w:val="right"/>
                      </w:pPr>
                      <w:r>
                        <w:rPr>
                          <w:b/>
                          <w:bCs/>
                        </w:rPr>
                        <w:t>Д.В. Иванов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Глава </w:t>
      </w:r>
      <w:proofErr w:type="spellStart"/>
      <w:r>
        <w:rPr>
          <w:b/>
          <w:bCs/>
        </w:rPr>
        <w:t>Перемышльского</w:t>
      </w:r>
      <w:proofErr w:type="spellEnd"/>
      <w:r>
        <w:rPr>
          <w:b/>
          <w:bCs/>
        </w:rPr>
        <w:t xml:space="preserve"> </w:t>
      </w:r>
    </w:p>
    <w:p w:rsidR="00F37B5E" w:rsidRDefault="0004464B" w:rsidP="00BF0C02">
      <w:pPr>
        <w:pStyle w:val="1"/>
        <w:spacing w:after="0"/>
        <w:ind w:firstLine="0"/>
        <w:sectPr w:rsidR="00F37B5E" w:rsidSect="00BF0C02">
          <w:type w:val="continuous"/>
          <w:pgSz w:w="11900" w:h="16840"/>
          <w:pgMar w:top="762" w:right="701" w:bottom="762" w:left="2127" w:header="0" w:footer="3" w:gutter="0"/>
          <w:cols w:space="720"/>
          <w:noEndnote/>
          <w:docGrid w:linePitch="360"/>
        </w:sectPr>
      </w:pPr>
      <w:r>
        <w:rPr>
          <w:b/>
          <w:bCs/>
        </w:rPr>
        <w:t>муниципального округ</w:t>
      </w:r>
      <w:r w:rsidR="00BF0C02">
        <w:rPr>
          <w:b/>
          <w:bCs/>
        </w:rPr>
        <w:t>а</w:t>
      </w:r>
    </w:p>
    <w:p w:rsidR="00F37B5E" w:rsidRDefault="0004464B">
      <w:pPr>
        <w:pStyle w:val="1"/>
        <w:spacing w:before="600" w:after="0"/>
        <w:ind w:left="6520" w:firstLine="0"/>
        <w:jc w:val="right"/>
      </w:pPr>
      <w:r>
        <w:lastRenderedPageBreak/>
        <w:t>Приложение к Решени</w:t>
      </w:r>
      <w:r w:rsidR="00BF0C02">
        <w:t>ю</w:t>
      </w:r>
      <w:r>
        <w:t xml:space="preserve"> Думы </w:t>
      </w:r>
      <w:proofErr w:type="spellStart"/>
      <w:r>
        <w:t>Перемышльско</w:t>
      </w:r>
      <w:r w:rsidR="00BF0C02">
        <w:t>го</w:t>
      </w:r>
      <w:proofErr w:type="spellEnd"/>
      <w:r>
        <w:t xml:space="preserve"> муниципального округа</w:t>
      </w:r>
    </w:p>
    <w:p w:rsidR="00F37B5E" w:rsidRDefault="0004464B">
      <w:pPr>
        <w:pStyle w:val="1"/>
        <w:tabs>
          <w:tab w:val="left" w:pos="893"/>
          <w:tab w:val="left" w:pos="2045"/>
        </w:tabs>
        <w:ind w:firstLine="0"/>
        <w:jc w:val="right"/>
      </w:pPr>
      <w:proofErr w:type="gramStart"/>
      <w:r>
        <w:t>от«</w:t>
      </w:r>
      <w:proofErr w:type="gramEnd"/>
      <w:r w:rsidR="00BF0C02">
        <w:t>07</w:t>
      </w:r>
      <w:r>
        <w:t>»</w:t>
      </w:r>
      <w:r w:rsidR="00BF0C02">
        <w:t xml:space="preserve"> мая</w:t>
      </w:r>
      <w:r>
        <w:t>2026 г. №</w:t>
      </w:r>
      <w:r w:rsidR="00BF0C02">
        <w:t>201</w:t>
      </w:r>
    </w:p>
    <w:p w:rsidR="00F37B5E" w:rsidRDefault="0004464B">
      <w:pPr>
        <w:pStyle w:val="1"/>
        <w:spacing w:after="0"/>
        <w:ind w:firstLine="0"/>
        <w:jc w:val="center"/>
      </w:pPr>
      <w:r>
        <w:rPr>
          <w:b/>
          <w:bCs/>
        </w:rPr>
        <w:t>ПОЛО ЖЕНИЕ</w:t>
      </w:r>
    </w:p>
    <w:p w:rsidR="00F37B5E" w:rsidRDefault="0004464B">
      <w:pPr>
        <w:pStyle w:val="1"/>
        <w:ind w:firstLine="0"/>
        <w:jc w:val="center"/>
      </w:pPr>
      <w:r>
        <w:rPr>
          <w:b/>
          <w:bCs/>
        </w:rPr>
        <w:t xml:space="preserve">о </w:t>
      </w:r>
      <w:r>
        <w:rPr>
          <w:b/>
          <w:bCs/>
        </w:rPr>
        <w:t>гарантиях осуществления полномочий депутата Думы</w:t>
      </w:r>
      <w:r>
        <w:rPr>
          <w:b/>
          <w:bCs/>
        </w:rPr>
        <w:br/>
      </w:r>
      <w:proofErr w:type="spellStart"/>
      <w:r>
        <w:rPr>
          <w:b/>
          <w:bCs/>
        </w:rPr>
        <w:t>Перемышльского</w:t>
      </w:r>
      <w:proofErr w:type="spellEnd"/>
      <w:r>
        <w:rPr>
          <w:b/>
          <w:bCs/>
        </w:rPr>
        <w:t xml:space="preserve"> муниципального округа Калужской области</w:t>
      </w:r>
    </w:p>
    <w:p w:rsidR="00F37B5E" w:rsidRDefault="0004464B">
      <w:pPr>
        <w:pStyle w:val="20"/>
        <w:keepNext/>
        <w:keepLines/>
        <w:numPr>
          <w:ilvl w:val="0"/>
          <w:numId w:val="2"/>
        </w:numPr>
        <w:tabs>
          <w:tab w:val="left" w:pos="318"/>
        </w:tabs>
      </w:pPr>
      <w:bookmarkStart w:id="3" w:name="bookmark4"/>
      <w:r>
        <w:t>Общие положения</w:t>
      </w:r>
      <w:bookmarkEnd w:id="3"/>
    </w:p>
    <w:p w:rsidR="00F37B5E" w:rsidRDefault="0004464B">
      <w:pPr>
        <w:pStyle w:val="1"/>
        <w:numPr>
          <w:ilvl w:val="1"/>
          <w:numId w:val="2"/>
        </w:numPr>
        <w:tabs>
          <w:tab w:val="left" w:pos="1151"/>
        </w:tabs>
        <w:ind w:firstLine="600"/>
        <w:jc w:val="both"/>
      </w:pPr>
      <w:r>
        <w:t xml:space="preserve">Настоящее Положение разработано в целях реализации Закона Калужской области от 09.03.2010 </w:t>
      </w:r>
      <w:r>
        <w:rPr>
          <w:lang w:val="en-US" w:eastAsia="en-US" w:bidi="en-US"/>
        </w:rPr>
        <w:t>N</w:t>
      </w:r>
      <w:r w:rsidRPr="00BF0C02">
        <w:rPr>
          <w:lang w:eastAsia="en-US" w:bidi="en-US"/>
        </w:rPr>
        <w:t xml:space="preserve"> </w:t>
      </w:r>
      <w:r>
        <w:t>648-03 "О гарантиях осуществления полномочий</w:t>
      </w:r>
      <w:r>
        <w:t xml:space="preserve">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Калужской области", Устава </w:t>
      </w:r>
      <w:proofErr w:type="spellStart"/>
      <w:r>
        <w:t>Перемышльского</w:t>
      </w:r>
      <w:proofErr w:type="spellEnd"/>
      <w:r>
        <w:t xml:space="preserve"> муниципального округа Калужской области и направл</w:t>
      </w:r>
      <w:r>
        <w:t xml:space="preserve">ено на обеспечение стабильности условий деятельности депутата Думы </w:t>
      </w:r>
      <w:proofErr w:type="spellStart"/>
      <w:r>
        <w:t>Перемышльского</w:t>
      </w:r>
      <w:proofErr w:type="spellEnd"/>
      <w:r>
        <w:t xml:space="preserve"> муниципального округа (далее - депутат), в целях эффективного и беспрепятственного осуществления ими своих полномочий.</w:t>
      </w:r>
    </w:p>
    <w:p w:rsidR="00F37B5E" w:rsidRDefault="0004464B">
      <w:pPr>
        <w:pStyle w:val="1"/>
        <w:numPr>
          <w:ilvl w:val="1"/>
          <w:numId w:val="2"/>
        </w:numPr>
        <w:tabs>
          <w:tab w:val="left" w:pos="1151"/>
        </w:tabs>
        <w:ind w:firstLine="600"/>
        <w:jc w:val="both"/>
      </w:pPr>
      <w:r>
        <w:t xml:space="preserve">При осуществлении своих полномочий депутат Думы </w:t>
      </w:r>
      <w:proofErr w:type="spellStart"/>
      <w:r>
        <w:t>Перемыш</w:t>
      </w:r>
      <w:r>
        <w:t>льского</w:t>
      </w:r>
      <w:proofErr w:type="spellEnd"/>
      <w:r>
        <w:t xml:space="preserve"> муниципального округа руководствуются Конституцией Российской Федерации, федеральными законами и иными нормативными правовыми актами Российской Федерации, законами Калужской области и иными нормативными правовыми актами Калужской области, Уставом </w:t>
      </w:r>
      <w:proofErr w:type="spellStart"/>
      <w:r>
        <w:t>П</w:t>
      </w:r>
      <w:r>
        <w:t>еремышльского</w:t>
      </w:r>
      <w:proofErr w:type="spellEnd"/>
      <w:r>
        <w:t xml:space="preserve"> муниципального округа Калужской области.</w:t>
      </w:r>
    </w:p>
    <w:p w:rsidR="00F37B5E" w:rsidRDefault="0004464B">
      <w:pPr>
        <w:pStyle w:val="1"/>
        <w:numPr>
          <w:ilvl w:val="1"/>
          <w:numId w:val="2"/>
        </w:numPr>
        <w:tabs>
          <w:tab w:val="left" w:pos="1151"/>
        </w:tabs>
        <w:ind w:firstLine="600"/>
        <w:jc w:val="both"/>
      </w:pPr>
      <w:r>
        <w:t xml:space="preserve">Гарантии, предусмотренные настоящим Положением, реализуются за счет средств бюджета </w:t>
      </w:r>
      <w:proofErr w:type="spellStart"/>
      <w:r>
        <w:t>Перемышльского</w:t>
      </w:r>
      <w:proofErr w:type="spellEnd"/>
      <w:r>
        <w:t xml:space="preserve"> муниципального округа, предусмотренных на содержание Думы </w:t>
      </w:r>
      <w:proofErr w:type="spellStart"/>
      <w:r>
        <w:t>Перемышльского</w:t>
      </w:r>
      <w:proofErr w:type="spellEnd"/>
      <w:r>
        <w:t xml:space="preserve"> муниципального округа, в соот</w:t>
      </w:r>
      <w:r>
        <w:t xml:space="preserve">ветствии со сметой Думы </w:t>
      </w:r>
      <w:proofErr w:type="spellStart"/>
      <w:r>
        <w:t>Перемышльского</w:t>
      </w:r>
      <w:proofErr w:type="spellEnd"/>
      <w:r>
        <w:t xml:space="preserve"> муниципального округа.</w:t>
      </w:r>
    </w:p>
    <w:p w:rsidR="00F37B5E" w:rsidRDefault="0004464B">
      <w:pPr>
        <w:pStyle w:val="1"/>
        <w:numPr>
          <w:ilvl w:val="0"/>
          <w:numId w:val="2"/>
        </w:numPr>
        <w:tabs>
          <w:tab w:val="left" w:pos="337"/>
        </w:tabs>
        <w:spacing w:after="600"/>
        <w:ind w:firstLine="0"/>
        <w:jc w:val="center"/>
      </w:pPr>
      <w:r>
        <w:rPr>
          <w:b/>
          <w:bCs/>
        </w:rPr>
        <w:t>Обеспечение необходимых условий для проведения отчетов</w:t>
      </w:r>
      <w:r>
        <w:rPr>
          <w:b/>
          <w:bCs/>
        </w:rPr>
        <w:br/>
        <w:t>перед избирателями, встреч с избирателями, ведения приема</w:t>
      </w:r>
      <w:r>
        <w:rPr>
          <w:b/>
          <w:bCs/>
        </w:rPr>
        <w:br/>
        <w:t>избирателей</w:t>
      </w:r>
    </w:p>
    <w:p w:rsidR="00F37B5E" w:rsidRDefault="0004464B">
      <w:pPr>
        <w:pStyle w:val="1"/>
        <w:numPr>
          <w:ilvl w:val="1"/>
          <w:numId w:val="2"/>
        </w:numPr>
        <w:tabs>
          <w:tab w:val="left" w:pos="1151"/>
        </w:tabs>
        <w:ind w:firstLine="600"/>
        <w:jc w:val="both"/>
      </w:pPr>
      <w:r>
        <w:t>Депутатам для проведения отчетов перед избирателями, встреч с избират</w:t>
      </w:r>
      <w:r>
        <w:t>елями, ведения приема избирателей безвозмездно предоставляются помещения, находящиеся в ведении органов местного самоуправления, с учетом заявок депутатов.</w:t>
      </w:r>
    </w:p>
    <w:p w:rsidR="00F37B5E" w:rsidRDefault="0004464B">
      <w:pPr>
        <w:pStyle w:val="20"/>
        <w:keepNext/>
        <w:keepLines/>
        <w:numPr>
          <w:ilvl w:val="0"/>
          <w:numId w:val="2"/>
        </w:numPr>
        <w:tabs>
          <w:tab w:val="left" w:pos="332"/>
        </w:tabs>
        <w:spacing w:after="280"/>
      </w:pPr>
      <w:bookmarkStart w:id="4" w:name="bookmark6"/>
      <w:r>
        <w:lastRenderedPageBreak/>
        <w:t>Депутатское обращение, депутатский запрос</w:t>
      </w:r>
      <w:bookmarkEnd w:id="4"/>
    </w:p>
    <w:p w:rsidR="00F37B5E" w:rsidRDefault="0004464B">
      <w:pPr>
        <w:pStyle w:val="1"/>
        <w:numPr>
          <w:ilvl w:val="1"/>
          <w:numId w:val="2"/>
        </w:numPr>
        <w:tabs>
          <w:tab w:val="left" w:pos="1190"/>
        </w:tabs>
        <w:spacing w:after="0"/>
        <w:ind w:firstLine="560"/>
        <w:jc w:val="both"/>
      </w:pPr>
      <w:r>
        <w:t xml:space="preserve">По фактам нарушения государственными органами, органами </w:t>
      </w:r>
      <w:r>
        <w:t xml:space="preserve">местного самоуправления или должностными лицами положений действующего законодательства, решений Думы </w:t>
      </w:r>
      <w:proofErr w:type="spellStart"/>
      <w:r>
        <w:t>Перемышльского</w:t>
      </w:r>
      <w:proofErr w:type="spellEnd"/>
      <w:r>
        <w:t xml:space="preserve"> муниципального округа, а также по вопросам, имеющим общественное значение, депутат или группа депутатов могут оформить в адрес Думы </w:t>
      </w:r>
      <w:proofErr w:type="spellStart"/>
      <w:r>
        <w:t>Перемыш</w:t>
      </w:r>
      <w:r>
        <w:t>льского</w:t>
      </w:r>
      <w:proofErr w:type="spellEnd"/>
      <w:r>
        <w:t xml:space="preserve"> муниципального округа письменное обращение с просьбой признать данное обращение депутатским запросом.</w:t>
      </w:r>
    </w:p>
    <w:p w:rsidR="00F37B5E" w:rsidRDefault="0004464B">
      <w:pPr>
        <w:pStyle w:val="1"/>
        <w:spacing w:after="280"/>
        <w:ind w:firstLine="0"/>
        <w:jc w:val="both"/>
      </w:pPr>
      <w:r>
        <w:t>Запрос оформляется депутатом на депутатском бланке, подписывается депутатом (группой депутатов) и регистрируется управлением делами Собрания.</w:t>
      </w:r>
    </w:p>
    <w:p w:rsidR="00F37B5E" w:rsidRDefault="0004464B">
      <w:pPr>
        <w:pStyle w:val="1"/>
        <w:numPr>
          <w:ilvl w:val="1"/>
          <w:numId w:val="2"/>
        </w:numPr>
        <w:tabs>
          <w:tab w:val="left" w:pos="1190"/>
        </w:tabs>
        <w:spacing w:after="280"/>
        <w:ind w:firstLine="560"/>
        <w:jc w:val="both"/>
      </w:pPr>
      <w:r>
        <w:t>Обращение депутата (группы депутатов) рассматривается на ближайшем заседании Собрания с включением данного вопроса в повестку заседания.</w:t>
      </w:r>
    </w:p>
    <w:p w:rsidR="00F37B5E" w:rsidRDefault="0004464B">
      <w:pPr>
        <w:pStyle w:val="1"/>
        <w:numPr>
          <w:ilvl w:val="1"/>
          <w:numId w:val="2"/>
        </w:numPr>
        <w:tabs>
          <w:tab w:val="left" w:pos="1190"/>
        </w:tabs>
        <w:spacing w:after="280"/>
        <w:ind w:firstLine="560"/>
        <w:jc w:val="both"/>
      </w:pPr>
      <w:r>
        <w:t>Депутату - автору обращения на заседании предоставляется слово для разъяснения своей позиции по поднятой проблеме.</w:t>
      </w:r>
    </w:p>
    <w:p w:rsidR="00F37B5E" w:rsidRDefault="0004464B">
      <w:pPr>
        <w:pStyle w:val="1"/>
        <w:numPr>
          <w:ilvl w:val="1"/>
          <w:numId w:val="2"/>
        </w:numPr>
        <w:tabs>
          <w:tab w:val="left" w:pos="1190"/>
        </w:tabs>
        <w:spacing w:after="280"/>
        <w:ind w:firstLine="560"/>
        <w:jc w:val="both"/>
      </w:pPr>
      <w:r>
        <w:t>По р</w:t>
      </w:r>
      <w:r>
        <w:t xml:space="preserve">езультатам рассмотрения обращения депутата Думы </w:t>
      </w:r>
      <w:proofErr w:type="spellStart"/>
      <w:r>
        <w:t>Перемышльского</w:t>
      </w:r>
      <w:proofErr w:type="spellEnd"/>
      <w:r>
        <w:t xml:space="preserve"> муниципального округа вправе принять одно из следующих решений:</w:t>
      </w:r>
    </w:p>
    <w:p w:rsidR="00F37B5E" w:rsidRDefault="0004464B">
      <w:pPr>
        <w:pStyle w:val="1"/>
        <w:numPr>
          <w:ilvl w:val="0"/>
          <w:numId w:val="3"/>
        </w:numPr>
        <w:tabs>
          <w:tab w:val="left" w:pos="881"/>
        </w:tabs>
        <w:spacing w:after="280"/>
        <w:ind w:firstLine="540"/>
        <w:jc w:val="both"/>
      </w:pPr>
      <w:r>
        <w:t>считать обращение депутатским запросом;</w:t>
      </w:r>
    </w:p>
    <w:p w:rsidR="00F37B5E" w:rsidRDefault="0004464B">
      <w:pPr>
        <w:pStyle w:val="1"/>
        <w:numPr>
          <w:ilvl w:val="0"/>
          <w:numId w:val="3"/>
        </w:numPr>
        <w:tabs>
          <w:tab w:val="left" w:pos="898"/>
        </w:tabs>
        <w:spacing w:after="280"/>
        <w:ind w:firstLine="560"/>
        <w:jc w:val="both"/>
      </w:pPr>
      <w:r>
        <w:t>направить материалы в соответствующую комиссию для проработки вопроса и при необходимости</w:t>
      </w:r>
      <w:r>
        <w:t xml:space="preserve"> проведения проверки по существу вопроса;</w:t>
      </w:r>
    </w:p>
    <w:p w:rsidR="00F37B5E" w:rsidRDefault="0004464B">
      <w:pPr>
        <w:pStyle w:val="1"/>
        <w:numPr>
          <w:ilvl w:val="0"/>
          <w:numId w:val="3"/>
        </w:numPr>
        <w:tabs>
          <w:tab w:val="left" w:pos="903"/>
        </w:tabs>
        <w:spacing w:after="280"/>
        <w:ind w:firstLine="560"/>
        <w:jc w:val="both"/>
      </w:pPr>
      <w:r>
        <w:t>предложить инициатору (инициаторам) решить вопрос в рабочем порядке в рамках депутатских полномочий.</w:t>
      </w:r>
    </w:p>
    <w:p w:rsidR="00F37B5E" w:rsidRDefault="0004464B">
      <w:pPr>
        <w:pStyle w:val="1"/>
        <w:numPr>
          <w:ilvl w:val="1"/>
          <w:numId w:val="2"/>
        </w:numPr>
        <w:tabs>
          <w:tab w:val="left" w:pos="1190"/>
        </w:tabs>
        <w:spacing w:after="280"/>
        <w:ind w:firstLine="560"/>
        <w:jc w:val="both"/>
      </w:pPr>
      <w:r>
        <w:t xml:space="preserve">Решение о признании обращения депутатским запросом принимается Думой </w:t>
      </w:r>
      <w:proofErr w:type="spellStart"/>
      <w:r>
        <w:t>Перемышльского</w:t>
      </w:r>
      <w:proofErr w:type="spellEnd"/>
      <w:r>
        <w:t xml:space="preserve"> муниципального округа большин</w:t>
      </w:r>
      <w:r>
        <w:t>ством голосов от установленной численности депутатов. В случае признания обращения депутатским запросом оформляет соответствующее сообщение в адрес руководителя организации, в компетенции которой находится решение поднятого в запросе вопроса (проблемы).</w:t>
      </w:r>
    </w:p>
    <w:p w:rsidR="00F37B5E" w:rsidRDefault="0004464B">
      <w:pPr>
        <w:pStyle w:val="1"/>
        <w:spacing w:after="280"/>
        <w:ind w:firstLine="560"/>
        <w:jc w:val="both"/>
      </w:pPr>
      <w:r>
        <w:t>По</w:t>
      </w:r>
      <w:r>
        <w:t xml:space="preserve">сле регистрации отделом организационно-контрольной работы, взаимодействия с представительным органом и территориальными отделами администрации </w:t>
      </w:r>
      <w:proofErr w:type="spellStart"/>
      <w:r>
        <w:t>Перемышльского</w:t>
      </w:r>
      <w:proofErr w:type="spellEnd"/>
      <w:r>
        <w:t xml:space="preserve"> муниципального округа запрос направляется адресату.</w:t>
      </w:r>
    </w:p>
    <w:p w:rsidR="00F37B5E" w:rsidRDefault="0004464B">
      <w:pPr>
        <w:pStyle w:val="1"/>
        <w:numPr>
          <w:ilvl w:val="1"/>
          <w:numId w:val="2"/>
        </w:numPr>
        <w:tabs>
          <w:tab w:val="left" w:pos="1190"/>
        </w:tabs>
        <w:spacing w:after="280"/>
        <w:ind w:firstLine="560"/>
        <w:jc w:val="both"/>
      </w:pPr>
      <w:r>
        <w:t>Запрос и письменный ответ на него оглашаются н</w:t>
      </w:r>
      <w:r>
        <w:t xml:space="preserve">а очередном заседании Думы </w:t>
      </w:r>
      <w:proofErr w:type="spellStart"/>
      <w:r>
        <w:t>Перемышльского</w:t>
      </w:r>
      <w:proofErr w:type="spellEnd"/>
      <w:r>
        <w:t xml:space="preserve"> муниципального округа, и Дума</w:t>
      </w:r>
    </w:p>
    <w:p w:rsidR="00F37B5E" w:rsidRDefault="0004464B">
      <w:pPr>
        <w:pStyle w:val="1"/>
        <w:spacing w:line="233" w:lineRule="auto"/>
        <w:ind w:firstLine="0"/>
        <w:jc w:val="both"/>
      </w:pPr>
      <w:proofErr w:type="spellStart"/>
      <w:r>
        <w:lastRenderedPageBreak/>
        <w:t>Перемышльского</w:t>
      </w:r>
      <w:proofErr w:type="spellEnd"/>
      <w:r>
        <w:t xml:space="preserve"> муниципального округа в случае необходимости принимает по нему соответствующее решение.</w:t>
      </w:r>
    </w:p>
    <w:p w:rsidR="00F37B5E" w:rsidRDefault="00BF0C02" w:rsidP="00BF0C02">
      <w:pPr>
        <w:pStyle w:val="1"/>
        <w:tabs>
          <w:tab w:val="left" w:pos="2218"/>
        </w:tabs>
        <w:spacing w:after="580"/>
        <w:ind w:firstLine="0"/>
        <w:jc w:val="center"/>
      </w:pPr>
      <w:r>
        <w:rPr>
          <w:b/>
          <w:bCs/>
        </w:rPr>
        <w:t>4.</w:t>
      </w:r>
      <w:r w:rsidR="0004464B">
        <w:rPr>
          <w:b/>
          <w:bCs/>
        </w:rPr>
        <w:t>Использование для полномочий депутата</w:t>
      </w:r>
      <w:r w:rsidR="0004464B">
        <w:rPr>
          <w:b/>
          <w:bCs/>
        </w:rPr>
        <w:br/>
        <w:t xml:space="preserve">Думы </w:t>
      </w:r>
      <w:proofErr w:type="spellStart"/>
      <w:r w:rsidR="0004464B">
        <w:rPr>
          <w:b/>
          <w:bCs/>
        </w:rPr>
        <w:t>Перемышльского</w:t>
      </w:r>
      <w:proofErr w:type="spellEnd"/>
      <w:r w:rsidR="0004464B">
        <w:rPr>
          <w:b/>
          <w:bCs/>
        </w:rPr>
        <w:t xml:space="preserve"> муниципального округа с</w:t>
      </w:r>
      <w:r w:rsidR="0004464B">
        <w:rPr>
          <w:b/>
          <w:bCs/>
        </w:rPr>
        <w:t>лужебных помещений,</w:t>
      </w:r>
      <w:r w:rsidR="0004464B">
        <w:rPr>
          <w:b/>
          <w:bCs/>
        </w:rPr>
        <w:br/>
        <w:t>средств связи и оргтехники</w:t>
      </w:r>
    </w:p>
    <w:p w:rsidR="00F37B5E" w:rsidRDefault="00BF0C02" w:rsidP="00BF0C02">
      <w:pPr>
        <w:pStyle w:val="1"/>
        <w:tabs>
          <w:tab w:val="left" w:pos="1214"/>
        </w:tabs>
        <w:ind w:firstLine="0"/>
        <w:jc w:val="both"/>
      </w:pPr>
      <w:r>
        <w:t xml:space="preserve">        4.1. Подготовку</w:t>
      </w:r>
      <w:r w:rsidR="0004464B">
        <w:t xml:space="preserve"> материалов, необходимых для работы депутата, обеспечивается отделом организационно-контрольной работы, взаимодействия с представительным органом и территориальными отделами администрации </w:t>
      </w:r>
      <w:proofErr w:type="spellStart"/>
      <w:r w:rsidR="0004464B">
        <w:t>Перемышльск</w:t>
      </w:r>
      <w:r w:rsidR="0004464B">
        <w:t>ого</w:t>
      </w:r>
      <w:proofErr w:type="spellEnd"/>
      <w:r w:rsidR="0004464B">
        <w:t xml:space="preserve"> муниципального округ.</w:t>
      </w:r>
    </w:p>
    <w:p w:rsidR="00F37B5E" w:rsidRDefault="00BF0C02" w:rsidP="00BF0C02">
      <w:pPr>
        <w:pStyle w:val="1"/>
        <w:tabs>
          <w:tab w:val="left" w:pos="1214"/>
        </w:tabs>
        <w:ind w:firstLine="567"/>
        <w:jc w:val="both"/>
      </w:pPr>
      <w:r>
        <w:t xml:space="preserve"> 4.2. </w:t>
      </w:r>
      <w:r w:rsidR="0004464B">
        <w:t xml:space="preserve">Депутаты, для осуществления своих полномочий вправе поручить отделу организационно-контрольной работы, взаимодействия с представительным органом и территориальными отделами администрации </w:t>
      </w:r>
      <w:proofErr w:type="spellStart"/>
      <w:r w:rsidR="0004464B">
        <w:t>Перемышльского</w:t>
      </w:r>
      <w:proofErr w:type="spellEnd"/>
      <w:r w:rsidR="0004464B">
        <w:t xml:space="preserve"> муниципального округа </w:t>
      </w:r>
      <w:r w:rsidR="0004464B">
        <w:t>подготовку необходимых материалов, писем, отправку корреспонденции, использование оргтехники, а также пользоваться в этих целях средствами связи.</w:t>
      </w:r>
    </w:p>
    <w:p w:rsidR="00F37B5E" w:rsidRDefault="00BF0C02" w:rsidP="00BF0C02">
      <w:pPr>
        <w:pStyle w:val="20"/>
        <w:keepNext/>
        <w:keepLines/>
        <w:tabs>
          <w:tab w:val="left" w:pos="754"/>
        </w:tabs>
      </w:pPr>
      <w:bookmarkStart w:id="5" w:name="bookmark8"/>
      <w:r>
        <w:t>5.</w:t>
      </w:r>
      <w:r w:rsidR="0004464B">
        <w:t>Транспортное обслуживание, необходимое для осуществления</w:t>
      </w:r>
      <w:r w:rsidR="0004464B">
        <w:br/>
        <w:t xml:space="preserve">полномочий депутата Думы </w:t>
      </w:r>
      <w:proofErr w:type="spellStart"/>
      <w:r w:rsidR="0004464B">
        <w:t>Перемышльского</w:t>
      </w:r>
      <w:proofErr w:type="spellEnd"/>
      <w:r w:rsidR="0004464B">
        <w:t xml:space="preserve"> муниципальног</w:t>
      </w:r>
      <w:r w:rsidR="0004464B">
        <w:t>о округа</w:t>
      </w:r>
      <w:bookmarkEnd w:id="5"/>
    </w:p>
    <w:p w:rsidR="00F37B5E" w:rsidRDefault="00BF0C02" w:rsidP="00BF0C02">
      <w:pPr>
        <w:pStyle w:val="1"/>
        <w:tabs>
          <w:tab w:val="left" w:pos="1426"/>
        </w:tabs>
        <w:ind w:firstLine="567"/>
        <w:jc w:val="both"/>
      </w:pPr>
      <w:r>
        <w:t>5.1. Использование</w:t>
      </w:r>
      <w:r w:rsidR="0004464B">
        <w:t xml:space="preserve"> транспортного средства депутатами, в целях реализации им своей депутат</w:t>
      </w:r>
      <w:r w:rsidR="0004464B">
        <w:t>ской деятельности осуществляется в случае выезда</w:t>
      </w:r>
      <w:r>
        <w:t xml:space="preserve"> </w:t>
      </w:r>
      <w:r w:rsidR="0004464B">
        <w:t xml:space="preserve">за пределы муниципального образования на основании письменной заявки на имя заместителя главы администрации </w:t>
      </w:r>
      <w:proofErr w:type="spellStart"/>
      <w:r w:rsidR="0004464B">
        <w:t>Пере</w:t>
      </w:r>
      <w:r w:rsidR="0004464B">
        <w:t>мышльского</w:t>
      </w:r>
      <w:proofErr w:type="spellEnd"/>
      <w:r w:rsidR="0004464B">
        <w:t xml:space="preserve"> муниципального округа по управлению делами администрации. Заявка подается не позднее чем за три рабочих дня до возникновения необходимости в транспортном средстве. Заместитель главы администрации </w:t>
      </w:r>
      <w:proofErr w:type="spellStart"/>
      <w:r w:rsidR="0004464B">
        <w:t>Перемышльского</w:t>
      </w:r>
      <w:proofErr w:type="spellEnd"/>
      <w:r w:rsidR="0004464B">
        <w:t xml:space="preserve"> муниципального округа по управлени</w:t>
      </w:r>
      <w:r w:rsidR="0004464B">
        <w:t xml:space="preserve">ю делами администрации рассматривают заявку в течение двух рабочих дней. При отсутствии аналогичных заявок на это же время, депутату предоставляется транспортное средство. В случае </w:t>
      </w:r>
      <w:r w:rsidR="0004464B" w:rsidRPr="00BF0C02">
        <w:t xml:space="preserve">поступления </w:t>
      </w:r>
      <w:r w:rsidR="0004464B" w:rsidRPr="00BF0C02">
        <w:t>на одно и то же время двух и</w:t>
      </w:r>
      <w:r>
        <w:t xml:space="preserve"> </w:t>
      </w:r>
      <w:r w:rsidR="0004464B" w:rsidRPr="00BF0C02">
        <w:t>более</w:t>
      </w:r>
      <w:r>
        <w:t xml:space="preserve"> </w:t>
      </w:r>
      <w:r w:rsidR="0004464B" w:rsidRPr="00BF0C02">
        <w:t>заяво</w:t>
      </w:r>
      <w:r>
        <w:t>к отдается предпочтение заявке, зарегистрированной по времени ранее остальных.</w:t>
      </w:r>
    </w:p>
    <w:sectPr w:rsidR="00F37B5E">
      <w:pgSz w:w="11900" w:h="16840"/>
      <w:pgMar w:top="875" w:right="699" w:bottom="1283" w:left="1592" w:header="447" w:footer="85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64B" w:rsidRDefault="0004464B">
      <w:r>
        <w:separator/>
      </w:r>
    </w:p>
  </w:endnote>
  <w:endnote w:type="continuationSeparator" w:id="0">
    <w:p w:rsidR="0004464B" w:rsidRDefault="0004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64B" w:rsidRDefault="0004464B"/>
  </w:footnote>
  <w:footnote w:type="continuationSeparator" w:id="0">
    <w:p w:rsidR="0004464B" w:rsidRDefault="000446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734FF"/>
    <w:multiLevelType w:val="multilevel"/>
    <w:tmpl w:val="B2121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A356B5"/>
    <w:multiLevelType w:val="multilevel"/>
    <w:tmpl w:val="29C27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D921D1"/>
    <w:multiLevelType w:val="multilevel"/>
    <w:tmpl w:val="2A4AC6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126300"/>
    <w:multiLevelType w:val="multilevel"/>
    <w:tmpl w:val="75F0D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B5E"/>
    <w:rsid w:val="0004464B"/>
    <w:rsid w:val="00BF0C02"/>
    <w:rsid w:val="00F3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4C00"/>
  <w15:docId w15:val="{8A57B48B-146A-4CDB-8D85-DA81177F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</dc:creator>
  <cp:lastModifiedBy>Local</cp:lastModifiedBy>
  <cp:revision>2</cp:revision>
  <dcterms:created xsi:type="dcterms:W3CDTF">2026-05-08T09:04:00Z</dcterms:created>
  <dcterms:modified xsi:type="dcterms:W3CDTF">2026-05-08T09:04:00Z</dcterms:modified>
</cp:coreProperties>
</file>