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2042" w14:textId="77777777" w:rsidR="00AB5A58" w:rsidRDefault="00AB5A58" w:rsidP="00AB5A58">
      <w:pPr>
        <w:pStyle w:val="a7"/>
      </w:pPr>
      <w:r w:rsidRPr="00AB5A58">
        <w:rPr>
          <w:sz w:val="32"/>
          <w:szCs w:val="32"/>
        </w:rPr>
        <w:t>АДМИНИСТРАЦИЯ</w:t>
      </w:r>
    </w:p>
    <w:p w14:paraId="3265732C" w14:textId="77777777" w:rsidR="00AB5A58" w:rsidRPr="00AB5A58" w:rsidRDefault="00AB5A58" w:rsidP="00AB5A58">
      <w:pPr>
        <w:pStyle w:val="a7"/>
        <w:ind w:left="180"/>
        <w:rPr>
          <w:b w:val="0"/>
          <w:sz w:val="28"/>
          <w:szCs w:val="28"/>
        </w:rPr>
      </w:pPr>
      <w:r w:rsidRPr="00AB5A58">
        <w:rPr>
          <w:b w:val="0"/>
          <w:sz w:val="28"/>
          <w:szCs w:val="28"/>
        </w:rPr>
        <w:t>(исполнительно-распорядительный орган)</w:t>
      </w:r>
    </w:p>
    <w:p w14:paraId="790027BD" w14:textId="0FBBB23B" w:rsidR="00AB5A58" w:rsidRPr="00AB5A58" w:rsidRDefault="00AB5A58" w:rsidP="00AB5A58">
      <w:pPr>
        <w:pStyle w:val="a7"/>
        <w:rPr>
          <w:b w:val="0"/>
          <w:sz w:val="28"/>
          <w:szCs w:val="28"/>
        </w:rPr>
      </w:pPr>
      <w:r w:rsidRPr="00AB5A58">
        <w:rPr>
          <w:b w:val="0"/>
          <w:sz w:val="28"/>
          <w:szCs w:val="28"/>
        </w:rPr>
        <w:t>сельского поселения «Село Борищево»</w:t>
      </w:r>
    </w:p>
    <w:p w14:paraId="160165D0" w14:textId="77777777" w:rsidR="00AB5A58" w:rsidRDefault="00AB5A58" w:rsidP="00AB5A58">
      <w:pPr>
        <w:pStyle w:val="a7"/>
        <w:rPr>
          <w:b w:val="0"/>
          <w:sz w:val="30"/>
        </w:rPr>
      </w:pPr>
    </w:p>
    <w:p w14:paraId="4EABA29F" w14:textId="77777777" w:rsidR="00AB5A58" w:rsidRDefault="00AB5A58" w:rsidP="00AB5A58">
      <w:pPr>
        <w:pStyle w:val="a7"/>
        <w:rPr>
          <w:sz w:val="40"/>
        </w:rPr>
      </w:pPr>
      <w:r w:rsidRPr="00AB5A58">
        <w:rPr>
          <w:szCs w:val="36"/>
        </w:rPr>
        <w:t>ПОСТАНОВЛЕНИЕ</w:t>
      </w:r>
    </w:p>
    <w:p w14:paraId="298A813C" w14:textId="4C6A20D1" w:rsidR="00AB5A58" w:rsidRPr="00E24BAA" w:rsidRDefault="00AB5A58" w:rsidP="00AB5A58">
      <w:pPr>
        <w:pStyle w:val="a7"/>
        <w:rPr>
          <w:b w:val="0"/>
          <w:sz w:val="24"/>
          <w:szCs w:val="24"/>
        </w:rPr>
      </w:pPr>
      <w:r w:rsidRPr="00E24BAA">
        <w:rPr>
          <w:b w:val="0"/>
          <w:sz w:val="24"/>
          <w:szCs w:val="24"/>
        </w:rPr>
        <w:t>с. Борищево</w:t>
      </w:r>
    </w:p>
    <w:p w14:paraId="418C9B9C" w14:textId="77777777" w:rsidR="00AB5A58" w:rsidRDefault="00AB5A58" w:rsidP="00AB5A58">
      <w:pPr>
        <w:pStyle w:val="a7"/>
        <w:jc w:val="both"/>
        <w:rPr>
          <w:b w:val="0"/>
          <w:sz w:val="28"/>
          <w:szCs w:val="28"/>
        </w:rPr>
      </w:pPr>
    </w:p>
    <w:p w14:paraId="4A3A8E15" w14:textId="77777777" w:rsidR="00AB5A58" w:rsidRDefault="00AB5A58" w:rsidP="00AB5A58">
      <w:pPr>
        <w:pStyle w:val="a7"/>
        <w:jc w:val="both"/>
        <w:rPr>
          <w:b w:val="0"/>
          <w:sz w:val="28"/>
          <w:szCs w:val="28"/>
        </w:rPr>
      </w:pPr>
    </w:p>
    <w:p w14:paraId="4369905F" w14:textId="46BF1341" w:rsidR="00AB5A58" w:rsidRDefault="00AB5A58" w:rsidP="00AB5A58">
      <w:pPr>
        <w:pStyle w:val="a7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«09» октября 2024г.                                                                              № 36</w:t>
      </w:r>
    </w:p>
    <w:p w14:paraId="43D4770F" w14:textId="77777777" w:rsidR="00AB5A58" w:rsidRDefault="00AB5A58" w:rsidP="00AB5A58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48E85F87" w14:textId="77777777" w:rsidR="00AB5A58" w:rsidRDefault="00AB5A58" w:rsidP="00AB5A58">
      <w:pPr>
        <w:pStyle w:val="a7"/>
        <w:jc w:val="both"/>
        <w:rPr>
          <w:b w:val="0"/>
          <w:sz w:val="28"/>
          <w:szCs w:val="28"/>
        </w:rPr>
      </w:pPr>
    </w:p>
    <w:p w14:paraId="15A59929" w14:textId="77777777" w:rsidR="00AB5A58" w:rsidRPr="00462CF8" w:rsidRDefault="00AB5A58" w:rsidP="00AB5A5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462CF8">
        <w:rPr>
          <w:rFonts w:ascii="Times New Roman" w:hAnsi="Times New Roman" w:cs="Times New Roman"/>
          <w:sz w:val="26"/>
          <w:szCs w:val="26"/>
        </w:rPr>
        <w:t>Об основных направлениях бюджетной</w:t>
      </w:r>
    </w:p>
    <w:p w14:paraId="0CF16894" w14:textId="5574B526" w:rsidR="00AB5A58" w:rsidRPr="00462CF8" w:rsidRDefault="00AB5A58" w:rsidP="00AB5A5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462CF8">
        <w:rPr>
          <w:rFonts w:ascii="Times New Roman" w:hAnsi="Times New Roman" w:cs="Times New Roman"/>
          <w:sz w:val="26"/>
          <w:szCs w:val="26"/>
        </w:rPr>
        <w:t>и налоговой политики сельского</w:t>
      </w:r>
    </w:p>
    <w:p w14:paraId="2445AF76" w14:textId="0F56E5D2" w:rsidR="00AB5A58" w:rsidRPr="00462CF8" w:rsidRDefault="00AB5A58" w:rsidP="00AB5A5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462CF8">
        <w:rPr>
          <w:rFonts w:ascii="Times New Roman" w:hAnsi="Times New Roman" w:cs="Times New Roman"/>
          <w:sz w:val="26"/>
          <w:szCs w:val="26"/>
        </w:rPr>
        <w:t>поселения «Село Борищево» на 2025</w:t>
      </w:r>
    </w:p>
    <w:p w14:paraId="20691677" w14:textId="77777777" w:rsidR="00AB5A58" w:rsidRDefault="00AB5A58" w:rsidP="00AB5A5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462CF8">
        <w:rPr>
          <w:rFonts w:ascii="Times New Roman" w:hAnsi="Times New Roman" w:cs="Times New Roman"/>
          <w:sz w:val="26"/>
          <w:szCs w:val="26"/>
        </w:rPr>
        <w:t>год и на плановый период 2026 и 2027 годов</w:t>
      </w:r>
    </w:p>
    <w:p w14:paraId="69123D0A" w14:textId="77777777" w:rsidR="00462CF8" w:rsidRPr="00462CF8" w:rsidRDefault="00462CF8" w:rsidP="00AB5A5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7A8F897A" w14:textId="77777777" w:rsidR="00AB5A58" w:rsidRPr="00462CF8" w:rsidRDefault="00AB5A58" w:rsidP="00AB5A58">
      <w:pPr>
        <w:pStyle w:val="ConsPlusNormal"/>
        <w:widowControl/>
        <w:ind w:firstLine="540"/>
        <w:jc w:val="both"/>
        <w:rPr>
          <w:sz w:val="26"/>
          <w:szCs w:val="26"/>
        </w:rPr>
      </w:pPr>
    </w:p>
    <w:p w14:paraId="6F99FAA3" w14:textId="5AD1EAEF" w:rsidR="00AB5A58" w:rsidRDefault="00AB5A58" w:rsidP="00AB5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CF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462CF8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</w:rPr>
          <w:t>статьями 172</w:t>
        </w:r>
      </w:hyperlink>
      <w:r w:rsidRPr="00462C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6" w:history="1">
        <w:r w:rsidRPr="00462CF8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</w:rPr>
          <w:t>184.2</w:t>
        </w:r>
      </w:hyperlink>
      <w:r w:rsidRPr="00462CF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пунктом 5.1.</w:t>
      </w:r>
      <w:r w:rsidRPr="00462CF8">
        <w:rPr>
          <w:sz w:val="26"/>
          <w:szCs w:val="26"/>
        </w:rPr>
        <w:t xml:space="preserve"> </w:t>
      </w:r>
      <w:r w:rsidRPr="00462CF8">
        <w:rPr>
          <w:rFonts w:ascii="Times New Roman" w:hAnsi="Times New Roman" w:cs="Times New Roman"/>
          <w:sz w:val="26"/>
          <w:szCs w:val="26"/>
        </w:rPr>
        <w:t>решения Сельской Думы сельского поселения «Село Борищево» от 03.08.2020</w:t>
      </w:r>
      <w:r w:rsidRPr="00462CF8">
        <w:rPr>
          <w:sz w:val="26"/>
          <w:szCs w:val="26"/>
        </w:rPr>
        <w:t xml:space="preserve"> </w:t>
      </w:r>
      <w:r w:rsidRPr="00462CF8">
        <w:rPr>
          <w:rFonts w:ascii="Times New Roman" w:hAnsi="Times New Roman" w:cs="Times New Roman"/>
          <w:sz w:val="26"/>
          <w:szCs w:val="26"/>
        </w:rPr>
        <w:t>№ 150 «Об утверждении Положения о бюджетном процессе сельского поселения «Село Борищево», администрация сельского поселения «Село Борищево»</w:t>
      </w:r>
    </w:p>
    <w:p w14:paraId="0EF9732D" w14:textId="77777777" w:rsidR="00462CF8" w:rsidRPr="00462CF8" w:rsidRDefault="00462CF8" w:rsidP="00AB5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B6E687" w14:textId="77777777" w:rsidR="00AB5A58" w:rsidRPr="00462CF8" w:rsidRDefault="00AB5A58" w:rsidP="00AB5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1314005" w14:textId="77777777" w:rsidR="00AB5A58" w:rsidRPr="00462CF8" w:rsidRDefault="00AB5A58" w:rsidP="00AB5A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62CF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971BC95" w14:textId="77777777" w:rsidR="00AB5A58" w:rsidRPr="00462CF8" w:rsidRDefault="00AB5A58" w:rsidP="00AB5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B5C85E1" w14:textId="6AB68595" w:rsidR="00AB5A58" w:rsidRPr="00462CF8" w:rsidRDefault="00AB5A58" w:rsidP="00AB5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CF8">
        <w:rPr>
          <w:rFonts w:ascii="Times New Roman" w:hAnsi="Times New Roman" w:cs="Times New Roman"/>
          <w:sz w:val="26"/>
          <w:szCs w:val="26"/>
        </w:rPr>
        <w:t>1. Одобрить основные направления бюджетной и налоговой политики сельского поселения "Село" на 2025 год и на плановый период 2026 и 2027 годов согласно приложению к настоящему постановлению.</w:t>
      </w:r>
    </w:p>
    <w:p w14:paraId="278907AB" w14:textId="77777777" w:rsidR="00AB5A58" w:rsidRPr="00462CF8" w:rsidRDefault="00AB5A58" w:rsidP="00AB5A5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62CF8">
        <w:rPr>
          <w:bCs/>
          <w:sz w:val="26"/>
          <w:szCs w:val="26"/>
        </w:rPr>
        <w:t>2. Настоящее постановление вступает в силу с момента подписания и подлежит опубликованию в газете «Наша жизнь».</w:t>
      </w:r>
    </w:p>
    <w:p w14:paraId="4EF7F992" w14:textId="77777777" w:rsidR="00AB5A58" w:rsidRPr="00462CF8" w:rsidRDefault="00AB5A58" w:rsidP="00AB5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2E36B3" w14:textId="77777777" w:rsidR="00AB5A58" w:rsidRPr="00462CF8" w:rsidRDefault="00AB5A58" w:rsidP="00AB5A58">
      <w:pPr>
        <w:ind w:right="-81"/>
        <w:jc w:val="both"/>
        <w:rPr>
          <w:b/>
          <w:sz w:val="26"/>
          <w:szCs w:val="26"/>
        </w:rPr>
      </w:pPr>
    </w:p>
    <w:p w14:paraId="79F530A3" w14:textId="77777777" w:rsidR="00AB5A58" w:rsidRDefault="00AB5A58" w:rsidP="00AB5A58">
      <w:pPr>
        <w:ind w:right="-81"/>
        <w:rPr>
          <w:sz w:val="26"/>
          <w:szCs w:val="26"/>
        </w:rPr>
      </w:pPr>
    </w:p>
    <w:p w14:paraId="0F48AB5C" w14:textId="77777777" w:rsidR="00462CF8" w:rsidRPr="00462CF8" w:rsidRDefault="00462CF8" w:rsidP="00AB5A58">
      <w:pPr>
        <w:ind w:right="-81"/>
        <w:rPr>
          <w:sz w:val="26"/>
          <w:szCs w:val="26"/>
        </w:rPr>
      </w:pPr>
    </w:p>
    <w:p w14:paraId="4E57E595" w14:textId="77777777" w:rsidR="00AB5A58" w:rsidRPr="00462CF8" w:rsidRDefault="00AB5A58" w:rsidP="00AB5A58">
      <w:pPr>
        <w:ind w:right="-81" w:firstLine="708"/>
        <w:jc w:val="both"/>
        <w:rPr>
          <w:sz w:val="26"/>
          <w:szCs w:val="26"/>
        </w:rPr>
      </w:pPr>
    </w:p>
    <w:p w14:paraId="1D0F7573" w14:textId="77777777" w:rsidR="00AB5A58" w:rsidRPr="00462CF8" w:rsidRDefault="00AB5A58" w:rsidP="00AB5A58">
      <w:pPr>
        <w:jc w:val="both"/>
        <w:rPr>
          <w:b/>
          <w:sz w:val="26"/>
          <w:szCs w:val="26"/>
        </w:rPr>
      </w:pPr>
      <w:r w:rsidRPr="00462CF8">
        <w:rPr>
          <w:b/>
          <w:sz w:val="26"/>
          <w:szCs w:val="26"/>
        </w:rPr>
        <w:t>Глава администрации</w:t>
      </w:r>
    </w:p>
    <w:p w14:paraId="75197AF7" w14:textId="4E20E193" w:rsidR="00AB5A58" w:rsidRPr="00462CF8" w:rsidRDefault="00AB5A58" w:rsidP="00AB5A58">
      <w:pPr>
        <w:jc w:val="both"/>
        <w:rPr>
          <w:b/>
          <w:sz w:val="26"/>
          <w:szCs w:val="26"/>
        </w:rPr>
      </w:pPr>
      <w:r w:rsidRPr="00462CF8">
        <w:rPr>
          <w:b/>
          <w:sz w:val="26"/>
          <w:szCs w:val="26"/>
        </w:rPr>
        <w:t>сельского поселения                                                               Н.И. Пикина</w:t>
      </w:r>
    </w:p>
    <w:p w14:paraId="6D8F4CCA" w14:textId="77777777" w:rsidR="00AB5A58" w:rsidRPr="00462CF8" w:rsidRDefault="00AB5A58" w:rsidP="00AB5A58">
      <w:pPr>
        <w:jc w:val="both"/>
        <w:rPr>
          <w:b/>
          <w:sz w:val="26"/>
          <w:szCs w:val="26"/>
        </w:rPr>
      </w:pPr>
    </w:p>
    <w:p w14:paraId="2D81D35A" w14:textId="77777777" w:rsidR="00AB5A58" w:rsidRDefault="00AB5A58" w:rsidP="00AB5A58">
      <w:pPr>
        <w:jc w:val="both"/>
        <w:rPr>
          <w:b/>
          <w:sz w:val="28"/>
          <w:szCs w:val="28"/>
        </w:rPr>
      </w:pPr>
    </w:p>
    <w:p w14:paraId="6895E1CF" w14:textId="77777777" w:rsidR="00AB5A58" w:rsidRDefault="00AB5A58" w:rsidP="00AB5A58">
      <w:pPr>
        <w:jc w:val="both"/>
        <w:rPr>
          <w:b/>
          <w:sz w:val="28"/>
          <w:szCs w:val="28"/>
        </w:rPr>
      </w:pPr>
    </w:p>
    <w:p w14:paraId="375F74EE" w14:textId="77777777" w:rsidR="00AB5A58" w:rsidRDefault="00AB5A58" w:rsidP="00AB5A58">
      <w:pPr>
        <w:jc w:val="both"/>
        <w:rPr>
          <w:b/>
          <w:sz w:val="28"/>
          <w:szCs w:val="28"/>
        </w:rPr>
      </w:pPr>
    </w:p>
    <w:p w14:paraId="29DE7213" w14:textId="77777777" w:rsidR="00AB5A58" w:rsidRDefault="00AB5A58" w:rsidP="00AB5A58">
      <w:pPr>
        <w:jc w:val="both"/>
        <w:rPr>
          <w:b/>
          <w:sz w:val="28"/>
          <w:szCs w:val="28"/>
        </w:rPr>
      </w:pPr>
    </w:p>
    <w:p w14:paraId="6988344F" w14:textId="77777777" w:rsidR="00AB5A58" w:rsidRDefault="00AB5A58" w:rsidP="00AB5A58">
      <w:pPr>
        <w:jc w:val="both"/>
        <w:rPr>
          <w:b/>
          <w:sz w:val="28"/>
          <w:szCs w:val="28"/>
        </w:rPr>
      </w:pPr>
    </w:p>
    <w:p w14:paraId="56EF7CE0" w14:textId="77777777" w:rsidR="00AB5A58" w:rsidRDefault="00AB5A58" w:rsidP="00AB5A58">
      <w:pPr>
        <w:jc w:val="both"/>
        <w:rPr>
          <w:b/>
          <w:sz w:val="28"/>
          <w:szCs w:val="28"/>
        </w:rPr>
      </w:pPr>
    </w:p>
    <w:p w14:paraId="772B3F53" w14:textId="77777777" w:rsidR="00AB5A58" w:rsidRDefault="00AB5A58" w:rsidP="00AB5A58">
      <w:pPr>
        <w:jc w:val="both"/>
        <w:rPr>
          <w:b/>
          <w:sz w:val="28"/>
          <w:szCs w:val="28"/>
        </w:rPr>
      </w:pPr>
    </w:p>
    <w:p w14:paraId="30684495" w14:textId="77777777" w:rsidR="00AB5A58" w:rsidRDefault="00AB5A58" w:rsidP="00AB5A58">
      <w:pPr>
        <w:jc w:val="both"/>
        <w:rPr>
          <w:b/>
          <w:sz w:val="28"/>
          <w:szCs w:val="28"/>
        </w:rPr>
      </w:pPr>
    </w:p>
    <w:p w14:paraId="3C7BD9BD" w14:textId="77777777" w:rsidR="00462CF8" w:rsidRDefault="00462CF8" w:rsidP="00AB5A58">
      <w:pPr>
        <w:jc w:val="both"/>
        <w:rPr>
          <w:b/>
          <w:sz w:val="28"/>
          <w:szCs w:val="28"/>
        </w:rPr>
      </w:pPr>
    </w:p>
    <w:p w14:paraId="5904B24A" w14:textId="77777777" w:rsidR="00AB5A58" w:rsidRPr="00AB5A58" w:rsidRDefault="00AB5A58" w:rsidP="00AB5A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A58">
        <w:rPr>
          <w:rFonts w:ascii="Times New Roman" w:hAnsi="Times New Roman" w:cs="Times New Roman"/>
          <w:sz w:val="22"/>
          <w:szCs w:val="22"/>
        </w:rPr>
        <w:t>Приложение</w:t>
      </w:r>
    </w:p>
    <w:p w14:paraId="2438B6E6" w14:textId="77777777" w:rsidR="00AB5A58" w:rsidRPr="00AB5A58" w:rsidRDefault="00AB5A58" w:rsidP="00AB5A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A58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14F32405" w14:textId="5505AB15" w:rsidR="00AB5A58" w:rsidRPr="00AB5A58" w:rsidRDefault="00AB5A58" w:rsidP="00AB5A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A58">
        <w:rPr>
          <w:rFonts w:ascii="Times New Roman" w:hAnsi="Times New Roman" w:cs="Times New Roman"/>
          <w:sz w:val="22"/>
          <w:szCs w:val="22"/>
        </w:rPr>
        <w:t>сельского поселения «Село Борищево»</w:t>
      </w:r>
    </w:p>
    <w:p w14:paraId="4EB99574" w14:textId="2CABDC66" w:rsidR="00AB5A58" w:rsidRPr="00AB5A58" w:rsidRDefault="00AB5A58" w:rsidP="00AB5A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A58">
        <w:rPr>
          <w:rFonts w:ascii="Times New Roman" w:hAnsi="Times New Roman" w:cs="Times New Roman"/>
          <w:sz w:val="22"/>
          <w:szCs w:val="22"/>
        </w:rPr>
        <w:t xml:space="preserve">от «09» октября 2024г № </w:t>
      </w:r>
      <w:r>
        <w:rPr>
          <w:rFonts w:ascii="Times New Roman" w:hAnsi="Times New Roman" w:cs="Times New Roman"/>
          <w:sz w:val="22"/>
          <w:szCs w:val="22"/>
        </w:rPr>
        <w:t>36</w:t>
      </w:r>
      <w:r w:rsidRPr="00AB5A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A7617A" w14:textId="77777777" w:rsidR="00AB5A58" w:rsidRPr="00AB5A58" w:rsidRDefault="00AB5A58" w:rsidP="00AB5A58">
      <w:pPr>
        <w:ind w:left="-142" w:firstLine="5812"/>
        <w:rPr>
          <w:sz w:val="22"/>
          <w:szCs w:val="22"/>
        </w:rPr>
      </w:pPr>
    </w:p>
    <w:p w14:paraId="70535318" w14:textId="77777777" w:rsidR="00AB5A58" w:rsidRPr="00A520E1" w:rsidRDefault="00AB5A58" w:rsidP="00AB5A58">
      <w:pPr>
        <w:pStyle w:val="1"/>
        <w:numPr>
          <w:ilvl w:val="0"/>
          <w:numId w:val="3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520E1">
        <w:rPr>
          <w:rFonts w:ascii="Times New Roman" w:hAnsi="Times New Roman"/>
          <w:sz w:val="24"/>
          <w:szCs w:val="24"/>
        </w:rPr>
        <w:t>Основные направления бюджетной и налоговой политики</w:t>
      </w:r>
    </w:p>
    <w:p w14:paraId="47A7AE63" w14:textId="25FBE6B7" w:rsidR="00AB5A58" w:rsidRPr="00A520E1" w:rsidRDefault="00AB5A58" w:rsidP="00AB5A58">
      <w:pPr>
        <w:pStyle w:val="1"/>
        <w:numPr>
          <w:ilvl w:val="0"/>
          <w:numId w:val="3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520E1">
        <w:rPr>
          <w:rFonts w:ascii="Times New Roman" w:hAnsi="Times New Roman"/>
          <w:sz w:val="24"/>
          <w:szCs w:val="24"/>
        </w:rPr>
        <w:t>сельского поселения «Село Борищево»</w:t>
      </w:r>
    </w:p>
    <w:p w14:paraId="06D9F0BF" w14:textId="77777777" w:rsidR="00AB5A58" w:rsidRPr="00A520E1" w:rsidRDefault="00AB5A58" w:rsidP="00AB5A58">
      <w:pPr>
        <w:pStyle w:val="1"/>
        <w:numPr>
          <w:ilvl w:val="0"/>
          <w:numId w:val="3"/>
        </w:numPr>
        <w:tabs>
          <w:tab w:val="left" w:pos="0"/>
        </w:tabs>
        <w:spacing w:before="0" w:after="0"/>
        <w:ind w:left="1114" w:hanging="405"/>
        <w:rPr>
          <w:rFonts w:ascii="Times New Roman" w:hAnsi="Times New Roman"/>
          <w:sz w:val="24"/>
          <w:szCs w:val="24"/>
        </w:rPr>
      </w:pPr>
      <w:r w:rsidRPr="00A520E1">
        <w:rPr>
          <w:rFonts w:ascii="Times New Roman" w:hAnsi="Times New Roman"/>
          <w:sz w:val="24"/>
          <w:szCs w:val="24"/>
        </w:rPr>
        <w:t xml:space="preserve">               на 2025 год и на плановый период 2026 и 2027 годов</w:t>
      </w:r>
    </w:p>
    <w:p w14:paraId="71F58EA0" w14:textId="77777777" w:rsidR="00AB5A58" w:rsidRPr="00A520E1" w:rsidRDefault="00AB5A58" w:rsidP="00AB5A58">
      <w:pPr>
        <w:jc w:val="both"/>
      </w:pPr>
    </w:p>
    <w:p w14:paraId="746D75A6" w14:textId="7AF7DA18" w:rsidR="00AB5A58" w:rsidRPr="00A520E1" w:rsidRDefault="00AB5A58" w:rsidP="00AB5A58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A520E1">
        <w:rPr>
          <w:rFonts w:ascii="Times New Roman" w:hAnsi="Times New Roman"/>
          <w:sz w:val="24"/>
          <w:szCs w:val="24"/>
        </w:rPr>
        <w:t xml:space="preserve">      Бюджетная и налоговая политика сельского поселения «Село Борищево» определяет основные задачи, учитываемые при составлении проекта бюджета </w:t>
      </w:r>
      <w:r w:rsidR="00462CF8">
        <w:rPr>
          <w:rFonts w:ascii="Times New Roman" w:hAnsi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/>
          <w:sz w:val="24"/>
          <w:szCs w:val="24"/>
        </w:rPr>
        <w:t xml:space="preserve"> на 2025 год и на плановый период 2026 и 2027 годов, и направлена на достижение национальных целей развития,</w:t>
      </w:r>
      <w:r w:rsidRPr="00A520E1">
        <w:rPr>
          <w:rFonts w:ascii="Times New Roman" w:hAnsi="Times New Roman"/>
          <w:bCs/>
          <w:sz w:val="24"/>
          <w:szCs w:val="24"/>
        </w:rPr>
        <w:t xml:space="preserve"> определенных в Указе Президента Российской Федерации от 07.05.2024 № 309 «О национальных целях  развития Российской Федерации на период до 2030 года  и на перспективу до 2036 года» (далее Указ № 309),  Послании Президента Российской Федерации Федеральному Собранию Российской Федерации от 29.02.2024.   </w:t>
      </w:r>
    </w:p>
    <w:p w14:paraId="2647664E" w14:textId="6CB4D4D5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462CF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«</w:t>
      </w:r>
      <w:r w:rsidR="00462CF8">
        <w:rPr>
          <w:rFonts w:ascii="Times New Roman" w:hAnsi="Times New Roman" w:cs="Times New Roman"/>
          <w:sz w:val="24"/>
          <w:szCs w:val="24"/>
        </w:rPr>
        <w:t>Село Борищево</w:t>
      </w:r>
      <w:r w:rsidRPr="00A520E1">
        <w:rPr>
          <w:rFonts w:ascii="Times New Roman" w:hAnsi="Times New Roman" w:cs="Times New Roman"/>
          <w:sz w:val="24"/>
          <w:szCs w:val="24"/>
        </w:rPr>
        <w:t xml:space="preserve">»  на 2025 год и на плановый период 2026 и 2027 годов (далее - Основные направления) являются базой для формирования бюджета </w:t>
      </w:r>
      <w:r w:rsidR="00462CF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и определяют стратегию действий администрации </w:t>
      </w:r>
      <w:r w:rsidR="00462CF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«</w:t>
      </w:r>
      <w:r w:rsidR="00462CF8">
        <w:rPr>
          <w:rFonts w:ascii="Times New Roman" w:hAnsi="Times New Roman" w:cs="Times New Roman"/>
          <w:sz w:val="24"/>
          <w:szCs w:val="24"/>
        </w:rPr>
        <w:t>Село Борищево</w:t>
      </w:r>
      <w:r w:rsidRPr="00A520E1">
        <w:rPr>
          <w:rFonts w:ascii="Times New Roman" w:hAnsi="Times New Roman" w:cs="Times New Roman"/>
          <w:sz w:val="24"/>
          <w:szCs w:val="24"/>
        </w:rPr>
        <w:t>» в части доходов, расходов бюджета и межбюджетных отношений.</w:t>
      </w:r>
    </w:p>
    <w:p w14:paraId="1C2C81B3" w14:textId="2432B5A1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 Целью Основных направлений является определение условий, используемых при составлении проекта бюджета </w:t>
      </w:r>
      <w:r w:rsidR="00462CF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годов, и подходов к его формированию и дальнейшее повышение эффективности использования бюджетных средств.</w:t>
      </w:r>
    </w:p>
    <w:p w14:paraId="72786ED1" w14:textId="77777777" w:rsidR="00AB5A58" w:rsidRPr="00A520E1" w:rsidRDefault="00AB5A58" w:rsidP="00AB5A58">
      <w:pPr>
        <w:pStyle w:val="a9"/>
        <w:spacing w:after="240"/>
        <w:jc w:val="both"/>
        <w:rPr>
          <w:rFonts w:ascii="Times New Roman" w:hAnsi="Times New Roman"/>
          <w:bCs/>
          <w:sz w:val="24"/>
          <w:szCs w:val="24"/>
        </w:rPr>
      </w:pPr>
    </w:p>
    <w:p w14:paraId="11402A03" w14:textId="72EEFF37" w:rsidR="00AB5A58" w:rsidRPr="00A520E1" w:rsidRDefault="00AB5A58" w:rsidP="00AB5A58">
      <w:pPr>
        <w:pStyle w:val="21"/>
        <w:jc w:val="center"/>
        <w:rPr>
          <w:b/>
          <w:sz w:val="24"/>
          <w:szCs w:val="24"/>
        </w:rPr>
      </w:pPr>
      <w:r w:rsidRPr="00A520E1">
        <w:rPr>
          <w:b/>
          <w:sz w:val="24"/>
          <w:szCs w:val="24"/>
          <w:lang w:val="en-US"/>
        </w:rPr>
        <w:t>I</w:t>
      </w:r>
      <w:r w:rsidRPr="00A520E1">
        <w:rPr>
          <w:b/>
          <w:sz w:val="24"/>
          <w:szCs w:val="24"/>
        </w:rPr>
        <w:t xml:space="preserve">. Основные задачи бюджетной и налоговой политики </w:t>
      </w:r>
      <w:r w:rsidR="002850AC">
        <w:rPr>
          <w:b/>
          <w:sz w:val="24"/>
          <w:szCs w:val="24"/>
        </w:rPr>
        <w:t>сельского поселения</w:t>
      </w:r>
      <w:r w:rsidRPr="00A520E1">
        <w:rPr>
          <w:b/>
          <w:sz w:val="24"/>
          <w:szCs w:val="24"/>
        </w:rPr>
        <w:t xml:space="preserve"> «Село Борищево»</w:t>
      </w:r>
      <w:r w:rsidRPr="00A520E1">
        <w:rPr>
          <w:sz w:val="24"/>
          <w:szCs w:val="24"/>
        </w:rPr>
        <w:t xml:space="preserve"> </w:t>
      </w:r>
      <w:r w:rsidRPr="00A520E1">
        <w:rPr>
          <w:b/>
          <w:sz w:val="24"/>
          <w:szCs w:val="24"/>
        </w:rPr>
        <w:t>на 2025 год и на плановый период 2026 и 2027 годов</w:t>
      </w:r>
    </w:p>
    <w:p w14:paraId="65985FB9" w14:textId="27D11009" w:rsidR="00AB5A58" w:rsidRPr="00A520E1" w:rsidRDefault="00AB5A58" w:rsidP="00AB5A58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A520E1">
        <w:rPr>
          <w:rFonts w:ascii="Times New Roman" w:hAnsi="Times New Roman" w:cs="Times New Roman"/>
          <w:sz w:val="24"/>
          <w:szCs w:val="24"/>
        </w:rPr>
        <w:t xml:space="preserve">1. Обеспечение долгосрочной сбалансированности и сохранение устойчивости бюджетной системы сельского поселения, как базового принципа ответственной бюджетной политики </w:t>
      </w:r>
      <w:r w:rsidR="00462CF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инфраструктуры.</w:t>
      </w:r>
    </w:p>
    <w:p w14:paraId="219D239C" w14:textId="2A9537CB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2. Укрепление доходной базы консолидированного бюджета </w:t>
      </w:r>
      <w:r w:rsidR="00512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62CF8">
        <w:rPr>
          <w:rFonts w:ascii="Times New Roman" w:hAnsi="Times New Roman" w:cs="Times New Roman"/>
          <w:sz w:val="24"/>
          <w:szCs w:val="24"/>
        </w:rPr>
        <w:t xml:space="preserve"> «Село Борищево</w:t>
      </w:r>
      <w:r w:rsidRPr="00A520E1">
        <w:rPr>
          <w:rFonts w:ascii="Times New Roman" w:hAnsi="Times New Roman" w:cs="Times New Roman"/>
          <w:sz w:val="24"/>
          <w:szCs w:val="24"/>
        </w:rPr>
        <w:t>» вследствие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14:paraId="246BE4A0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проектов, определенных в соответствии с Указом </w:t>
      </w:r>
      <w:r w:rsidRPr="00A520E1">
        <w:rPr>
          <w:rFonts w:ascii="Times New Roman" w:hAnsi="Times New Roman"/>
          <w:bCs/>
          <w:sz w:val="24"/>
          <w:szCs w:val="24"/>
        </w:rPr>
        <w:t>№ 309</w:t>
      </w:r>
      <w:r w:rsidRPr="00A520E1">
        <w:rPr>
          <w:rFonts w:ascii="Times New Roman" w:hAnsi="Times New Roman" w:cs="Times New Roman"/>
          <w:sz w:val="24"/>
          <w:szCs w:val="24"/>
        </w:rPr>
        <w:t>, а также результатов входящих в их состав региональных и муниципальных проектов.</w:t>
      </w:r>
    </w:p>
    <w:p w14:paraId="5A2E9681" w14:textId="60EEB10A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правовыми актами</w:t>
      </w:r>
      <w:r w:rsidR="005121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>, пересмотру условий их предоставления.</w:t>
      </w:r>
    </w:p>
    <w:p w14:paraId="4850BE89" w14:textId="250E005C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5. Поддержка инвестиционной активности хозяйствующих субъектов, осуществляющих деятельность на территории </w:t>
      </w:r>
      <w:r w:rsidR="00512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>, и обеспечение стабильных налоговых условий для ведения предпринимательской деятельности.</w:t>
      </w:r>
    </w:p>
    <w:p w14:paraId="5CAA6848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lastRenderedPageBreak/>
        <w:t>6. Продолжение реализации механизма инициативного бюджетирования в целях прямого вовлечение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14:paraId="106F7C2F" w14:textId="11913A61" w:rsidR="00AB5A58" w:rsidRPr="00A520E1" w:rsidRDefault="00AB5A58" w:rsidP="00AB5A58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7. Обеспечение высокого уровня открытости и прозрачности бюджетного процесса в </w:t>
      </w:r>
      <w:r w:rsidR="00512179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A520E1">
        <w:rPr>
          <w:rFonts w:ascii="Times New Roman" w:hAnsi="Times New Roman" w:cs="Times New Roman"/>
          <w:sz w:val="24"/>
          <w:szCs w:val="24"/>
        </w:rPr>
        <w:t xml:space="preserve"> и высокого качества управления муниципальными финансами.</w:t>
      </w:r>
    </w:p>
    <w:p w14:paraId="1FFBCB60" w14:textId="4C796D34" w:rsidR="00AB5A58" w:rsidRPr="00A520E1" w:rsidRDefault="00AB5A58" w:rsidP="00AB5A58">
      <w:pPr>
        <w:pStyle w:val="1"/>
        <w:numPr>
          <w:ilvl w:val="0"/>
          <w:numId w:val="0"/>
        </w:numPr>
        <w:tabs>
          <w:tab w:val="left" w:pos="0"/>
          <w:tab w:val="left" w:pos="851"/>
        </w:tabs>
        <w:spacing w:before="0" w:after="240"/>
        <w:jc w:val="center"/>
        <w:rPr>
          <w:rFonts w:ascii="Times New Roman" w:hAnsi="Times New Roman"/>
          <w:sz w:val="24"/>
          <w:szCs w:val="24"/>
        </w:rPr>
      </w:pPr>
      <w:r w:rsidRPr="00A520E1">
        <w:rPr>
          <w:rFonts w:ascii="Times New Roman" w:hAnsi="Times New Roman"/>
          <w:sz w:val="24"/>
          <w:szCs w:val="24"/>
          <w:lang w:val="en-US"/>
        </w:rPr>
        <w:t>II</w:t>
      </w:r>
      <w:r w:rsidRPr="00A520E1">
        <w:rPr>
          <w:rFonts w:ascii="Times New Roman" w:hAnsi="Times New Roman"/>
          <w:sz w:val="24"/>
          <w:szCs w:val="24"/>
        </w:rPr>
        <w:t xml:space="preserve">. Основные направления бюджетной и налоговой политики </w:t>
      </w:r>
      <w:r w:rsidR="00512179">
        <w:rPr>
          <w:rFonts w:ascii="Times New Roman" w:hAnsi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/>
          <w:sz w:val="24"/>
          <w:szCs w:val="24"/>
        </w:rPr>
        <w:t xml:space="preserve"> «</w:t>
      </w:r>
      <w:r w:rsidR="00512179">
        <w:rPr>
          <w:rFonts w:ascii="Times New Roman" w:hAnsi="Times New Roman"/>
          <w:sz w:val="24"/>
          <w:szCs w:val="24"/>
        </w:rPr>
        <w:t>Село Борищево</w:t>
      </w:r>
      <w:r w:rsidRPr="00A520E1">
        <w:rPr>
          <w:rFonts w:ascii="Times New Roman" w:hAnsi="Times New Roman"/>
          <w:sz w:val="24"/>
          <w:szCs w:val="24"/>
        </w:rPr>
        <w:t>» на 2025 год и на плановый период 2026 и 2027 годов</w:t>
      </w:r>
    </w:p>
    <w:p w14:paraId="19B5F379" w14:textId="1AFFD49E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- формирование реалистичного прогноза поступления доходов с учетом влияния внешних санкционных ограничений на экономическую ситуацию как в </w:t>
      </w:r>
      <w:r w:rsidR="00512179">
        <w:rPr>
          <w:rFonts w:ascii="Times New Roman" w:hAnsi="Times New Roman" w:cs="Times New Roman"/>
          <w:sz w:val="24"/>
          <w:szCs w:val="24"/>
        </w:rPr>
        <w:t>сельском поселении, муниципальном районе</w:t>
      </w:r>
      <w:r w:rsidRPr="00A520E1">
        <w:rPr>
          <w:rFonts w:ascii="Times New Roman" w:hAnsi="Times New Roman" w:cs="Times New Roman"/>
          <w:sz w:val="24"/>
          <w:szCs w:val="24"/>
        </w:rPr>
        <w:t xml:space="preserve">, в Калужской области, так и в Российской Федерации в целом; </w:t>
      </w:r>
    </w:p>
    <w:p w14:paraId="744A3B60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14:paraId="5ED4CA95" w14:textId="0F6ED800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- улучшение администрирования доходов бюджетной системы с целью достижения объема налоговых поступлений в консолидированный бюджет </w:t>
      </w:r>
      <w:r w:rsidR="00462CF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«</w:t>
      </w:r>
      <w:r w:rsidR="00462CF8">
        <w:rPr>
          <w:rFonts w:ascii="Times New Roman" w:hAnsi="Times New Roman" w:cs="Times New Roman"/>
          <w:sz w:val="24"/>
          <w:szCs w:val="24"/>
        </w:rPr>
        <w:t>Село Борищево</w:t>
      </w:r>
      <w:r w:rsidRPr="00A520E1">
        <w:rPr>
          <w:rFonts w:ascii="Times New Roman" w:hAnsi="Times New Roman" w:cs="Times New Roman"/>
          <w:sz w:val="24"/>
          <w:szCs w:val="24"/>
        </w:rPr>
        <w:t xml:space="preserve">», соответствующего уровню экономического развития </w:t>
      </w:r>
      <w:r w:rsidR="00462CF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>;</w:t>
      </w:r>
    </w:p>
    <w:p w14:paraId="7773C561" w14:textId="1B18101F" w:rsidR="00AB5A58" w:rsidRPr="00A520E1" w:rsidRDefault="00AB5A58" w:rsidP="00512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2F680B9B" w14:textId="052F4105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- финансовое обеспечение реализации приоритетных для </w:t>
      </w:r>
      <w:r w:rsidR="00512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задач, достижение показателей результативности, установленных национальными проектами, государственными и муниципальными программами </w:t>
      </w:r>
      <w:r w:rsidR="00512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>;</w:t>
      </w:r>
    </w:p>
    <w:p w14:paraId="45920C67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повышение качества планирования и эффективности реализации муниципальных программ;</w:t>
      </w:r>
    </w:p>
    <w:p w14:paraId="0EF2B61F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обеспечение сохранения целевых показателей, установленных Указами Президента Российской Федерации в части повышения оплаты труда отдельных категорий работников бюджетной сферы;</w:t>
      </w:r>
    </w:p>
    <w:p w14:paraId="1041698E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обеспечение в полном объеме расходов на повышение оплаты труда отдельных категорий работников бюджетной сферы в связи с увеличением минимального размера оплаты труда;</w:t>
      </w:r>
    </w:p>
    <w:p w14:paraId="657E8382" w14:textId="00DE026F" w:rsidR="00AB5A58" w:rsidRPr="00A520E1" w:rsidRDefault="00AB5A58" w:rsidP="00512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ограничение принятия решений, влекущих возникновение новых расходных обязательств по мероприятиям, не имеющим первоочередного значения;</w:t>
      </w:r>
    </w:p>
    <w:p w14:paraId="4188119B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совершенствование финансовой поддержки семей с детьми в целях усиления ее адресности и стабилизации демографической ситуации;</w:t>
      </w:r>
    </w:p>
    <w:p w14:paraId="6BAC5B71" w14:textId="73141FED" w:rsidR="00AB5A58" w:rsidRPr="00A520E1" w:rsidRDefault="00AB5A58" w:rsidP="00512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приоритизация мер социальной поддержки в отношении многодетных семей;</w:t>
      </w:r>
    </w:p>
    <w:p w14:paraId="4E3CECDF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развитие сельского туризма;</w:t>
      </w:r>
    </w:p>
    <w:p w14:paraId="1257F35E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расширение мероприятий, направленных на военно-патриотическое воспитание детей и молодежи;</w:t>
      </w:r>
    </w:p>
    <w:p w14:paraId="7C0DF609" w14:textId="77777777" w:rsidR="00512179" w:rsidRDefault="00AB5A58" w:rsidP="00512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обеспечение в полном объеме реализации мер социальной поддержки участников специальной военной операции и членов их семей;</w:t>
      </w:r>
    </w:p>
    <w:p w14:paraId="628F7999" w14:textId="77777777" w:rsidR="00512179" w:rsidRDefault="00AB5A58" w:rsidP="00512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</w:t>
      </w:r>
      <w:r w:rsidRPr="00A520E1">
        <w:rPr>
          <w:sz w:val="24"/>
          <w:szCs w:val="24"/>
        </w:rPr>
        <w:t xml:space="preserve"> </w:t>
      </w:r>
      <w:r w:rsidRPr="00A520E1">
        <w:rPr>
          <w:rFonts w:ascii="Times New Roman" w:hAnsi="Times New Roman" w:cs="Times New Roman"/>
          <w:sz w:val="24"/>
          <w:szCs w:val="24"/>
        </w:rPr>
        <w:t xml:space="preserve">реализация мероприятий, посвященных 80-летию Победы в Великой Отечественной войне; </w:t>
      </w:r>
    </w:p>
    <w:p w14:paraId="7FB9CBA9" w14:textId="1C0148E0" w:rsidR="00AB5A58" w:rsidRPr="00A520E1" w:rsidRDefault="00AB5A58" w:rsidP="00512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реализация инфраструктурных проектов</w:t>
      </w:r>
      <w:r w:rsidR="00512179">
        <w:rPr>
          <w:rFonts w:ascii="Times New Roman" w:hAnsi="Times New Roman" w:cs="Times New Roman"/>
          <w:sz w:val="24"/>
          <w:szCs w:val="24"/>
        </w:rPr>
        <w:t>;</w:t>
      </w:r>
    </w:p>
    <w:p w14:paraId="489689CA" w14:textId="39A796B1" w:rsidR="00AB5A58" w:rsidRPr="00A520E1" w:rsidRDefault="00AB5A58" w:rsidP="00512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-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14:paraId="5230D370" w14:textId="77777777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lastRenderedPageBreak/>
        <w:t>- совершенствование механизмов осуществления внутреннего финансового контроля;</w:t>
      </w:r>
    </w:p>
    <w:p w14:paraId="5CA02B1E" w14:textId="4E363BCC" w:rsidR="00AB5A58" w:rsidRPr="00A520E1" w:rsidRDefault="00AB5A58" w:rsidP="00A520E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- обеспечение открытости, прозрачности и публичности процесса управления муниципальными финансами </w:t>
      </w:r>
      <w:r w:rsidR="00512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>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района «Перемышльский район».</w:t>
      </w:r>
    </w:p>
    <w:p w14:paraId="07A30B4C" w14:textId="77777777" w:rsidR="00AB5A58" w:rsidRPr="00A520E1" w:rsidRDefault="00AB5A58" w:rsidP="00AB5A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>III. Реализация основных направлений бюджетной и налоговой</w:t>
      </w:r>
    </w:p>
    <w:p w14:paraId="1A7C8EBC" w14:textId="5FE0497F" w:rsidR="00AB5A58" w:rsidRPr="00A520E1" w:rsidRDefault="00AB5A58" w:rsidP="00A520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="00A520E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«</w:t>
      </w:r>
      <w:r w:rsidR="00A520E1">
        <w:rPr>
          <w:rFonts w:ascii="Times New Roman" w:hAnsi="Times New Roman" w:cs="Times New Roman"/>
          <w:sz w:val="24"/>
          <w:szCs w:val="24"/>
        </w:rPr>
        <w:t>Село Борищево</w:t>
      </w:r>
      <w:r w:rsidRPr="00A520E1">
        <w:rPr>
          <w:rFonts w:ascii="Times New Roman" w:hAnsi="Times New Roman" w:cs="Times New Roman"/>
          <w:sz w:val="24"/>
          <w:szCs w:val="24"/>
        </w:rPr>
        <w:t xml:space="preserve">» на 2025 год и на плановый период 2026 и 2027 годов при формировании проекта бюджета </w:t>
      </w:r>
      <w:r w:rsidR="00A520E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</w:t>
      </w:r>
    </w:p>
    <w:p w14:paraId="377C7F37" w14:textId="77777777" w:rsidR="00AB5A58" w:rsidRPr="00A520E1" w:rsidRDefault="00AB5A58" w:rsidP="00AB5A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E292E4F" w14:textId="05F91119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1. Формирование проекта бюджета </w:t>
      </w:r>
      <w:r w:rsidR="00A520E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осуществляется исходя из необходимости реализации основных задач - обеспечение долгосрочной устойчивости и сбалансированности бюджетной системы </w:t>
      </w:r>
      <w:r w:rsidR="00A520E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, обеспечение роста налоговых и неналоговых доходов консолидированного бюджета </w:t>
      </w:r>
      <w:r w:rsidR="00A520E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>, с учетом ориентирования на достижение национальных целей развития,</w:t>
      </w:r>
      <w:r w:rsidRPr="00A520E1">
        <w:rPr>
          <w:sz w:val="24"/>
          <w:szCs w:val="24"/>
        </w:rPr>
        <w:t xml:space="preserve"> </w:t>
      </w:r>
      <w:r w:rsidRPr="00A520E1">
        <w:rPr>
          <w:rFonts w:ascii="Times New Roman" w:hAnsi="Times New Roman" w:cs="Times New Roman"/>
          <w:sz w:val="24"/>
          <w:szCs w:val="24"/>
        </w:rPr>
        <w:t xml:space="preserve">а также в условиях влияния внешних санкционных ограничений на экономическую ситуацию как в </w:t>
      </w:r>
      <w:r w:rsidR="00462CF8">
        <w:rPr>
          <w:rFonts w:ascii="Times New Roman" w:hAnsi="Times New Roman" w:cs="Times New Roman"/>
          <w:sz w:val="24"/>
          <w:szCs w:val="24"/>
        </w:rPr>
        <w:t>сельском поселении,</w:t>
      </w:r>
      <w:r w:rsidRPr="00A520E1">
        <w:rPr>
          <w:rFonts w:ascii="Times New Roman" w:hAnsi="Times New Roman" w:cs="Times New Roman"/>
          <w:sz w:val="24"/>
          <w:szCs w:val="24"/>
        </w:rPr>
        <w:t>муниципальном районе, в Калужской области, так и в Российской Федерации.</w:t>
      </w:r>
    </w:p>
    <w:p w14:paraId="4CE2518F" w14:textId="4344CBAF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2. Прогноз доходов и расходов бюджета </w:t>
      </w:r>
      <w:r w:rsidR="00A520E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формируется на основе показателей прогноза социально-экономического развития </w:t>
      </w:r>
      <w:r w:rsidR="00A520E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520E1">
        <w:rPr>
          <w:rFonts w:ascii="Times New Roman" w:hAnsi="Times New Roman" w:cs="Times New Roman"/>
          <w:sz w:val="24"/>
          <w:szCs w:val="24"/>
        </w:rPr>
        <w:t>«</w:t>
      </w:r>
      <w:r w:rsidR="00A520E1">
        <w:rPr>
          <w:rFonts w:ascii="Times New Roman" w:hAnsi="Times New Roman" w:cs="Times New Roman"/>
          <w:sz w:val="24"/>
          <w:szCs w:val="24"/>
        </w:rPr>
        <w:t>Село Борищево</w:t>
      </w:r>
      <w:r w:rsidRPr="00A520E1">
        <w:rPr>
          <w:rFonts w:ascii="Times New Roman" w:hAnsi="Times New Roman" w:cs="Times New Roman"/>
          <w:sz w:val="24"/>
          <w:szCs w:val="24"/>
        </w:rPr>
        <w:t>» на 2025 год и на плановый период 2026 и 2027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</w:p>
    <w:p w14:paraId="215FB205" w14:textId="485C74CE" w:rsidR="00AB5A58" w:rsidRPr="00A520E1" w:rsidRDefault="00AB5A58" w:rsidP="00AB5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0E1">
        <w:rPr>
          <w:rFonts w:ascii="Times New Roman" w:hAnsi="Times New Roman" w:cs="Times New Roman"/>
          <w:sz w:val="24"/>
          <w:szCs w:val="24"/>
        </w:rPr>
        <w:t xml:space="preserve">3. Формирование расходной части бюджета </w:t>
      </w:r>
      <w:r w:rsidR="00A520E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20E1">
        <w:rPr>
          <w:rFonts w:ascii="Times New Roman" w:hAnsi="Times New Roman" w:cs="Times New Roman"/>
          <w:sz w:val="24"/>
          <w:szCs w:val="24"/>
        </w:rPr>
        <w:t xml:space="preserve">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</w:t>
      </w:r>
      <w:hyperlink r:id="rId7" w:history="1">
        <w:r w:rsidRPr="00A520E1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№ 309</w:t>
        </w:r>
      </w:hyperlink>
      <w:r w:rsidRPr="00A520E1">
        <w:rPr>
          <w:rFonts w:ascii="Times New Roman" w:hAnsi="Times New Roman" w:cs="Times New Roman"/>
          <w:sz w:val="24"/>
          <w:szCs w:val="24"/>
        </w:rPr>
        <w:t>, а также результатов входящих в их состав региональных проектов и муниципальных программ.</w:t>
      </w:r>
    </w:p>
    <w:p w14:paraId="6F3D1FD6" w14:textId="6DCA089C" w:rsidR="00AB5A58" w:rsidRPr="00A520E1" w:rsidRDefault="00AB5A58" w:rsidP="00AB5A58">
      <w:pPr>
        <w:ind w:firstLine="567"/>
        <w:jc w:val="both"/>
      </w:pPr>
      <w:r w:rsidRPr="00A520E1">
        <w:t>Расходная часть бюджета</w:t>
      </w:r>
      <w:r w:rsidR="00A520E1">
        <w:t xml:space="preserve"> сельского поселения</w:t>
      </w:r>
      <w:r w:rsidRPr="00A520E1">
        <w:t xml:space="preserve"> на 2025 год и на плановый период 2026 и 2027 годов формируется в рамках муниципальных программ, перечень которых утвержден постановлением администрации </w:t>
      </w:r>
      <w:r w:rsidR="00A520E1">
        <w:t>сельского поселения</w:t>
      </w:r>
      <w:r w:rsidRPr="00A520E1">
        <w:t xml:space="preserve"> от 0</w:t>
      </w:r>
      <w:r w:rsidR="00A520E1">
        <w:t>1</w:t>
      </w:r>
      <w:r w:rsidRPr="00A520E1">
        <w:t>.11.2019г. №</w:t>
      </w:r>
      <w:r w:rsidR="00A520E1">
        <w:t>30</w:t>
      </w:r>
      <w:r w:rsidRPr="00A520E1">
        <w:t xml:space="preserve"> (с последующими изменениями) «Об утверждении перечня муниципальных программ </w:t>
      </w:r>
      <w:r w:rsidR="00A520E1">
        <w:t>сельского поселения</w:t>
      </w:r>
      <w:r w:rsidRPr="00A520E1">
        <w:t xml:space="preserve"> «</w:t>
      </w:r>
      <w:r w:rsidR="00A520E1">
        <w:t>Село Борищево</w:t>
      </w:r>
      <w:r w:rsidRPr="00A520E1">
        <w:t>», и мероприятий, которые не вошли в муниципальные программы.</w:t>
      </w:r>
    </w:p>
    <w:p w14:paraId="16FB5386" w14:textId="2CF5322E" w:rsidR="00AB5A58" w:rsidRPr="00A520E1" w:rsidRDefault="00AB5A58" w:rsidP="00AB5A58">
      <w:pPr>
        <w:ind w:firstLine="567"/>
        <w:jc w:val="both"/>
      </w:pPr>
      <w:r w:rsidRPr="00A520E1">
        <w:t xml:space="preserve">При этом в основе формирования проекта бюджета </w:t>
      </w:r>
      <w:r w:rsidR="00A520E1">
        <w:t>сельского поселения</w:t>
      </w:r>
      <w:r w:rsidRPr="00A520E1">
        <w:t xml:space="preserve">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и муниципальных проектов с показателями муниципальных программ </w:t>
      </w:r>
      <w:r w:rsidR="00A520E1">
        <w:t>сельского поселения</w:t>
      </w:r>
      <w:r w:rsidRPr="00A520E1">
        <w:t xml:space="preserve"> </w:t>
      </w:r>
      <w:r w:rsidR="00A520E1">
        <w:t>«Село Борищево</w:t>
      </w:r>
      <w:r w:rsidRPr="00A520E1">
        <w:t>».</w:t>
      </w:r>
    </w:p>
    <w:p w14:paraId="42BFFC0B" w14:textId="77777777" w:rsidR="00AB5A58" w:rsidRPr="00A520E1" w:rsidRDefault="00AB5A58" w:rsidP="00AB5A58">
      <w:pPr>
        <w:ind w:firstLine="567"/>
        <w:jc w:val="both"/>
      </w:pPr>
      <w:r w:rsidRPr="00A520E1">
        <w:t>4.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«Об областном бюджете на 2025 год и на плановый период 2026 и 2027 годов».</w:t>
      </w:r>
    </w:p>
    <w:p w14:paraId="5A350CF5" w14:textId="59416C72" w:rsidR="00AB5A58" w:rsidRPr="00A520E1" w:rsidRDefault="00AB5A58" w:rsidP="00AB5A58">
      <w:pPr>
        <w:ind w:firstLine="567"/>
        <w:jc w:val="both"/>
      </w:pPr>
      <w:r w:rsidRPr="00A520E1">
        <w:t xml:space="preserve">5. Расчет бюджетных ассигнований на софинансирование мероприятий, финансируемых из областного бюджета, осуществляется из предельного уровня софинансирования расходного обязательства из областного бюджета для </w:t>
      </w:r>
      <w:r w:rsidR="00A520E1">
        <w:t>сельского поселения</w:t>
      </w:r>
      <w:r w:rsidRPr="00A520E1">
        <w:t>.</w:t>
      </w:r>
    </w:p>
    <w:p w14:paraId="403F0079" w14:textId="77777777" w:rsidR="00AB5A58" w:rsidRPr="00A520E1" w:rsidRDefault="00AB5A58" w:rsidP="00AB5A58">
      <w:pPr>
        <w:ind w:firstLine="567"/>
        <w:jc w:val="both"/>
      </w:pPr>
      <w:r w:rsidRPr="00A520E1">
        <w:t>6. Условно утверждаемые расходы на 2026 и 2027 годы планируются в соответствии с нормами Бюджетного кодекса Российской Федерации.</w:t>
      </w:r>
    </w:p>
    <w:p w14:paraId="4C020A42" w14:textId="3C6D3996" w:rsidR="00AB5A58" w:rsidRPr="00A520E1" w:rsidRDefault="00AB5A58" w:rsidP="00AB5A58">
      <w:pPr>
        <w:ind w:firstLine="567"/>
        <w:jc w:val="both"/>
      </w:pPr>
      <w:r w:rsidRPr="00A520E1">
        <w:lastRenderedPageBreak/>
        <w:t>7. Формирование расходов на оплату труда работников муниципальн</w:t>
      </w:r>
      <w:r w:rsidR="00A520E1">
        <w:t>ого</w:t>
      </w:r>
      <w:r w:rsidRPr="00A520E1">
        <w:t xml:space="preserve"> учреждени</w:t>
      </w:r>
      <w:r w:rsidR="00A520E1">
        <w:t>я сельского поселения</w:t>
      </w:r>
      <w:r w:rsidRPr="00A520E1">
        <w:t xml:space="preserve"> осуществляется исходя из необходимости обеспечения на достигнутом уровне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 ежегодно с 1 января 2025 -2027 годов, а также с учетом положений Федерального закона «О минимальном размере оплаты труда».</w:t>
      </w:r>
    </w:p>
    <w:p w14:paraId="055059D3" w14:textId="77777777" w:rsidR="00AB5A58" w:rsidRPr="00A520E1" w:rsidRDefault="00AB5A58" w:rsidP="00AB5A58">
      <w:pPr>
        <w:ind w:firstLine="567"/>
        <w:jc w:val="both"/>
      </w:pPr>
      <w:r w:rsidRPr="00A520E1">
        <w:t>При этом не менее 30 процентов расходов на реализацию данных мероприятий должно быть обеспечено за счет:</w:t>
      </w:r>
    </w:p>
    <w:p w14:paraId="749AFDB7" w14:textId="360B4482" w:rsidR="00AB5A58" w:rsidRPr="00A520E1" w:rsidRDefault="00AB5A58" w:rsidP="00462CF8">
      <w:pPr>
        <w:ind w:firstLine="567"/>
        <w:jc w:val="both"/>
      </w:pPr>
      <w:r w:rsidRPr="00A520E1">
        <w:t xml:space="preserve"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462CF8">
        <w:t>сельского поселения.</w:t>
      </w:r>
    </w:p>
    <w:p w14:paraId="79045288" w14:textId="61576047" w:rsidR="00AB5A58" w:rsidRPr="00A520E1" w:rsidRDefault="00AB5A58" w:rsidP="00AB5A58">
      <w:pPr>
        <w:ind w:firstLine="567"/>
        <w:jc w:val="both"/>
      </w:pPr>
      <w:r w:rsidRPr="00A520E1">
        <w:t>Бюджетные ассигнования на оплату труда отдельных категорий работников муниципальн</w:t>
      </w:r>
      <w:r w:rsidR="00A520E1">
        <w:t>ого</w:t>
      </w:r>
      <w:r w:rsidRPr="00A520E1">
        <w:t xml:space="preserve"> учреждени</w:t>
      </w:r>
      <w:r w:rsidR="00A520E1">
        <w:t>я сельского поселения</w:t>
      </w:r>
      <w:r w:rsidRPr="00A520E1">
        <w:t xml:space="preserve">, на которых не распространяется действие Указов Президента Российской Федерации, муниципальных служащих, лиц, замещающих муниципальные должности муниципальной службы в органах местного самоуправления </w:t>
      </w:r>
      <w:r w:rsidR="00A520E1">
        <w:t>сельского поселения</w:t>
      </w:r>
      <w:r w:rsidRPr="00A520E1">
        <w:t xml:space="preserve"> «</w:t>
      </w:r>
      <w:r w:rsidR="00A520E1">
        <w:t>Село Борищево</w:t>
      </w:r>
      <w:r w:rsidRPr="00A520E1">
        <w:t>», работников, не относящихся к должностям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на прогнозируемый уровень инфляции, определенный на федеральном уровне на 2025 год и на плановый период 2026 и 2027 годов.</w:t>
      </w:r>
    </w:p>
    <w:p w14:paraId="35DF31C1" w14:textId="3A3D168E" w:rsidR="00AB5A58" w:rsidRPr="00A520E1" w:rsidRDefault="00AB5A58" w:rsidP="00AB5A58">
      <w:pPr>
        <w:ind w:firstLine="567"/>
        <w:jc w:val="both"/>
      </w:pPr>
      <w:r w:rsidRPr="00A520E1">
        <w:t>8. Субсидии муниципальн</w:t>
      </w:r>
      <w:r w:rsidR="00A520E1">
        <w:t>ому</w:t>
      </w:r>
      <w:r w:rsidRPr="00A520E1">
        <w:t xml:space="preserve"> учреждени</w:t>
      </w:r>
      <w:r w:rsidR="00A520E1">
        <w:t>ю</w:t>
      </w:r>
      <w:r w:rsidRPr="00A520E1">
        <w:t xml:space="preserve"> на иные цели формируются в размере, необходимом для уплаты налогов и других обязательных платежей и расходов, а также в случаях необходимости софинансирования государственных программ.</w:t>
      </w:r>
    </w:p>
    <w:p w14:paraId="4E8486D0" w14:textId="77777777" w:rsidR="00AB5A58" w:rsidRPr="00A520E1" w:rsidRDefault="00AB5A58" w:rsidP="00AB5A58">
      <w:pPr>
        <w:ind w:firstLine="567"/>
        <w:jc w:val="both"/>
      </w:pPr>
      <w:r w:rsidRPr="00A520E1">
        <w:t>9. Бюджетные ассигнования на 2025 год и на плановый период 2026 и 2027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14:paraId="4D34C143" w14:textId="7E97455B" w:rsidR="00AB5A58" w:rsidRPr="00A520E1" w:rsidRDefault="00AB5A58" w:rsidP="00AB5A58">
      <w:pPr>
        <w:ind w:firstLine="567"/>
        <w:jc w:val="both"/>
      </w:pPr>
      <w:r w:rsidRPr="00A520E1">
        <w:t xml:space="preserve">В целях обеспечения сбалансированности бюджета </w:t>
      </w:r>
      <w:r w:rsidR="00A520E1">
        <w:t>сельского поселения</w:t>
      </w:r>
      <w:r w:rsidRPr="00A520E1">
        <w:t xml:space="preserve"> допускается уменьшение бюджетных ассигнований при их доведении, в том числе на сумму переходящих на начало года остатков, имеющих тенденцию образования в динамике, за исключением нормативно обусловленных расходов.</w:t>
      </w:r>
    </w:p>
    <w:p w14:paraId="7BE71029" w14:textId="77777777" w:rsidR="00AB5A58" w:rsidRPr="00A520E1" w:rsidRDefault="00AB5A58" w:rsidP="00AB5A58">
      <w:pPr>
        <w:ind w:firstLine="567"/>
        <w:jc w:val="both"/>
      </w:pPr>
      <w:r w:rsidRPr="00A520E1">
        <w:t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14:paraId="6A63F984" w14:textId="77777777" w:rsidR="00AB5A58" w:rsidRPr="00A520E1" w:rsidRDefault="00AB5A58" w:rsidP="00AB5A58">
      <w:pPr>
        <w:ind w:firstLine="567"/>
        <w:jc w:val="both"/>
      </w:pPr>
      <w:r w:rsidRPr="00A520E1">
        <w:t>11. Расходы на дорожное хозяйство планируются в соответствии с Порядком формирования и использования бюджетных ассигнований муниципального дорожного фонда муниципального района «Перемышльский район», утвержденного решением Районного Собрания муниципального района от 22 ноября 2013 № 205.</w:t>
      </w:r>
    </w:p>
    <w:p w14:paraId="18682A47" w14:textId="77777777" w:rsidR="00AB5A58" w:rsidRPr="00A520E1" w:rsidRDefault="00AB5A58" w:rsidP="00AB5A58">
      <w:pPr>
        <w:ind w:firstLine="567"/>
        <w:jc w:val="both"/>
      </w:pPr>
      <w:r w:rsidRPr="00A520E1">
        <w:t>12. Бюджетные ассигнования на осуществление бюджетных инвестиций в объекты капитального строительства планируются с учетом:</w:t>
      </w:r>
    </w:p>
    <w:p w14:paraId="6F2A99CA" w14:textId="77777777" w:rsidR="00AB5A58" w:rsidRPr="00A520E1" w:rsidRDefault="00AB5A58" w:rsidP="00AB5A58">
      <w:pPr>
        <w:ind w:firstLine="567"/>
        <w:jc w:val="both"/>
      </w:pPr>
      <w:r w:rsidRPr="00A520E1">
        <w:t>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строительства;</w:t>
      </w:r>
    </w:p>
    <w:p w14:paraId="505ADCD5" w14:textId="493B2F6D" w:rsidR="00AB5A58" w:rsidRPr="00A520E1" w:rsidRDefault="00AB5A58" w:rsidP="00AB5A58">
      <w:pPr>
        <w:ind w:firstLine="567"/>
        <w:jc w:val="both"/>
      </w:pPr>
      <w:r w:rsidRPr="00A520E1">
        <w:t>необходимости направления бюджетных ассигнований из бюджета</w:t>
      </w:r>
      <w:r w:rsidR="00A520E1">
        <w:t xml:space="preserve"> сельского поселения</w:t>
      </w:r>
      <w:r w:rsidRPr="00A520E1">
        <w:t xml:space="preserve"> на финансирование объектов капитального строительства, софинансируемых за счет средств областного и федерального бюджетов.</w:t>
      </w:r>
    </w:p>
    <w:p w14:paraId="48D6BA5C" w14:textId="77777777" w:rsidR="00AB5A58" w:rsidRPr="00A520E1" w:rsidRDefault="00AB5A58" w:rsidP="00AB5A58">
      <w:pPr>
        <w:ind w:firstLine="567"/>
        <w:jc w:val="both"/>
      </w:pPr>
      <w:r w:rsidRPr="00A520E1">
        <w:t>13. Бюджетные ассигнования на оплату коммунальных услуг на 2025 год и на плановый период 2026 и 2027 годов рассчитывается исходя из планируемой индексации регулируемых цен (тарифов) на продукцию (услуги) отраслей инфраструктурного сектора.</w:t>
      </w:r>
    </w:p>
    <w:p w14:paraId="70B8333C" w14:textId="7C66B7EE" w:rsidR="00AB5A58" w:rsidRPr="00A520E1" w:rsidRDefault="00AB5A58" w:rsidP="00AB5A58">
      <w:pPr>
        <w:ind w:firstLine="567"/>
        <w:jc w:val="both"/>
      </w:pPr>
      <w:r w:rsidRPr="00A520E1">
        <w:t xml:space="preserve">14. Планирование бюджетных ассигнований на предоставление межбюджетных трансфертов из бюджета муниципального района бюджетам сельских поселений муниципального района осуществляется с учетом необходимости решения приоритетных </w:t>
      </w:r>
      <w:r w:rsidRPr="00A520E1">
        <w:lastRenderedPageBreak/>
        <w:t xml:space="preserve">задач социально-экономического развития </w:t>
      </w:r>
      <w:r w:rsidR="00A520E1">
        <w:t>сельского поселения</w:t>
      </w:r>
      <w:r w:rsidRPr="00A520E1">
        <w:t xml:space="preserve"> и повышения самостоятельности органов местного самоуправления.</w:t>
      </w:r>
    </w:p>
    <w:p w14:paraId="65928080" w14:textId="77777777" w:rsidR="00AB5A58" w:rsidRPr="00A520E1" w:rsidRDefault="00AB5A58" w:rsidP="00AB5A58">
      <w:pPr>
        <w:tabs>
          <w:tab w:val="left" w:pos="993"/>
          <w:tab w:val="center" w:pos="4947"/>
        </w:tabs>
        <w:ind w:firstLine="709"/>
        <w:jc w:val="both"/>
      </w:pPr>
      <w:r w:rsidRPr="00A520E1">
        <w:t xml:space="preserve">В целях прямого вовлечения граждан, в том числе молодежи,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из областного бюджета и софинансирования средств местных бюджетов на реализацию инициативных проектов и на реализацию школьных инициатив. </w:t>
      </w:r>
    </w:p>
    <w:p w14:paraId="4058AA82" w14:textId="77777777" w:rsidR="00AB5A58" w:rsidRPr="00A520E1" w:rsidRDefault="00AB5A58" w:rsidP="00AB5A58">
      <w:pPr>
        <w:ind w:firstLine="567"/>
        <w:jc w:val="both"/>
      </w:pPr>
      <w:r w:rsidRPr="00A520E1">
        <w:t>В соответствии со статьей 142.1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входящих в состав муниципального района «Перемышльский район», являющихся получателями дотаций на выравнивание бюджетной обеспеченности и осуществление мониторинга соблюдения условий данных соглашений.</w:t>
      </w:r>
    </w:p>
    <w:p w14:paraId="2492084F" w14:textId="77777777" w:rsidR="00AB5A58" w:rsidRPr="00A520E1" w:rsidRDefault="00AB5A58" w:rsidP="00AB5A58">
      <w:pPr>
        <w:ind w:firstLine="567"/>
        <w:jc w:val="both"/>
      </w:pPr>
      <w:r w:rsidRPr="00A520E1">
        <w:t xml:space="preserve">15. С учетом соблюдения принципа сбалансированности бюджета, установленного Бюджетным </w:t>
      </w:r>
      <w:hyperlink r:id="rId8" w:history="1">
        <w:r w:rsidRPr="00A520E1">
          <w:rPr>
            <w:rStyle w:val="aa"/>
            <w:color w:val="000000" w:themeColor="text1"/>
          </w:rPr>
          <w:t>кодексом</w:t>
        </w:r>
      </w:hyperlink>
      <w:r w:rsidRPr="00A520E1"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14:paraId="11557254" w14:textId="22565690" w:rsidR="00AB5A58" w:rsidRPr="00A520E1" w:rsidRDefault="00AB5A58" w:rsidP="00AB5A58">
      <w:pPr>
        <w:ind w:firstLine="567"/>
        <w:jc w:val="both"/>
      </w:pPr>
      <w:r w:rsidRPr="00A520E1">
        <w:t xml:space="preserve">Кроме того, условия, используемые при составлении проекта бюджета </w:t>
      </w:r>
      <w:r w:rsidR="00512179">
        <w:t>сельского поселения</w:t>
      </w:r>
      <w:r w:rsidRPr="00A520E1">
        <w:t xml:space="preserve"> на 2025 год и на плановый период 2026 и 2027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14:paraId="2D683EF2" w14:textId="77777777" w:rsidR="00B0664A" w:rsidRDefault="00B0664A">
      <w:pPr>
        <w:tabs>
          <w:tab w:val="left" w:pos="1950"/>
        </w:tabs>
      </w:pPr>
    </w:p>
    <w:p w14:paraId="210881AA" w14:textId="77777777" w:rsidR="00B0664A" w:rsidRDefault="00B0664A">
      <w:pPr>
        <w:tabs>
          <w:tab w:val="left" w:pos="1950"/>
        </w:tabs>
      </w:pPr>
    </w:p>
    <w:p w14:paraId="1A108003" w14:textId="77777777" w:rsidR="00B0664A" w:rsidRDefault="00B0664A">
      <w:pPr>
        <w:tabs>
          <w:tab w:val="left" w:pos="1950"/>
        </w:tabs>
      </w:pPr>
    </w:p>
    <w:p w14:paraId="0ACD9A26" w14:textId="77777777" w:rsidR="00B0664A" w:rsidRDefault="00B0664A">
      <w:pPr>
        <w:tabs>
          <w:tab w:val="left" w:pos="1950"/>
        </w:tabs>
      </w:pPr>
    </w:p>
    <w:p w14:paraId="5945C6EB" w14:textId="77777777" w:rsidR="00B0664A" w:rsidRDefault="00B0664A">
      <w:pPr>
        <w:tabs>
          <w:tab w:val="left" w:pos="1950"/>
        </w:tabs>
      </w:pPr>
    </w:p>
    <w:p w14:paraId="777CB8F2" w14:textId="77777777" w:rsidR="00B0664A" w:rsidRDefault="00B0664A">
      <w:pPr>
        <w:tabs>
          <w:tab w:val="left" w:pos="1950"/>
        </w:tabs>
      </w:pPr>
    </w:p>
    <w:p w14:paraId="750AC84D" w14:textId="77777777" w:rsidR="00B0664A" w:rsidRDefault="00B0664A">
      <w:pPr>
        <w:tabs>
          <w:tab w:val="left" w:pos="1950"/>
        </w:tabs>
      </w:pPr>
    </w:p>
    <w:p w14:paraId="280677C9" w14:textId="77777777" w:rsidR="00B0664A" w:rsidRDefault="00B0664A">
      <w:pPr>
        <w:tabs>
          <w:tab w:val="left" w:pos="1950"/>
        </w:tabs>
      </w:pPr>
    </w:p>
    <w:p w14:paraId="564073D3" w14:textId="77777777" w:rsidR="00B0664A" w:rsidRDefault="00B0664A">
      <w:pPr>
        <w:tabs>
          <w:tab w:val="left" w:pos="1950"/>
        </w:tabs>
      </w:pPr>
    </w:p>
    <w:p w14:paraId="327849D4" w14:textId="77777777" w:rsidR="00B0664A" w:rsidRDefault="00B0664A">
      <w:pPr>
        <w:tabs>
          <w:tab w:val="left" w:pos="1950"/>
        </w:tabs>
      </w:pPr>
    </w:p>
    <w:p w14:paraId="7EC30A83" w14:textId="77777777" w:rsidR="00B0664A" w:rsidRDefault="00B0664A">
      <w:pPr>
        <w:tabs>
          <w:tab w:val="left" w:pos="1950"/>
        </w:tabs>
      </w:pPr>
    </w:p>
    <w:p w14:paraId="4B6D5D87" w14:textId="77777777" w:rsidR="00B0664A" w:rsidRDefault="00B0664A">
      <w:pPr>
        <w:tabs>
          <w:tab w:val="left" w:pos="1950"/>
        </w:tabs>
      </w:pPr>
    </w:p>
    <w:p w14:paraId="388C9A75" w14:textId="77777777" w:rsidR="00B0664A" w:rsidRDefault="00B0664A">
      <w:pPr>
        <w:tabs>
          <w:tab w:val="left" w:pos="1950"/>
        </w:tabs>
      </w:pPr>
    </w:p>
    <w:p w14:paraId="0E3D0E62" w14:textId="77777777" w:rsidR="00B0664A" w:rsidRDefault="00B0664A">
      <w:pPr>
        <w:tabs>
          <w:tab w:val="left" w:pos="1950"/>
        </w:tabs>
      </w:pPr>
    </w:p>
    <w:p w14:paraId="36FAF173" w14:textId="77777777" w:rsidR="00B0664A" w:rsidRDefault="00B0664A">
      <w:pPr>
        <w:tabs>
          <w:tab w:val="left" w:pos="1950"/>
        </w:tabs>
      </w:pPr>
    </w:p>
    <w:p w14:paraId="278C56F2" w14:textId="77777777" w:rsidR="00B0664A" w:rsidRDefault="00B0664A">
      <w:pPr>
        <w:tabs>
          <w:tab w:val="left" w:pos="1950"/>
        </w:tabs>
      </w:pPr>
    </w:p>
    <w:p w14:paraId="17DA79DA" w14:textId="77777777" w:rsidR="00B0664A" w:rsidRDefault="00B0664A">
      <w:pPr>
        <w:tabs>
          <w:tab w:val="left" w:pos="1950"/>
        </w:tabs>
      </w:pPr>
    </w:p>
    <w:p w14:paraId="028529E5" w14:textId="77777777" w:rsidR="00B0664A" w:rsidRDefault="00B0664A">
      <w:pPr>
        <w:tabs>
          <w:tab w:val="left" w:pos="1950"/>
        </w:tabs>
      </w:pPr>
    </w:p>
    <w:p w14:paraId="56183D22" w14:textId="77777777" w:rsidR="00B0664A" w:rsidRDefault="00B0664A">
      <w:pPr>
        <w:tabs>
          <w:tab w:val="left" w:pos="1950"/>
        </w:tabs>
      </w:pPr>
    </w:p>
    <w:p w14:paraId="1ABB824E" w14:textId="77777777" w:rsidR="00B0664A" w:rsidRDefault="00B0664A">
      <w:pPr>
        <w:tabs>
          <w:tab w:val="left" w:pos="1950"/>
        </w:tabs>
      </w:pPr>
    </w:p>
    <w:p w14:paraId="7CD2FBE3" w14:textId="77777777" w:rsidR="00B0664A" w:rsidRDefault="00B0664A">
      <w:pPr>
        <w:tabs>
          <w:tab w:val="left" w:pos="1950"/>
        </w:tabs>
      </w:pPr>
    </w:p>
    <w:p w14:paraId="7C4DE0F5" w14:textId="77777777" w:rsidR="00B0664A" w:rsidRDefault="00B0664A">
      <w:pPr>
        <w:tabs>
          <w:tab w:val="left" w:pos="1950"/>
        </w:tabs>
      </w:pPr>
    </w:p>
    <w:p w14:paraId="11C820FA" w14:textId="77777777" w:rsidR="00B0664A" w:rsidRDefault="00B0664A">
      <w:pPr>
        <w:tabs>
          <w:tab w:val="left" w:pos="1950"/>
        </w:tabs>
      </w:pPr>
    </w:p>
    <w:p w14:paraId="04E130B1" w14:textId="77777777" w:rsidR="00B0664A" w:rsidRDefault="00B0664A">
      <w:pPr>
        <w:tabs>
          <w:tab w:val="left" w:pos="1950"/>
        </w:tabs>
      </w:pPr>
    </w:p>
    <w:p w14:paraId="2D4D896D" w14:textId="77777777" w:rsidR="00B0664A" w:rsidRDefault="00B0664A">
      <w:pPr>
        <w:tabs>
          <w:tab w:val="left" w:pos="1950"/>
        </w:tabs>
      </w:pPr>
    </w:p>
    <w:p w14:paraId="506F6198" w14:textId="77777777" w:rsidR="00B0664A" w:rsidRDefault="00B0664A">
      <w:pPr>
        <w:tabs>
          <w:tab w:val="left" w:pos="1950"/>
        </w:tabs>
      </w:pPr>
    </w:p>
    <w:p w14:paraId="0016ACB9" w14:textId="77777777" w:rsidR="00B0664A" w:rsidRDefault="00B0664A">
      <w:pPr>
        <w:tabs>
          <w:tab w:val="left" w:pos="1950"/>
        </w:tabs>
      </w:pPr>
    </w:p>
    <w:p w14:paraId="1B3CF809" w14:textId="77777777" w:rsidR="00B0664A" w:rsidRDefault="00B0664A">
      <w:pPr>
        <w:tabs>
          <w:tab w:val="left" w:pos="1950"/>
        </w:tabs>
      </w:pPr>
    </w:p>
    <w:p w14:paraId="74D7BC76" w14:textId="77777777" w:rsidR="00B0664A" w:rsidRDefault="00B0664A">
      <w:pPr>
        <w:tabs>
          <w:tab w:val="left" w:pos="1950"/>
        </w:tabs>
      </w:pPr>
    </w:p>
    <w:p w14:paraId="48276CD6" w14:textId="77777777" w:rsidR="00B0664A" w:rsidRDefault="00B0664A">
      <w:pPr>
        <w:tabs>
          <w:tab w:val="left" w:pos="1950"/>
        </w:tabs>
      </w:pPr>
    </w:p>
    <w:p w14:paraId="7DFA4EC9" w14:textId="77777777" w:rsidR="00B0664A" w:rsidRDefault="00B0664A">
      <w:pPr>
        <w:tabs>
          <w:tab w:val="left" w:pos="1950"/>
        </w:tabs>
      </w:pPr>
    </w:p>
    <w:p w14:paraId="45F2CED6" w14:textId="77777777" w:rsidR="00B0664A" w:rsidRDefault="00B0664A">
      <w:pPr>
        <w:tabs>
          <w:tab w:val="left" w:pos="1950"/>
        </w:tabs>
      </w:pPr>
    </w:p>
    <w:p w14:paraId="07E1C258" w14:textId="77777777" w:rsidR="00B0664A" w:rsidRDefault="00B0664A">
      <w:pPr>
        <w:tabs>
          <w:tab w:val="left" w:pos="1950"/>
        </w:tabs>
      </w:pPr>
    </w:p>
    <w:p w14:paraId="65D80E67" w14:textId="77777777" w:rsidR="00B0664A" w:rsidRDefault="00B0664A">
      <w:pPr>
        <w:tabs>
          <w:tab w:val="left" w:pos="1950"/>
        </w:tabs>
      </w:pPr>
    </w:p>
    <w:p w14:paraId="15961156" w14:textId="77777777" w:rsidR="00B0664A" w:rsidRDefault="00B0664A">
      <w:pPr>
        <w:tabs>
          <w:tab w:val="left" w:pos="1950"/>
        </w:tabs>
      </w:pPr>
    </w:p>
    <w:p w14:paraId="2E00E588" w14:textId="77777777" w:rsidR="00B0664A" w:rsidRDefault="00B0664A">
      <w:pPr>
        <w:tabs>
          <w:tab w:val="left" w:pos="1950"/>
        </w:tabs>
      </w:pPr>
    </w:p>
    <w:p w14:paraId="061D10AB" w14:textId="77777777" w:rsidR="00B0664A" w:rsidRPr="00B0664A" w:rsidRDefault="00B0664A">
      <w:pPr>
        <w:tabs>
          <w:tab w:val="left" w:pos="1950"/>
        </w:tabs>
      </w:pPr>
    </w:p>
    <w:sectPr w:rsidR="00B0664A" w:rsidRPr="00B0664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E626C"/>
    <w:multiLevelType w:val="multilevel"/>
    <w:tmpl w:val="3164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3A8A786B"/>
    <w:multiLevelType w:val="multilevel"/>
    <w:tmpl w:val="03ECB37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3690648">
    <w:abstractNumId w:val="1"/>
  </w:num>
  <w:num w:numId="2" w16cid:durableId="1822697507">
    <w:abstractNumId w:val="2"/>
  </w:num>
  <w:num w:numId="3" w16cid:durableId="153442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EB"/>
    <w:rsid w:val="001D785B"/>
    <w:rsid w:val="00220637"/>
    <w:rsid w:val="002850AC"/>
    <w:rsid w:val="003A1668"/>
    <w:rsid w:val="003C00C1"/>
    <w:rsid w:val="0040410B"/>
    <w:rsid w:val="00462CF8"/>
    <w:rsid w:val="00512179"/>
    <w:rsid w:val="00830AFF"/>
    <w:rsid w:val="00A520E1"/>
    <w:rsid w:val="00A759CC"/>
    <w:rsid w:val="00AB5A58"/>
    <w:rsid w:val="00AD2866"/>
    <w:rsid w:val="00B0664A"/>
    <w:rsid w:val="00B821EB"/>
    <w:rsid w:val="00BF60CF"/>
    <w:rsid w:val="00E24BAA"/>
    <w:rsid w:val="00E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11B2"/>
  <w15:docId w15:val="{606ABA22-C082-4FFF-9357-25FAF6D7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AB5A58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character" w:customStyle="1" w:styleId="10">
    <w:name w:val="Заголовок 1 Знак"/>
    <w:basedOn w:val="a0"/>
    <w:link w:val="1"/>
    <w:uiPriority w:val="99"/>
    <w:rsid w:val="00AB5A58"/>
    <w:rPr>
      <w:rFonts w:ascii="Arial" w:eastAsia="Times New Roman" w:hAnsi="Arial" w:cs="Times New Roman"/>
      <w:b/>
      <w:kern w:val="2"/>
      <w:sz w:val="32"/>
      <w:szCs w:val="20"/>
      <w:lang w:val="ru-RU" w:eastAsia="ar-SA" w:bidi="ar-SA"/>
    </w:rPr>
  </w:style>
  <w:style w:type="paragraph" w:styleId="a7">
    <w:name w:val="Title"/>
    <w:basedOn w:val="a"/>
    <w:link w:val="a8"/>
    <w:uiPriority w:val="99"/>
    <w:qFormat/>
    <w:rsid w:val="00AB5A58"/>
    <w:pPr>
      <w:suppressAutoHyphens w:val="0"/>
      <w:jc w:val="center"/>
    </w:pPr>
    <w:rPr>
      <w:b/>
      <w:sz w:val="36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AB5A58"/>
    <w:rPr>
      <w:rFonts w:ascii="Times New Roman" w:eastAsia="Times New Roman" w:hAnsi="Times New Roman" w:cs="Times New Roman"/>
      <w:b/>
      <w:sz w:val="36"/>
      <w:szCs w:val="20"/>
      <w:lang w:val="ru-RU" w:eastAsia="ru-RU" w:bidi="ar-SA"/>
    </w:rPr>
  </w:style>
  <w:style w:type="paragraph" w:styleId="a9">
    <w:name w:val="No Spacing"/>
    <w:uiPriority w:val="1"/>
    <w:qFormat/>
    <w:rsid w:val="00AB5A58"/>
    <w:pPr>
      <w:suppressAutoHyphens w:val="0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AB5A58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AB5A5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AB5A58"/>
    <w:pPr>
      <w:jc w:val="both"/>
    </w:pPr>
    <w:rPr>
      <w:sz w:val="26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AB5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DDB287BEC4F2D0D391E3517CE776796F41F8221F4A1B090ACDD447368E9415E17854F76D2A8099EB98C9FDAH6T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DDB287BEC4F2D0D391E3517CE776796F91E8120F0A1B090ACDD447368E9415E17854F76D2A8099EB98C9FDAH6T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DDB287BEC4F2D0D391E3517CE776796F41F8221F4A1B090ACDD447368E9414C17DD4375D1B30F96ACDACE9C3CF7160D60CBB4B2F93A29HET7I" TargetMode="External"/><Relationship Id="rId5" Type="http://schemas.openxmlformats.org/officeDocument/2006/relationships/hyperlink" Target="consultantplus://offline/ref=133DDB287BEC4F2D0D391E3517CE776796F41F8221F4A1B090ACDD447368E9414C17DD4375D1B30C9FACDACE9C3CF7160D60CBB4B2F93A29HE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Loner</dc:creator>
  <cp:keywords> </cp:keywords>
  <dc:description/>
  <cp:lastModifiedBy>Надежда Пикина</cp:lastModifiedBy>
  <cp:revision>153</cp:revision>
  <cp:lastPrinted>2024-10-09T11:49:00Z</cp:lastPrinted>
  <dcterms:created xsi:type="dcterms:W3CDTF">2008-06-03T14:24:00Z</dcterms:created>
  <dcterms:modified xsi:type="dcterms:W3CDTF">2024-10-10T06:05:00Z</dcterms:modified>
  <dc:language>en-US</dc:language>
</cp:coreProperties>
</file>