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8F" w:rsidRDefault="00F3258F" w:rsidP="00F3258F">
      <w:pPr>
        <w:shd w:val="clear" w:color="auto" w:fill="FFFFFF"/>
        <w:spacing w:line="240" w:lineRule="exact"/>
        <w:jc w:val="center"/>
        <w:rPr>
          <w:rFonts w:ascii="Times New Roman" w:eastAsia="Times New Roman" w:hAnsi="Times New Roman" w:cs="Times New Roman"/>
          <w:b/>
          <w:color w:val="000000"/>
          <w:spacing w:val="12"/>
          <w:sz w:val="28"/>
          <w:szCs w:val="28"/>
        </w:rPr>
      </w:pPr>
      <w:r>
        <w:rPr>
          <w:rFonts w:ascii="Times New Roman" w:eastAsia="Times New Roman" w:hAnsi="Times New Roman" w:cs="Times New Roman"/>
          <w:b/>
          <w:color w:val="000000"/>
          <w:spacing w:val="12"/>
          <w:sz w:val="28"/>
          <w:szCs w:val="28"/>
        </w:rPr>
        <w:t>АДМИНИСТРАЦИЯ</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(исполнительно-распорядительный орган) </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сельского поселения</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«Деревня Покровское»</w:t>
      </w:r>
    </w:p>
    <w:p w:rsidR="00F3258F" w:rsidRDefault="00F3258F" w:rsidP="00F3258F">
      <w:pPr>
        <w:shd w:val="clear" w:color="auto" w:fill="FFFFFF"/>
        <w:spacing w:line="240" w:lineRule="exact"/>
        <w:jc w:val="center"/>
        <w:rPr>
          <w:rFonts w:ascii="Times New Roman" w:eastAsia="Times New Roman" w:hAnsi="Times New Roman" w:cs="Times New Roman"/>
          <w:b/>
          <w:color w:val="000000"/>
          <w:spacing w:val="12"/>
          <w:sz w:val="28"/>
          <w:szCs w:val="28"/>
        </w:rPr>
      </w:pPr>
      <w:r>
        <w:rPr>
          <w:rFonts w:ascii="Times New Roman" w:eastAsia="Times New Roman" w:hAnsi="Times New Roman" w:cs="Times New Roman"/>
          <w:b/>
          <w:color w:val="000000"/>
          <w:spacing w:val="12"/>
          <w:sz w:val="28"/>
          <w:szCs w:val="28"/>
        </w:rPr>
        <w:t>ПОСТАНОВЛЕНИЕ</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д. Покровское</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8"/>
          <w:szCs w:val="28"/>
        </w:rPr>
      </w:pPr>
    </w:p>
    <w:p w:rsidR="00F3258F" w:rsidRDefault="008A727A" w:rsidP="00F3258F">
      <w:pPr>
        <w:suppressAutoHyphens/>
        <w:spacing w:line="240" w:lineRule="exact"/>
        <w:ind w:left="567"/>
        <w:rPr>
          <w:rFonts w:ascii="Times New Roman" w:eastAsia="Lucida Sans Unicode" w:hAnsi="Times New Roman" w:cs="Times New Roman"/>
          <w:b/>
          <w:bCs/>
          <w:kern w:val="2"/>
          <w:sz w:val="28"/>
          <w:szCs w:val="28"/>
          <w:u w:val="single"/>
          <w:lang w:eastAsia="hi-IN" w:bidi="hi-IN"/>
        </w:rPr>
      </w:pPr>
      <w:r>
        <w:rPr>
          <w:rFonts w:ascii="Times New Roman" w:eastAsia="Lucida Sans Unicode" w:hAnsi="Times New Roman" w:cs="Times New Roman"/>
          <w:b/>
          <w:bCs/>
          <w:kern w:val="2"/>
          <w:sz w:val="28"/>
          <w:szCs w:val="28"/>
          <w:lang w:eastAsia="hi-IN" w:bidi="hi-IN"/>
        </w:rPr>
        <w:t>от «02» нояб</w:t>
      </w:r>
      <w:r w:rsidR="00F3258F">
        <w:rPr>
          <w:rFonts w:ascii="Times New Roman" w:eastAsia="Lucida Sans Unicode" w:hAnsi="Times New Roman" w:cs="Times New Roman"/>
          <w:b/>
          <w:bCs/>
          <w:kern w:val="2"/>
          <w:sz w:val="28"/>
          <w:szCs w:val="28"/>
          <w:lang w:eastAsia="hi-IN" w:bidi="hi-IN"/>
        </w:rPr>
        <w:t xml:space="preserve">ря 2024 года                                   </w:t>
      </w:r>
      <w:r>
        <w:rPr>
          <w:rFonts w:ascii="Times New Roman" w:eastAsia="Lucida Sans Unicode" w:hAnsi="Times New Roman" w:cs="Times New Roman"/>
          <w:b/>
          <w:bCs/>
          <w:kern w:val="2"/>
          <w:sz w:val="28"/>
          <w:szCs w:val="28"/>
          <w:lang w:eastAsia="hi-IN" w:bidi="hi-IN"/>
        </w:rPr>
        <w:t xml:space="preserve">                             №47</w:t>
      </w:r>
      <w:r w:rsidR="00F3258F">
        <w:rPr>
          <w:rFonts w:ascii="Times New Roman" w:eastAsia="Lucida Sans Unicode" w:hAnsi="Times New Roman" w:cs="Times New Roman"/>
          <w:b/>
          <w:bCs/>
          <w:kern w:val="2"/>
          <w:sz w:val="28"/>
          <w:szCs w:val="28"/>
          <w:lang w:eastAsia="hi-IN" w:bidi="hi-IN"/>
        </w:rPr>
        <w:t xml:space="preserve"> </w:t>
      </w:r>
    </w:p>
    <w:p w:rsidR="00F3258F" w:rsidRDefault="00F3258F" w:rsidP="00F3258F">
      <w:pPr>
        <w:widowControl w:val="0"/>
        <w:autoSpaceDE w:val="0"/>
        <w:autoSpaceDN w:val="0"/>
        <w:adjustRightInd w:val="0"/>
        <w:spacing w:after="0" w:line="240" w:lineRule="auto"/>
        <w:rPr>
          <w:rFonts w:ascii="Times New Roman" w:eastAsia="Times New Roman" w:hAnsi="Times New Roman" w:cs="Times New Roman"/>
          <w:b/>
          <w:bCs/>
          <w:color w:val="000000"/>
          <w:spacing w:val="-2"/>
          <w:sz w:val="28"/>
          <w:szCs w:val="28"/>
        </w:rPr>
      </w:pPr>
    </w:p>
    <w:p w:rsidR="00F3258F" w:rsidRDefault="00F3258F" w:rsidP="00F3258F">
      <w:pPr>
        <w:widowControl w:val="0"/>
        <w:autoSpaceDE w:val="0"/>
        <w:autoSpaceDN w:val="0"/>
        <w:adjustRightInd w:val="0"/>
        <w:spacing w:after="0" w:line="240" w:lineRule="auto"/>
        <w:rPr>
          <w:rFonts w:ascii="Times New Roman" w:eastAsia="Times New Roman" w:hAnsi="Times New Roman" w:cs="Times New Roman"/>
          <w:b/>
          <w:bCs/>
          <w:color w:val="000000"/>
          <w:spacing w:val="-2"/>
          <w:sz w:val="28"/>
          <w:szCs w:val="28"/>
        </w:rPr>
      </w:pPr>
      <w:r>
        <w:rPr>
          <w:rFonts w:ascii="Times New Roman" w:eastAsia="Times New Roman" w:hAnsi="Times New Roman" w:cs="Times New Roman"/>
          <w:b/>
          <w:bCs/>
          <w:color w:val="000000"/>
          <w:spacing w:val="-2"/>
          <w:sz w:val="28"/>
          <w:szCs w:val="28"/>
        </w:rPr>
        <w:t>О внесении изменений в муниципальную программу</w:t>
      </w:r>
    </w:p>
    <w:p w:rsidR="00F3258F" w:rsidRDefault="00F3258F" w:rsidP="00F3258F">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«Совершенствование, освещение деятельности</w:t>
      </w:r>
    </w:p>
    <w:p w:rsidR="00F3258F" w:rsidRDefault="00F3258F" w:rsidP="00F3258F">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 и развитие муниципальной службы администрации</w:t>
      </w:r>
    </w:p>
    <w:p w:rsidR="00D32547" w:rsidRDefault="00493A2C" w:rsidP="00F3258F">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 сельского поселения</w:t>
      </w:r>
      <w:r w:rsidR="00D32547">
        <w:rPr>
          <w:rFonts w:ascii="Times New Roman" w:eastAsia="Times New Roman" w:hAnsi="Times New Roman" w:cs="Calibri"/>
          <w:b/>
          <w:sz w:val="28"/>
          <w:szCs w:val="28"/>
          <w:lang w:eastAsia="ru-RU"/>
        </w:rPr>
        <w:t xml:space="preserve"> «Деревня Покровское</w:t>
      </w:r>
      <w:r>
        <w:rPr>
          <w:rFonts w:ascii="Times New Roman" w:eastAsia="Times New Roman" w:hAnsi="Times New Roman" w:cs="Calibri"/>
          <w:b/>
          <w:sz w:val="28"/>
          <w:szCs w:val="28"/>
          <w:lang w:eastAsia="ru-RU"/>
        </w:rPr>
        <w:t>»</w:t>
      </w:r>
      <w:r w:rsidR="00F3258F">
        <w:rPr>
          <w:rFonts w:ascii="Times New Roman" w:eastAsia="Times New Roman" w:hAnsi="Times New Roman" w:cs="Calibri"/>
          <w:b/>
          <w:sz w:val="28"/>
          <w:szCs w:val="28"/>
          <w:lang w:eastAsia="ru-RU"/>
        </w:rPr>
        <w:t xml:space="preserve">, </w:t>
      </w:r>
    </w:p>
    <w:p w:rsidR="00F3258F" w:rsidRDefault="00F3258F" w:rsidP="00F3258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утвержденную постановлением </w:t>
      </w:r>
    </w:p>
    <w:p w:rsidR="00F3258F" w:rsidRDefault="00D32547" w:rsidP="00F3258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F3258F">
        <w:rPr>
          <w:rFonts w:ascii="Times New Roman" w:eastAsia="Times New Roman" w:hAnsi="Times New Roman" w:cs="Times New Roman"/>
          <w:b/>
          <w:bCs/>
          <w:sz w:val="28"/>
          <w:szCs w:val="28"/>
          <w:lang w:eastAsia="ru-RU"/>
        </w:rPr>
        <w:t>дминистрации сельского поселения</w:t>
      </w:r>
    </w:p>
    <w:p w:rsidR="00F3258F" w:rsidRDefault="00A862B2" w:rsidP="00F3258F">
      <w:pPr>
        <w:widowControl w:val="0"/>
        <w:autoSpaceDE w:val="0"/>
        <w:autoSpaceDN w:val="0"/>
        <w:adjustRightInd w:val="0"/>
        <w:spacing w:after="0" w:line="240" w:lineRule="auto"/>
        <w:rPr>
          <w:rFonts w:ascii="Times New Roman" w:eastAsia="Times New Roman" w:hAnsi="Times New Roman" w:cs="Calibri"/>
          <w:b/>
          <w:sz w:val="28"/>
          <w:szCs w:val="28"/>
          <w:lang w:eastAsia="ru-RU"/>
        </w:rPr>
      </w:pPr>
      <w:r>
        <w:rPr>
          <w:rFonts w:ascii="Times New Roman" w:eastAsia="Times New Roman" w:hAnsi="Times New Roman" w:cs="Times New Roman"/>
          <w:b/>
          <w:bCs/>
          <w:sz w:val="28"/>
          <w:szCs w:val="28"/>
          <w:lang w:eastAsia="ru-RU"/>
        </w:rPr>
        <w:t xml:space="preserve"> «Д</w:t>
      </w:r>
      <w:r w:rsidR="00F3258F">
        <w:rPr>
          <w:rFonts w:ascii="Times New Roman" w:eastAsia="Times New Roman" w:hAnsi="Times New Roman" w:cs="Times New Roman"/>
          <w:b/>
          <w:bCs/>
          <w:sz w:val="28"/>
          <w:szCs w:val="28"/>
          <w:lang w:eastAsia="ru-RU"/>
        </w:rPr>
        <w:t>еревня Покровское», от 27.01.2020 года №7</w:t>
      </w:r>
    </w:p>
    <w:p w:rsidR="00F3258F" w:rsidRDefault="00F3258F" w:rsidP="00F3258F">
      <w:pPr>
        <w:shd w:val="clear" w:color="auto" w:fill="FFFFFF"/>
        <w:spacing w:before="317" w:line="240" w:lineRule="exact"/>
        <w:ind w:right="-2"/>
        <w:jc w:val="both"/>
        <w:rPr>
          <w:rFonts w:ascii="Times New Roman" w:hAnsi="Times New Roman" w:cs="Times New Roman"/>
          <w:sz w:val="28"/>
          <w:szCs w:val="28"/>
        </w:rPr>
      </w:pPr>
      <w:r>
        <w:rPr>
          <w:rFonts w:ascii="Times New Roman" w:eastAsia="Times New Roman" w:hAnsi="Times New Roman" w:cs="Times New Roman"/>
          <w:color w:val="000000"/>
          <w:spacing w:val="8"/>
          <w:sz w:val="28"/>
          <w:szCs w:val="28"/>
        </w:rPr>
        <w:t xml:space="preserve">В соответствии с Федеральным законом от 06.10.2003 № 131-ФЗ «Об </w:t>
      </w:r>
      <w:r>
        <w:rPr>
          <w:rFonts w:ascii="Times New Roman" w:eastAsia="Times New Roman" w:hAnsi="Times New Roman" w:cs="Times New Roman"/>
          <w:color w:val="000000"/>
          <w:spacing w:val="3"/>
          <w:sz w:val="28"/>
          <w:szCs w:val="28"/>
        </w:rPr>
        <w:t xml:space="preserve">общих принципах организации местного самоуправления в Российской </w:t>
      </w:r>
      <w:r>
        <w:rPr>
          <w:rFonts w:ascii="Times New Roman" w:eastAsia="Times New Roman" w:hAnsi="Times New Roman" w:cs="Times New Roman"/>
          <w:color w:val="000000"/>
          <w:spacing w:val="17"/>
          <w:sz w:val="28"/>
          <w:szCs w:val="28"/>
        </w:rPr>
        <w:t>Федерации», Уставом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Times New Roman"/>
          <w:color w:val="000000"/>
          <w:spacing w:val="6"/>
          <w:sz w:val="28"/>
          <w:szCs w:val="28"/>
        </w:rPr>
        <w:t>» администрация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Times New Roman"/>
          <w:color w:val="000000"/>
          <w:spacing w:val="-3"/>
          <w:sz w:val="28"/>
          <w:szCs w:val="28"/>
        </w:rPr>
        <w:t>»</w:t>
      </w:r>
    </w:p>
    <w:p w:rsidR="00F3258F" w:rsidRDefault="00F3258F" w:rsidP="00F3258F">
      <w:pPr>
        <w:shd w:val="clear" w:color="auto" w:fill="FFFFFF"/>
        <w:spacing w:before="326" w:line="360" w:lineRule="auto"/>
        <w:ind w:right="-2"/>
        <w:jc w:val="center"/>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ПОСТАНОВЛЯЕТ:</w:t>
      </w:r>
    </w:p>
    <w:p w:rsidR="00F3258F" w:rsidRDefault="00F3258F" w:rsidP="00F3258F">
      <w:pPr>
        <w:widowControl w:val="0"/>
        <w:autoSpaceDE w:val="0"/>
        <w:autoSpaceDN w:val="0"/>
        <w:adjustRightInd w:val="0"/>
        <w:spacing w:after="0"/>
        <w:jc w:val="both"/>
        <w:rPr>
          <w:rFonts w:ascii="Times New Roman" w:eastAsia="Times New Roman" w:hAnsi="Times New Roman" w:cs="Calibri"/>
          <w:sz w:val="28"/>
          <w:szCs w:val="28"/>
          <w:lang w:eastAsia="ru-RU"/>
        </w:rPr>
      </w:pPr>
      <w:r>
        <w:rPr>
          <w:rFonts w:ascii="Times New Roman" w:hAnsi="Times New Roman" w:cs="Times New Roman"/>
          <w:color w:val="000000"/>
          <w:spacing w:val="7"/>
          <w:sz w:val="28"/>
          <w:szCs w:val="28"/>
        </w:rPr>
        <w:t xml:space="preserve">1. Внести изменения в </w:t>
      </w:r>
      <w:r>
        <w:rPr>
          <w:rFonts w:ascii="Times New Roman" w:eastAsia="Times New Roman" w:hAnsi="Times New Roman" w:cs="Times New Roman"/>
          <w:color w:val="000000"/>
          <w:spacing w:val="7"/>
          <w:sz w:val="28"/>
          <w:szCs w:val="28"/>
        </w:rPr>
        <w:t xml:space="preserve"> муниципальную программу </w:t>
      </w:r>
      <w:r>
        <w:rPr>
          <w:rFonts w:ascii="Times New Roman" w:eastAsia="Times New Roman" w:hAnsi="Times New Roman" w:cs="Calibri"/>
          <w:sz w:val="28"/>
          <w:szCs w:val="28"/>
          <w:lang w:eastAsia="ru-RU"/>
        </w:rPr>
        <w:t xml:space="preserve">«Совершенствование, освещение деятельности и развития муниципальной службы администрации сельского поселения», </w:t>
      </w:r>
      <w:r>
        <w:rPr>
          <w:rFonts w:ascii="Times New Roman" w:eastAsia="Times New Roman" w:hAnsi="Times New Roman" w:cs="Times New Roman"/>
          <w:bCs/>
          <w:sz w:val="28"/>
          <w:szCs w:val="28"/>
          <w:lang w:eastAsia="ru-RU"/>
        </w:rPr>
        <w:t>утвержденную постановлением Администрации сельского поселения «деревня Покровское», от 27.01.2020 года №7</w:t>
      </w:r>
    </w:p>
    <w:p w:rsidR="00F3258F" w:rsidRDefault="00F3258F" w:rsidP="00F3258F">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1.1.</w:t>
      </w:r>
      <w:r>
        <w:rPr>
          <w:rFonts w:ascii="Times New Roman" w:hAnsi="Times New Roman" w:cs="Times New Roman"/>
          <w:sz w:val="28"/>
          <w:szCs w:val="28"/>
        </w:rPr>
        <w:t xml:space="preserve">  Изложить раздел 4 объем и паспорт муниципальной программы </w:t>
      </w:r>
      <w:r>
        <w:rPr>
          <w:rFonts w:ascii="Times New Roman" w:eastAsia="Times New Roman" w:hAnsi="Times New Roman" w:cs="Calibri"/>
          <w:sz w:val="28"/>
          <w:szCs w:val="28"/>
          <w:lang w:eastAsia="ru-RU"/>
        </w:rPr>
        <w:t>«Совершенствование, освещение деятельности и развития муниципальной службы администрации сельского поселения» в новой редакции (прилагается)</w:t>
      </w:r>
    </w:p>
    <w:p w:rsidR="00F3258F" w:rsidRDefault="00F3258F" w:rsidP="00F3258F">
      <w:pPr>
        <w:widowControl w:val="0"/>
        <w:numPr>
          <w:ilvl w:val="0"/>
          <w:numId w:val="1"/>
        </w:numPr>
        <w:shd w:val="clear" w:color="auto" w:fill="FFFFFF"/>
        <w:tabs>
          <w:tab w:val="left" w:pos="1771"/>
        </w:tabs>
        <w:autoSpaceDE w:val="0"/>
        <w:autoSpaceDN w:val="0"/>
        <w:adjustRightInd w:val="0"/>
        <w:spacing w:after="0"/>
        <w:ind w:right="-2"/>
        <w:jc w:val="both"/>
        <w:rPr>
          <w:rFonts w:ascii="Times New Roman" w:hAnsi="Times New Roman" w:cs="Times New Roman"/>
          <w:color w:val="000000"/>
          <w:spacing w:val="-14"/>
          <w:sz w:val="28"/>
          <w:szCs w:val="28"/>
        </w:rPr>
      </w:pPr>
      <w:r>
        <w:rPr>
          <w:rFonts w:ascii="Times New Roman" w:eastAsia="Times New Roman" w:hAnsi="Times New Roman" w:cs="Times New Roman"/>
          <w:color w:val="000000"/>
          <w:spacing w:val="6"/>
          <w:sz w:val="28"/>
          <w:szCs w:val="28"/>
        </w:rPr>
        <w:t xml:space="preserve">Настоящее постановление вступает в силу с момента официального </w:t>
      </w:r>
      <w:r w:rsidR="00A862B2">
        <w:rPr>
          <w:rFonts w:ascii="Times New Roman" w:eastAsia="Times New Roman" w:hAnsi="Times New Roman" w:cs="Times New Roman"/>
          <w:color w:val="000000"/>
          <w:spacing w:val="-3"/>
          <w:sz w:val="28"/>
          <w:szCs w:val="28"/>
        </w:rPr>
        <w:t>опублик</w:t>
      </w:r>
      <w:r>
        <w:rPr>
          <w:rFonts w:ascii="Times New Roman" w:eastAsia="Times New Roman" w:hAnsi="Times New Roman" w:cs="Times New Roman"/>
          <w:color w:val="000000"/>
          <w:spacing w:val="-3"/>
          <w:sz w:val="28"/>
          <w:szCs w:val="28"/>
        </w:rPr>
        <w:t>ования.</w:t>
      </w:r>
    </w:p>
    <w:p w:rsidR="00F3258F" w:rsidRDefault="00F3258F" w:rsidP="00F3258F">
      <w:pPr>
        <w:widowControl w:val="0"/>
        <w:numPr>
          <w:ilvl w:val="0"/>
          <w:numId w:val="1"/>
        </w:numPr>
        <w:shd w:val="clear" w:color="auto" w:fill="FFFFFF"/>
        <w:tabs>
          <w:tab w:val="left" w:pos="1771"/>
        </w:tabs>
        <w:autoSpaceDE w:val="0"/>
        <w:autoSpaceDN w:val="0"/>
        <w:adjustRightInd w:val="0"/>
        <w:spacing w:after="0"/>
        <w:ind w:right="-2"/>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7"/>
          <w:sz w:val="28"/>
          <w:szCs w:val="28"/>
        </w:rPr>
        <w:t>Контроль за выполнением настоящего постановления оставляю за собой</w:t>
      </w:r>
      <w:r>
        <w:rPr>
          <w:rFonts w:ascii="Times New Roman" w:eastAsia="Times New Roman" w:hAnsi="Times New Roman" w:cs="Times New Roman"/>
          <w:color w:val="000000"/>
          <w:spacing w:val="1"/>
          <w:sz w:val="28"/>
          <w:szCs w:val="28"/>
        </w:rPr>
        <w:t>.</w:t>
      </w:r>
    </w:p>
    <w:p w:rsidR="00F3258F" w:rsidRDefault="00F3258F" w:rsidP="00F3258F">
      <w:pPr>
        <w:widowControl w:val="0"/>
        <w:shd w:val="clear" w:color="auto" w:fill="FFFFFF"/>
        <w:tabs>
          <w:tab w:val="left" w:pos="1771"/>
        </w:tabs>
        <w:autoSpaceDE w:val="0"/>
        <w:autoSpaceDN w:val="0"/>
        <w:adjustRightInd w:val="0"/>
        <w:spacing w:after="0"/>
        <w:ind w:right="-2"/>
        <w:jc w:val="both"/>
        <w:rPr>
          <w:rFonts w:ascii="Times New Roman" w:hAnsi="Times New Roman" w:cs="Times New Roman"/>
          <w:color w:val="000000"/>
          <w:spacing w:val="-15"/>
          <w:sz w:val="28"/>
          <w:szCs w:val="28"/>
        </w:rPr>
      </w:pPr>
    </w:p>
    <w:p w:rsidR="00F3258F" w:rsidRDefault="00A862B2" w:rsidP="00F3258F">
      <w:pPr>
        <w:pStyle w:val="a4"/>
        <w:shd w:val="clear" w:color="auto" w:fill="FFFFFF"/>
        <w:tabs>
          <w:tab w:val="left" w:pos="1771"/>
        </w:tabs>
        <w:spacing w:after="100" w:afterAutospacing="1" w:line="240" w:lineRule="exact"/>
        <w:ind w:left="0" w:right="-414"/>
        <w:jc w:val="both"/>
        <w:rPr>
          <w:rFonts w:ascii="Times New Roman" w:hAnsi="Times New Roman" w:cs="Times New Roman"/>
          <w:b/>
          <w:color w:val="000000"/>
          <w:spacing w:val="-15"/>
          <w:sz w:val="28"/>
          <w:szCs w:val="28"/>
        </w:rPr>
      </w:pPr>
      <w:r>
        <w:rPr>
          <w:rFonts w:ascii="Times New Roman" w:hAnsi="Times New Roman" w:cs="Times New Roman"/>
          <w:b/>
          <w:color w:val="000000"/>
          <w:spacing w:val="-15"/>
          <w:sz w:val="28"/>
          <w:szCs w:val="28"/>
        </w:rPr>
        <w:t>Врио Главы</w:t>
      </w:r>
      <w:r w:rsidR="00F3258F">
        <w:rPr>
          <w:rFonts w:ascii="Times New Roman" w:hAnsi="Times New Roman" w:cs="Times New Roman"/>
          <w:b/>
          <w:color w:val="000000"/>
          <w:spacing w:val="-15"/>
          <w:sz w:val="28"/>
          <w:szCs w:val="28"/>
        </w:rPr>
        <w:t xml:space="preserve"> администрации </w:t>
      </w:r>
    </w:p>
    <w:p w:rsidR="00F3258F" w:rsidRDefault="00F3258F" w:rsidP="00F3258F">
      <w:pPr>
        <w:pStyle w:val="a4"/>
        <w:shd w:val="clear" w:color="auto" w:fill="FFFFFF"/>
        <w:tabs>
          <w:tab w:val="left" w:pos="1771"/>
        </w:tabs>
        <w:spacing w:after="100" w:afterAutospacing="1" w:line="240" w:lineRule="exact"/>
        <w:ind w:left="0" w:right="-414"/>
        <w:jc w:val="both"/>
        <w:rPr>
          <w:rFonts w:ascii="Times New Roman" w:hAnsi="Times New Roman" w:cs="Times New Roman"/>
          <w:b/>
          <w:color w:val="000000"/>
          <w:spacing w:val="-15"/>
          <w:sz w:val="28"/>
          <w:szCs w:val="28"/>
        </w:rPr>
      </w:pPr>
    </w:p>
    <w:p w:rsidR="00F3258F" w:rsidRDefault="00F3258F" w:rsidP="00F3258F">
      <w:pPr>
        <w:pStyle w:val="a4"/>
        <w:shd w:val="clear" w:color="auto" w:fill="FFFFFF"/>
        <w:tabs>
          <w:tab w:val="left" w:pos="0"/>
        </w:tabs>
        <w:spacing w:after="100" w:afterAutospacing="1" w:line="240" w:lineRule="exact"/>
        <w:ind w:left="0" w:right="-414"/>
        <w:jc w:val="both"/>
        <w:rPr>
          <w:rFonts w:ascii="Times New Roman" w:hAnsi="Times New Roman" w:cs="Times New Roman"/>
          <w:b/>
          <w:color w:val="000000"/>
          <w:spacing w:val="-15"/>
          <w:sz w:val="28"/>
          <w:szCs w:val="28"/>
        </w:rPr>
      </w:pPr>
      <w:r>
        <w:rPr>
          <w:rFonts w:ascii="Times New Roman" w:hAnsi="Times New Roman" w:cs="Times New Roman"/>
          <w:b/>
          <w:color w:val="000000"/>
          <w:spacing w:val="-15"/>
          <w:sz w:val="28"/>
          <w:szCs w:val="28"/>
        </w:rPr>
        <w:t xml:space="preserve">сельского поселения </w:t>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t xml:space="preserve"> С.В. Осипов </w:t>
      </w:r>
    </w:p>
    <w:p w:rsidR="00F3258F" w:rsidRDefault="00F3258F" w:rsidP="00F3258F">
      <w:pPr>
        <w:pStyle w:val="a4"/>
        <w:shd w:val="clear" w:color="auto" w:fill="FFFFFF"/>
        <w:tabs>
          <w:tab w:val="left" w:pos="0"/>
        </w:tabs>
        <w:spacing w:after="100" w:afterAutospacing="1" w:line="240" w:lineRule="exact"/>
        <w:ind w:left="0" w:right="-414"/>
        <w:jc w:val="both"/>
        <w:rPr>
          <w:rFonts w:ascii="Times New Roman" w:hAnsi="Times New Roman" w:cs="Times New Roman"/>
          <w:b/>
          <w:color w:val="000000"/>
          <w:spacing w:val="-15"/>
          <w:sz w:val="28"/>
          <w:szCs w:val="28"/>
        </w:rPr>
      </w:pPr>
    </w:p>
    <w:p w:rsidR="00F3258F" w:rsidRDefault="00F3258F" w:rsidP="00F3258F">
      <w:pPr>
        <w:pStyle w:val="a4"/>
        <w:shd w:val="clear" w:color="auto" w:fill="FFFFFF"/>
        <w:tabs>
          <w:tab w:val="left" w:pos="0"/>
        </w:tabs>
        <w:spacing w:after="100" w:afterAutospacing="1" w:line="240" w:lineRule="exact"/>
        <w:ind w:left="0" w:right="-414"/>
        <w:jc w:val="both"/>
        <w:rPr>
          <w:rFonts w:ascii="Times New Roman" w:hAnsi="Times New Roman" w:cs="Times New Roman"/>
          <w:b/>
          <w:color w:val="000000"/>
          <w:spacing w:val="-15"/>
          <w:sz w:val="28"/>
          <w:szCs w:val="28"/>
        </w:rPr>
      </w:pPr>
    </w:p>
    <w:p w:rsidR="00493A2C" w:rsidRDefault="00493A2C" w:rsidP="00493A2C">
      <w:pPr>
        <w:spacing w:after="0" w:line="240" w:lineRule="auto"/>
        <w:ind w:left="5103"/>
        <w:jc w:val="center"/>
        <w:rPr>
          <w:rFonts w:ascii="Times New Roman" w:eastAsia="Times New Roman" w:hAnsi="Times New Roman" w:cs="Times New Roman"/>
          <w:b/>
          <w:sz w:val="24"/>
          <w:szCs w:val="24"/>
          <w:lang w:eastAsia="ru-RU"/>
        </w:rPr>
      </w:pPr>
    </w:p>
    <w:p w:rsidR="00493A2C" w:rsidRDefault="00493A2C" w:rsidP="00493A2C">
      <w:pPr>
        <w:spacing w:after="0" w:line="240" w:lineRule="auto"/>
        <w:ind w:left="5103"/>
        <w:jc w:val="center"/>
        <w:rPr>
          <w:rFonts w:ascii="Times New Roman" w:eastAsia="Times New Roman" w:hAnsi="Times New Roman" w:cs="Times New Roman"/>
          <w:b/>
          <w:sz w:val="24"/>
          <w:szCs w:val="24"/>
          <w:lang w:eastAsia="ru-RU"/>
        </w:rPr>
      </w:pPr>
    </w:p>
    <w:p w:rsidR="00F3258F" w:rsidRDefault="00493A2C" w:rsidP="00493A2C">
      <w:pPr>
        <w:spacing w:after="0" w:line="240" w:lineRule="auto"/>
        <w:ind w:left="510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3258F">
        <w:rPr>
          <w:rFonts w:ascii="Times New Roman" w:eastAsia="Times New Roman" w:hAnsi="Times New Roman" w:cs="Times New Roman"/>
          <w:b/>
          <w:sz w:val="24"/>
          <w:szCs w:val="24"/>
          <w:lang w:eastAsia="ru-RU"/>
        </w:rPr>
        <w:t xml:space="preserve">Приложение №1 </w:t>
      </w:r>
    </w:p>
    <w:p w:rsidR="00F3258F" w:rsidRDefault="00F3258F" w:rsidP="00F3258F">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 сельского поселения</w:t>
      </w:r>
    </w:p>
    <w:p w:rsidR="00F3258F" w:rsidRDefault="00F3258F" w:rsidP="00F3258F">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pacing w:val="12"/>
          <w:sz w:val="24"/>
          <w:szCs w:val="24"/>
        </w:rPr>
        <w:t>Деревня Покровское</w:t>
      </w:r>
      <w:r>
        <w:rPr>
          <w:rFonts w:ascii="Times New Roman" w:eastAsia="Times New Roman" w:hAnsi="Times New Roman" w:cs="Times New Roman"/>
          <w:sz w:val="24"/>
          <w:szCs w:val="24"/>
          <w:lang w:eastAsia="ru-RU"/>
        </w:rPr>
        <w:t xml:space="preserve">» </w:t>
      </w:r>
    </w:p>
    <w:p w:rsidR="00F3258F" w:rsidRDefault="00A862B2" w:rsidP="00F3258F">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 от 02 нояб</w:t>
      </w:r>
      <w:r w:rsidR="00A36584">
        <w:rPr>
          <w:rFonts w:ascii="Times New Roman" w:eastAsia="Times New Roman" w:hAnsi="Times New Roman" w:cs="Times New Roman"/>
          <w:sz w:val="24"/>
          <w:szCs w:val="24"/>
          <w:lang w:eastAsia="ru-RU"/>
        </w:rPr>
        <w:t>ря 2024</w:t>
      </w:r>
      <w:r w:rsidR="00F3258F">
        <w:rPr>
          <w:rFonts w:ascii="Times New Roman" w:eastAsia="Times New Roman" w:hAnsi="Times New Roman" w:cs="Times New Roman"/>
          <w:sz w:val="24"/>
          <w:szCs w:val="24"/>
          <w:lang w:eastAsia="ru-RU"/>
        </w:rPr>
        <w:t xml:space="preserve"> г.</w:t>
      </w:r>
    </w:p>
    <w:p w:rsidR="00F3258F" w:rsidRDefault="00F3258F" w:rsidP="00F3258F">
      <w:pPr>
        <w:spacing w:after="0" w:line="240" w:lineRule="auto"/>
        <w:ind w:left="5103"/>
        <w:jc w:val="right"/>
        <w:rPr>
          <w:rFonts w:ascii="Times New Roman" w:eastAsia="Times New Roman" w:hAnsi="Times New Roman" w:cs="Calibri"/>
          <w:b/>
          <w:lang w:eastAsia="ru-RU"/>
        </w:rPr>
      </w:pPr>
    </w:p>
    <w:p w:rsidR="00F3258F" w:rsidRDefault="00F3258F" w:rsidP="00F3258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F3258F" w:rsidRDefault="00F3258F" w:rsidP="00F3258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ПАСПОРТ</w:t>
      </w:r>
    </w:p>
    <w:p w:rsidR="00F3258F" w:rsidRDefault="00F3258F" w:rsidP="00F325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муниципальной программы</w:t>
      </w:r>
    </w:p>
    <w:p w:rsidR="00F3258F" w:rsidRDefault="00F3258F" w:rsidP="00F325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 «</w:t>
      </w:r>
      <w:r>
        <w:rPr>
          <w:rFonts w:ascii="Times New Roman" w:eastAsia="Times New Roman" w:hAnsi="Times New Roman" w:cs="Calibri"/>
          <w:b/>
          <w:sz w:val="28"/>
          <w:szCs w:val="28"/>
          <w:lang w:eastAsia="ru-RU"/>
        </w:rPr>
        <w:t>Деревня Покровское</w:t>
      </w:r>
      <w:r>
        <w:rPr>
          <w:rFonts w:ascii="Times New Roman" w:eastAsia="Times New Roman" w:hAnsi="Times New Roman" w:cs="Times New Roman"/>
          <w:b/>
          <w:bCs/>
          <w:sz w:val="28"/>
          <w:szCs w:val="28"/>
          <w:lang w:eastAsia="ru-RU"/>
        </w:rPr>
        <w:t>»</w:t>
      </w: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«Совершенствование, освещение деятельности и развития муниципальной службы администрации сельского поселения» </w:t>
      </w: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 на 2020 – 2025 годы</w:t>
      </w:r>
    </w:p>
    <w:p w:rsidR="00F3258F" w:rsidRDefault="00F3258F" w:rsidP="00F3258F">
      <w:pPr>
        <w:spacing w:after="0" w:line="240" w:lineRule="auto"/>
        <w:jc w:val="center"/>
        <w:rPr>
          <w:rFonts w:ascii="Times New Roman" w:eastAsia="Times New Roman" w:hAnsi="Times New Roman" w:cs="Calibri"/>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819"/>
      </w:tblGrid>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r>
              <w:rPr>
                <w:rFonts w:ascii="Times New Roman" w:eastAsia="Times New Roman" w:hAnsi="Times New Roman" w:cs="Times New Roman"/>
                <w:color w:val="000000"/>
                <w:spacing w:val="12"/>
                <w:sz w:val="24"/>
                <w:szCs w:val="24"/>
              </w:rPr>
              <w:t>Деревня Покровское</w:t>
            </w:r>
            <w:r>
              <w:rPr>
                <w:rFonts w:ascii="Times New Roman" w:hAnsi="Times New Roman" w:cs="Times New Roman"/>
                <w:sz w:val="24"/>
                <w:szCs w:val="24"/>
              </w:rPr>
              <w:t>»</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r>
              <w:rPr>
                <w:rFonts w:ascii="Times New Roman" w:eastAsia="Times New Roman" w:hAnsi="Times New Roman" w:cs="Times New Roman"/>
                <w:color w:val="000000"/>
                <w:spacing w:val="12"/>
                <w:sz w:val="24"/>
                <w:szCs w:val="24"/>
              </w:rPr>
              <w:t>Деревня Покровское</w:t>
            </w:r>
            <w:r>
              <w:rPr>
                <w:rFonts w:ascii="Times New Roman" w:hAnsi="Times New Roman" w:cs="Times New Roman"/>
                <w:sz w:val="24"/>
                <w:szCs w:val="24"/>
              </w:rPr>
              <w:t xml:space="preserve">» Администрация муниципальный район  </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«Перемышльский район»</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Оптимизация расходов на содержание и эффективную деятельность администрации сельского поселения. Повышение ответственности муниципальных служащих, иных работников администрации сельского поселения за результаты своей деятельности.</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подход к оплате труда муниципальных служащих, иных работников администрации сельского поселения в зависимости от количества и качества вложенного труда.</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Расширение информационной доступности для граждан о деятельности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администрации сельского поселения квалифицированными кадрами  посредством их подготовки, переподготовки, повышения квалификации, созданием кадрового резерва и проведения конкурсных отборов на вакантные должности муниципальной службы.</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социальных и дополнительных гарантий муниципальным служащим и иным работникам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Создание оптимальных условий труда муниципальных служащих для эффективного выполнения их должностных обязанностей.</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Подпрограммы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Индикаторы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доверия населения к органам местного самоуправления сельского поселения</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Сроки и этапы реализации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rPr>
                <w:rFonts w:ascii="Times New Roman" w:hAnsi="Times New Roman" w:cs="Times New Roman"/>
                <w:sz w:val="24"/>
                <w:szCs w:val="24"/>
              </w:rPr>
            </w:pPr>
            <w:r>
              <w:rPr>
                <w:rFonts w:ascii="Times New Roman" w:hAnsi="Times New Roman" w:cs="Times New Roman"/>
                <w:sz w:val="24"/>
                <w:szCs w:val="24"/>
              </w:rPr>
              <w:t>2020-2025 годы</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за счет бюджетных ассигнований всего, в том числе по годам и источникам финансирования, в том числе:</w:t>
            </w:r>
          </w:p>
        </w:tc>
        <w:tc>
          <w:tcPr>
            <w:tcW w:w="7145" w:type="dxa"/>
            <w:tcBorders>
              <w:top w:val="single" w:sz="4" w:space="0" w:color="auto"/>
              <w:left w:val="single" w:sz="4" w:space="0" w:color="auto"/>
              <w:bottom w:val="single" w:sz="4" w:space="0" w:color="auto"/>
              <w:right w:val="single" w:sz="4" w:space="0" w:color="auto"/>
            </w:tcBorders>
          </w:tcPr>
          <w:p w:rsidR="00F3258F" w:rsidRDefault="0066313C">
            <w:pPr>
              <w:pStyle w:val="a3"/>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C6A0A">
              <w:rPr>
                <w:rFonts w:ascii="Times New Roman" w:hAnsi="Times New Roman" w:cs="Times New Roman"/>
                <w:b/>
                <w:color w:val="000000"/>
                <w:sz w:val="24"/>
                <w:szCs w:val="24"/>
              </w:rPr>
              <w:t>12689,7</w:t>
            </w:r>
            <w:bookmarkStart w:id="0" w:name="_GoBack"/>
            <w:bookmarkEnd w:id="0"/>
            <w:r w:rsidR="001D7721">
              <w:rPr>
                <w:rFonts w:ascii="Times New Roman" w:hAnsi="Times New Roman" w:cs="Times New Roman"/>
                <w:b/>
                <w:color w:val="000000"/>
                <w:sz w:val="24"/>
                <w:szCs w:val="24"/>
              </w:rPr>
              <w:t xml:space="preserve"> </w:t>
            </w:r>
            <w:r w:rsidR="00F3258F" w:rsidRPr="0066313C">
              <w:rPr>
                <w:rFonts w:ascii="Times New Roman" w:hAnsi="Times New Roman" w:cs="Times New Roman"/>
                <w:b/>
                <w:sz w:val="24"/>
                <w:szCs w:val="24"/>
              </w:rPr>
              <w:t>тыс. руб</w:t>
            </w:r>
            <w:r w:rsidR="00F3258F">
              <w:rPr>
                <w:rFonts w:ascii="Times New Roman" w:hAnsi="Times New Roman" w:cs="Times New Roman"/>
                <w:sz w:val="24"/>
                <w:szCs w:val="24"/>
              </w:rPr>
              <w:t>.</w:t>
            </w:r>
          </w:p>
          <w:p w:rsidR="00F3258F" w:rsidRDefault="00F3258F">
            <w:pPr>
              <w:pStyle w:val="a3"/>
              <w:spacing w:line="276" w:lineRule="auto"/>
              <w:rPr>
                <w:rFonts w:ascii="Times New Roman" w:hAnsi="Times New Roman" w:cs="Times New Roman"/>
                <w:sz w:val="24"/>
                <w:szCs w:val="24"/>
              </w:rPr>
            </w:pPr>
          </w:p>
          <w:p w:rsidR="00F3258F" w:rsidRDefault="00F3258F">
            <w:pPr>
              <w:pStyle w:val="a3"/>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lang w:eastAsia="ru-RU"/>
              </w:rPr>
              <w:t>Объемы финансовых средств, направляемых на реализацию муниципальной программы из бюджета муниципального образования сельское поселение «</w:t>
            </w:r>
            <w:r>
              <w:rPr>
                <w:rFonts w:ascii="Times New Roman" w:eastAsia="Times New Roman" w:hAnsi="Times New Roman" w:cs="Times New Roman"/>
                <w:color w:val="000000"/>
                <w:spacing w:val="12"/>
                <w:sz w:val="24"/>
                <w:szCs w:val="24"/>
              </w:rPr>
              <w:t>Деревня Покровское</w:t>
            </w:r>
            <w:r>
              <w:rPr>
                <w:rFonts w:ascii="Times New Roman" w:hAnsi="Times New Roman" w:cs="Times New Roman"/>
                <w:sz w:val="24"/>
                <w:szCs w:val="24"/>
                <w:lang w:eastAsia="ru-RU"/>
              </w:rPr>
              <w:t>», ежегодно уточняются после принятия решения Сельской Думы о бюджете муниципального образования на очередной финансовый год и плановый период</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систем инфраструктуры зданий администрации сельского поселения требованиям, установленных законодательством Российской Федерации, Калужской области.</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Эффективное использование компьютеров, оргтехники, мебели, бытовой техники.</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Планирование организаций работы автотранспорта администрации, оперативность реагирования в решение проблем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Разработка и принятие муниципальных правовых актов, предусматривающих стимулирование оплаты труда муниципальных служащих и иных работников.</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установленных законодательством гарантий  муниципальных служащих.</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доверия населения к органам местного самоуправления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открытости, гласности и равного доступа к информации о деятельности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Разработка и внедрение информационных и современных кадровых технологий в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открытости, гласности и равного доступа к муниципальной службе.</w:t>
            </w:r>
          </w:p>
        </w:tc>
      </w:tr>
    </w:tbl>
    <w:p w:rsidR="00F3258F" w:rsidRDefault="00F3258F" w:rsidP="00F3258F">
      <w:pPr>
        <w:spacing w:after="0" w:line="240" w:lineRule="auto"/>
      </w:pPr>
    </w:p>
    <w:p w:rsidR="00F3258F" w:rsidRDefault="00F3258F" w:rsidP="00F3258F">
      <w:pPr>
        <w:spacing w:after="0" w:line="240" w:lineRule="auto"/>
        <w:ind w:left="5103"/>
        <w:jc w:val="right"/>
        <w:rPr>
          <w:rFonts w:ascii="Times New Roman" w:eastAsia="Times New Roman" w:hAnsi="Times New Roman" w:cs="Calibri"/>
          <w:b/>
          <w:lang w:eastAsia="ru-RU"/>
        </w:rPr>
      </w:pPr>
    </w:p>
    <w:p w:rsidR="00F3258F" w:rsidRDefault="00F3258F" w:rsidP="00F3258F">
      <w:pPr>
        <w:spacing w:after="0" w:line="240" w:lineRule="auto"/>
        <w:jc w:val="center"/>
        <w:rPr>
          <w:rFonts w:ascii="Times New Roman" w:eastAsia="Times New Roman" w:hAnsi="Times New Roman" w:cs="Calibri"/>
          <w:caps/>
          <w:sz w:val="28"/>
          <w:szCs w:val="28"/>
          <w:lang w:eastAsia="ru-RU"/>
        </w:rPr>
      </w:pPr>
      <w:r>
        <w:rPr>
          <w:rFonts w:ascii="Times New Roman" w:eastAsia="Times New Roman" w:hAnsi="Times New Roman" w:cs="Calibri"/>
          <w:b/>
          <w:caps/>
          <w:sz w:val="28"/>
          <w:szCs w:val="28"/>
          <w:lang w:eastAsia="ru-RU"/>
        </w:rPr>
        <w:t>РАЗДЕЛ 1. Обобщенная характеристика основных мероприятий  муниципальной программы</w:t>
      </w:r>
    </w:p>
    <w:p w:rsidR="00F3258F" w:rsidRDefault="00F3258F" w:rsidP="00F3258F">
      <w:pPr>
        <w:spacing w:after="0"/>
        <w:jc w:val="center"/>
        <w:rPr>
          <w:rFonts w:ascii="Times New Roman" w:eastAsia="Times New Roman" w:hAnsi="Times New Roman" w:cs="Calibri"/>
          <w:sz w:val="16"/>
          <w:szCs w:val="16"/>
          <w:lang w:eastAsia="ru-RU"/>
        </w:rPr>
      </w:pPr>
    </w:p>
    <w:p w:rsidR="00F3258F" w:rsidRDefault="00F3258F" w:rsidP="00F3258F">
      <w:pPr>
        <w:spacing w:after="0"/>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1.1. </w:t>
      </w:r>
      <w:r>
        <w:rPr>
          <w:rFonts w:ascii="Times New Roman" w:eastAsia="Times New Roman" w:hAnsi="Times New Roman" w:cs="Calibri"/>
          <w:b/>
          <w:sz w:val="28"/>
          <w:szCs w:val="28"/>
          <w:lang w:eastAsia="ru-RU"/>
        </w:rPr>
        <w:tab/>
        <w:t>Основные проблемы в сфере реализации муниципальной программы</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составе расходов бюджета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доля расходов на содержание администрации сельского поселения, освещение ее деятельности составляет 42 процента.</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Административное здание администрации имеет большие сроки эксплуатации, системы теплоснабжения, водоснабжения, водоотведения, электроснабжения длительно не ремонтировались, в связи с чем происходят неоправданные потери энергоресурсов, отсутствует их должный учёт.</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Имеются недостатки по созданию </w:t>
      </w:r>
      <w:r>
        <w:rPr>
          <w:rFonts w:ascii="Times New Roman" w:eastAsia="Times New Roman" w:hAnsi="Times New Roman" w:cs="Times New Roman"/>
          <w:sz w:val="28"/>
          <w:szCs w:val="28"/>
          <w:lang w:eastAsia="ru-RU"/>
        </w:rPr>
        <w:t>оптимальных условий труда муниципальных служащих для эффективного выполнения их должностных обязанностей. В частности</w:t>
      </w:r>
      <w:r>
        <w:rPr>
          <w:rFonts w:ascii="Times New Roman" w:eastAsia="Times New Roman" w:hAnsi="Times New Roman" w:cs="Calibri"/>
          <w:sz w:val="28"/>
          <w:szCs w:val="28"/>
          <w:lang w:eastAsia="ru-RU"/>
        </w:rPr>
        <w:t xml:space="preserve"> отсутствие необходимого качества и объема обеспечения компьютерной техникой и оргтехникой, приборами бытового назначения, чрезмерные затраты на ремонт устаревшего автомобильного транспорта администрации СП.</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Выполняя требования законодательства Российской Федерации и Калужской области в части денежного содержания муниципальных служащих и иных работников, не решаются вопросы по дифференцированной оплате труда в зависимости от количества и качества вложенного труда. Не предусмотрены некоторые гарантии муниципальным служащим, установленные Федеральным законодательством. </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Не удовлетворяет население сельского поселения состояние информационной обеспеченности о деятельности администрации. </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Необходимо менять подходы к организации переподготовки, повышению квалификации муниципальных служащих и их резерва, шире использовать формы, которые бы минимально отрывали обучаемых от основной работы и были бы менее затратные.</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Кроме того, необходимо стремиться недостатки к созданию </w:t>
      </w:r>
      <w:r>
        <w:rPr>
          <w:rFonts w:ascii="Times New Roman" w:eastAsia="Times New Roman" w:hAnsi="Times New Roman" w:cs="Times New Roman"/>
          <w:sz w:val="28"/>
          <w:szCs w:val="28"/>
          <w:lang w:eastAsia="ru-RU"/>
        </w:rPr>
        <w:t>оптимальных условий труда муниципальных служащих для эффективного выполнения их должностных обязанностей.</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Решение вышеизложенных проблем невозможно обеспечить в течение календарного финансового года, они должны реализовываться в перспективе.</w:t>
      </w:r>
    </w:p>
    <w:p w:rsidR="00F3258F" w:rsidRDefault="00F3258F" w:rsidP="00F3258F">
      <w:pPr>
        <w:spacing w:after="0"/>
        <w:ind w:firstLine="709"/>
        <w:jc w:val="center"/>
        <w:rPr>
          <w:rFonts w:ascii="Times New Roman" w:eastAsia="Times New Roman" w:hAnsi="Times New Roman" w:cs="Calibri"/>
          <w:b/>
          <w:sz w:val="28"/>
          <w:szCs w:val="28"/>
          <w:lang w:eastAsia="ru-RU"/>
        </w:rPr>
      </w:pPr>
    </w:p>
    <w:p w:rsidR="00F3258F" w:rsidRDefault="00F3258F" w:rsidP="00F3258F">
      <w:pPr>
        <w:spacing w:after="0"/>
        <w:ind w:firstLine="709"/>
        <w:jc w:val="center"/>
        <w:rPr>
          <w:rFonts w:ascii="Times New Roman" w:eastAsia="Times New Roman" w:hAnsi="Times New Roman" w:cs="Calibri"/>
          <w:b/>
          <w:sz w:val="28"/>
          <w:szCs w:val="28"/>
          <w:lang w:eastAsia="ru-RU"/>
        </w:rPr>
      </w:pPr>
    </w:p>
    <w:p w:rsidR="00F3258F" w:rsidRDefault="00F3258F" w:rsidP="00F3258F">
      <w:pPr>
        <w:spacing w:after="0"/>
        <w:ind w:firstLine="709"/>
        <w:jc w:val="center"/>
        <w:rPr>
          <w:rFonts w:ascii="Times New Roman" w:eastAsia="Times New Roman" w:hAnsi="Times New Roman" w:cs="Calibri"/>
          <w:b/>
          <w:sz w:val="28"/>
          <w:szCs w:val="28"/>
          <w:lang w:eastAsia="ru-RU"/>
        </w:rPr>
      </w:pPr>
    </w:p>
    <w:p w:rsidR="00F3258F" w:rsidRDefault="00F3258F" w:rsidP="00F3258F">
      <w:pPr>
        <w:spacing w:after="0"/>
        <w:ind w:firstLine="709"/>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lastRenderedPageBreak/>
        <w:t xml:space="preserve">1.2. </w:t>
      </w:r>
      <w:r>
        <w:rPr>
          <w:rFonts w:ascii="Times New Roman" w:eastAsia="Times New Roman" w:hAnsi="Times New Roman" w:cs="Calibri"/>
          <w:b/>
          <w:sz w:val="28"/>
          <w:szCs w:val="28"/>
          <w:lang w:eastAsia="ru-RU"/>
        </w:rPr>
        <w:tab/>
        <w:t>Прогноз развития сферы реализации муниципальной программы</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случае успешной реализации муниципальной программы прогнозируется модернизация системы инфраструктуры здания администрации сельского поселения, эффективное ведение хозяйственной деятельности администрации, улучшение ситуации по вопросу оплаты труда муниципальных служащих сельского поселения, активное взаимодействие органов местного самоуправления поселения с населением.</w:t>
      </w:r>
    </w:p>
    <w:p w:rsidR="00F3258F" w:rsidRDefault="00F3258F" w:rsidP="00F3258F">
      <w:pPr>
        <w:spacing w:after="0"/>
        <w:ind w:firstLine="709"/>
        <w:jc w:val="both"/>
        <w:rPr>
          <w:rFonts w:ascii="Times New Roman" w:eastAsia="Times New Roman" w:hAnsi="Times New Roman" w:cs="Calibri"/>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t>РАЗДЕЛ 2. Приоритеты муниципальной политики в сфере реализации муниципальной программы</w:t>
      </w:r>
    </w:p>
    <w:p w:rsidR="00F3258F" w:rsidRDefault="00F3258F" w:rsidP="00F3258F">
      <w:pPr>
        <w:spacing w:after="0" w:line="240" w:lineRule="auto"/>
        <w:ind w:firstLine="709"/>
        <w:jc w:val="center"/>
        <w:rPr>
          <w:rFonts w:ascii="Times New Roman" w:eastAsia="Times New Roman" w:hAnsi="Times New Roman" w:cs="Calibri"/>
          <w:b/>
          <w:caps/>
          <w:sz w:val="24"/>
          <w:szCs w:val="24"/>
          <w:lang w:eastAsia="ru-RU"/>
        </w:rPr>
      </w:pP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Муниципальная политика в сфере реализации данной муниципальной программы направлена прежде всего на обеспечение прав и свобод граждан, проживающих на территории сельского поселения, работающих в администрации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Прежде всего должно обеспечиваться право гражданина на безопасные условия труда, что будет достигнуто путем модернизации инфраструктуры здания администрации сельского поселения. Право муниципальных служащих на гарантии и компенсации также будет реализовываться с помощью настоящей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Кроме того, одним из важнейших приоритетов муниципальной политики в сфере развития программы является взаимодействие органов власти с населением, оно должно быть открытым, гласным, общедоступным. Путем проведения мероприятий программы прогнозируется снижение социальной напряженности в сельском поселении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t>РАЗДЕЛ 3. цели, задачи и ИНДИКАТОРЫ (ПОКАЗАТЕЛИ)  ДОСТИЖЕНИЯ ЦЕЛЕЙ И РЕШЕНИЯ ЗАДАЧ муниципальной программы</w:t>
      </w:r>
    </w:p>
    <w:p w:rsidR="00F3258F" w:rsidRDefault="00F3258F" w:rsidP="00F3258F">
      <w:pPr>
        <w:spacing w:after="0" w:line="240" w:lineRule="auto"/>
        <w:ind w:firstLine="709"/>
        <w:jc w:val="center"/>
        <w:rPr>
          <w:rFonts w:ascii="Times New Roman" w:eastAsia="Times New Roman" w:hAnsi="Times New Roman" w:cs="Calibri"/>
          <w:b/>
          <w:sz w:val="24"/>
          <w:szCs w:val="24"/>
          <w:lang w:eastAsia="ru-RU"/>
        </w:rPr>
      </w:pP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2.1. </w:t>
      </w:r>
      <w:r>
        <w:rPr>
          <w:rFonts w:ascii="Times New Roman" w:eastAsia="Times New Roman" w:hAnsi="Times New Roman" w:cs="Calibri"/>
          <w:b/>
          <w:sz w:val="28"/>
          <w:szCs w:val="28"/>
          <w:lang w:eastAsia="ru-RU"/>
        </w:rPr>
        <w:tab/>
        <w:t>Цели и  задачи муниципальной программы</w:t>
      </w:r>
    </w:p>
    <w:p w:rsidR="00F3258F" w:rsidRDefault="00F3258F" w:rsidP="00F3258F">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Основными целями и задачами Программы является: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Оптимизация расходов на энергоснабжение здания администрации, путём установки приборов учёта на энергосистемы, закупки энергосберегающего оборудования, систематического технического обслуживания.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Созданию </w:t>
      </w:r>
      <w:r>
        <w:rPr>
          <w:rFonts w:ascii="Times New Roman" w:eastAsia="Times New Roman" w:hAnsi="Times New Roman" w:cs="Times New Roman"/>
          <w:sz w:val="28"/>
          <w:szCs w:val="28"/>
          <w:lang w:eastAsia="ru-RU"/>
        </w:rPr>
        <w:t>оптимальных условий труда муниципальных служащих для эффективного выполнения их должностных обязанностей.</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Совершенствование разработки по размещению заказов на поставки товаров, выполнения работ, оказания услуг для муниципальных нужд, снижение объёмов котировок и прямых договоров по этим направлениям.</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lastRenderedPageBreak/>
        <w:t>Разработка и принятие нормативных актов по совершенствованию оплаты труда муниципальных служащих и иных работников администрации сельского поселения, предусматривающих подходы к личной заинтересованности работников за результаты исполнения должностных обязанностей.</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Расширение форм информационного обеспечения населения сельского поселения о деятельности администрации сельского поселения посредством официального сайта администрации сельского поселения, выпуска печатной справочно-информационной продукции.</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Оптимизация затрат из резервного фонда администрации сельского поселения на решение вопросов местного значения, не включенных в сметные расходы.</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Совершенствование системы управления муниципальной службой.</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2.2. </w:t>
      </w:r>
      <w:r>
        <w:rPr>
          <w:rFonts w:ascii="Times New Roman" w:eastAsia="Times New Roman" w:hAnsi="Times New Roman" w:cs="Calibri"/>
          <w:b/>
          <w:sz w:val="28"/>
          <w:szCs w:val="28"/>
          <w:lang w:eastAsia="ru-RU"/>
        </w:rPr>
        <w:tab/>
        <w:t>Конечные результаты реализации муниципальной программы</w:t>
      </w:r>
    </w:p>
    <w:p w:rsidR="00F3258F" w:rsidRDefault="00F3258F" w:rsidP="00F3258F">
      <w:pPr>
        <w:spacing w:after="0" w:line="240" w:lineRule="auto"/>
        <w:ind w:firstLine="708"/>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случае успешной реализации муниципальной программы ожидаются следующие конечные результаты:</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Обеспечение систем инфраструктуры здания администрации сельского поселения требованиям, установленных законодательством Российской Федерации, Калужской области.</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Эффективное использование компьютеров, оргтехники, мебели, бытовой техники.</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Планирование организаций работы автотранспорта администрации, оперативность реагирования в решение проблем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Разработка и принятие муниципальных правовых актов, предусматривающих стимулирование оплаты труда муниципальных служащих и иных работников.</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Реализация установленных законодательством гарантий  муниципальных служащих.</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Повышение доверия населения к органам местного самоуправления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Обеспечение открытости, гласности и равного доступа к информации о деятельности администрации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Разработка и внедрение информационных и современных кадровых технологий в администрации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Обеспечение открытости, гласности и равного доступа к муниципальной службе.</w:t>
      </w:r>
    </w:p>
    <w:p w:rsidR="00F3258F" w:rsidRDefault="00F3258F" w:rsidP="00F3258F">
      <w:pPr>
        <w:spacing w:after="0" w:line="240" w:lineRule="auto"/>
        <w:ind w:firstLine="709"/>
        <w:jc w:val="center"/>
        <w:rPr>
          <w:rFonts w:ascii="Times New Roman" w:eastAsia="Times New Roman" w:hAnsi="Times New Roman" w:cs="Calibri"/>
          <w:b/>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2.4. </w:t>
      </w:r>
      <w:r>
        <w:rPr>
          <w:rFonts w:ascii="Times New Roman" w:eastAsia="Times New Roman" w:hAnsi="Times New Roman" w:cs="Calibri"/>
          <w:b/>
          <w:sz w:val="28"/>
          <w:szCs w:val="28"/>
          <w:lang w:eastAsia="ru-RU"/>
        </w:rPr>
        <w:tab/>
        <w:t>Сроки и этапы реализации муниципальной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Сроки реализации программы – 2020-2025 годы. Этапы в настоящей муниципальной программе не выделяются.</w:t>
      </w:r>
    </w:p>
    <w:p w:rsidR="00F3258F" w:rsidRDefault="00F3258F" w:rsidP="00F3258F">
      <w:pPr>
        <w:spacing w:after="0" w:line="240" w:lineRule="auto"/>
        <w:rPr>
          <w:rFonts w:ascii="Times New Roman" w:eastAsia="Times New Roman" w:hAnsi="Times New Roman" w:cs="Calibri"/>
          <w:sz w:val="28"/>
          <w:szCs w:val="28"/>
          <w:lang w:eastAsia="ru-RU"/>
        </w:rPr>
        <w:sectPr w:rsidR="00F3258F">
          <w:footnotePr>
            <w:pos w:val="beneathText"/>
          </w:footnotePr>
          <w:pgSz w:w="11905" w:h="16837"/>
          <w:pgMar w:top="1134" w:right="851" w:bottom="1134" w:left="1701" w:header="720" w:footer="720" w:gutter="0"/>
          <w:cols w:space="720"/>
        </w:sectPr>
      </w:pPr>
    </w:p>
    <w:p w:rsidR="00F3258F" w:rsidRDefault="00F3258F" w:rsidP="00F3258F">
      <w:pPr>
        <w:spacing w:after="0" w:line="240" w:lineRule="auto"/>
        <w:jc w:val="center"/>
        <w:rPr>
          <w:rFonts w:ascii="Calibri" w:eastAsia="Times New Roman" w:hAnsi="Calibri" w:cs="Calibri"/>
          <w:sz w:val="28"/>
          <w:szCs w:val="28"/>
          <w:lang w:eastAsia="ru-RU"/>
        </w:rPr>
      </w:pPr>
      <w:r>
        <w:rPr>
          <w:rFonts w:ascii="Times New Roman" w:eastAsia="Times New Roman" w:hAnsi="Times New Roman" w:cs="Calibri"/>
          <w:b/>
          <w:caps/>
          <w:sz w:val="28"/>
          <w:szCs w:val="28"/>
          <w:lang w:eastAsia="ru-RU"/>
        </w:rPr>
        <w:lastRenderedPageBreak/>
        <w:t>Перечень мероприятий муниципальной программы</w:t>
      </w:r>
      <w:r>
        <w:rPr>
          <w:rFonts w:ascii="Calibri" w:eastAsia="Times New Roman" w:hAnsi="Calibri" w:cs="Calibri"/>
          <w:sz w:val="28"/>
          <w:szCs w:val="28"/>
          <w:lang w:eastAsia="ru-RU"/>
        </w:rPr>
        <w:t>*</w:t>
      </w: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«Совершенствование, освещение деятельности и развития муниципальной службы администрации сельского поселения «</w:t>
      </w:r>
      <w:r>
        <w:rPr>
          <w:rFonts w:ascii="Times New Roman" w:eastAsia="Times New Roman" w:hAnsi="Times New Roman" w:cs="Times New Roman"/>
          <w:b/>
          <w:color w:val="000000"/>
          <w:spacing w:val="12"/>
          <w:sz w:val="28"/>
          <w:szCs w:val="28"/>
        </w:rPr>
        <w:t>Деревня Покровское</w:t>
      </w:r>
      <w:r>
        <w:rPr>
          <w:rFonts w:ascii="Times New Roman" w:eastAsia="Times New Roman" w:hAnsi="Times New Roman" w:cs="Calibri"/>
          <w:b/>
          <w:sz w:val="28"/>
          <w:szCs w:val="28"/>
          <w:lang w:eastAsia="ru-RU"/>
        </w:rPr>
        <w:t>»  на 2020 – 2025 годы»</w:t>
      </w:r>
    </w:p>
    <w:p w:rsidR="00F3258F" w:rsidRDefault="00F3258F" w:rsidP="00F3258F">
      <w:pPr>
        <w:spacing w:after="0" w:line="240" w:lineRule="auto"/>
        <w:jc w:val="center"/>
        <w:rPr>
          <w:rFonts w:ascii="Times New Roman" w:eastAsia="Times New Roman" w:hAnsi="Times New Roman" w:cs="Calibri"/>
          <w:b/>
          <w:sz w:val="28"/>
          <w:szCs w:val="28"/>
          <w:lang w:eastAsia="ru-RU"/>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77"/>
        <w:gridCol w:w="851"/>
        <w:gridCol w:w="1276"/>
        <w:gridCol w:w="1417"/>
        <w:gridCol w:w="1276"/>
        <w:gridCol w:w="1134"/>
        <w:gridCol w:w="1134"/>
        <w:gridCol w:w="992"/>
        <w:gridCol w:w="993"/>
        <w:gridCol w:w="992"/>
        <w:gridCol w:w="992"/>
      </w:tblGrid>
      <w:tr w:rsidR="00F3258F" w:rsidTr="00DE46F0">
        <w:trPr>
          <w:trHeight w:val="20"/>
        </w:trPr>
        <w:tc>
          <w:tcPr>
            <w:tcW w:w="596"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sz w:val="24"/>
                <w:szCs w:val="24"/>
              </w:rPr>
            </w:pPr>
          </w:p>
          <w:p w:rsidR="00F3258F" w:rsidRDefault="00F3258F">
            <w:pPr>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3258F" w:rsidRDefault="00F3258F">
            <w:pPr>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p w:rsidR="00F3258F" w:rsidRDefault="00F3258F">
            <w:pPr>
              <w:spacing w:after="0"/>
              <w:ind w:left="-57" w:right="-57"/>
              <w:jc w:val="center"/>
              <w:rPr>
                <w:rFonts w:ascii="Times New Roman" w:eastAsia="Times New Roman" w:hAnsi="Times New Roman" w:cs="Times New Roman"/>
                <w:b/>
                <w:sz w:val="24"/>
                <w:szCs w:val="24"/>
              </w:rPr>
            </w:pPr>
          </w:p>
        </w:tc>
        <w:tc>
          <w:tcPr>
            <w:tcW w:w="3377"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Сумма расходов, всего</w:t>
            </w: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(тыс. руб.)</w:t>
            </w:r>
          </w:p>
        </w:tc>
        <w:tc>
          <w:tcPr>
            <w:tcW w:w="6237" w:type="dxa"/>
            <w:gridSpan w:val="6"/>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по годам реализации программы:</w:t>
            </w:r>
          </w:p>
        </w:tc>
      </w:tr>
      <w:tr w:rsidR="00F3258F" w:rsidTr="00DE46F0">
        <w:trPr>
          <w:trHeight w:val="2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rPr>
                <w:rFonts w:ascii="Times New Roman" w:eastAsia="Times New Roman" w:hAnsi="Times New Roman" w:cs="Times New Roman"/>
                <w:b/>
                <w:sz w:val="24"/>
                <w:szCs w:val="24"/>
              </w:rPr>
            </w:pPr>
          </w:p>
        </w:tc>
        <w:tc>
          <w:tcPr>
            <w:tcW w:w="3377" w:type="dxa"/>
            <w:vMerge/>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rPr>
                <w:rFonts w:ascii="Times New Roman" w:eastAsia="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2020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2021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2022 год </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2023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2024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2025 год </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Центральный аппарат администрации</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FA6E7D">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909,5</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922,6</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A36584">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978,0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A862B2">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898,033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8669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855,6</w:t>
            </w:r>
          </w:p>
        </w:tc>
      </w:tr>
      <w:tr w:rsidR="00F3258F" w:rsidTr="00DE46F0">
        <w:trPr>
          <w:trHeight w:val="83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Глава местной администрации</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B47B16">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3405,49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526,9</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A36584">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579.,4</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Pr="00A36584" w:rsidRDefault="00A862B2">
            <w:pPr>
              <w:spacing w:after="0"/>
              <w:ind w:right="-88"/>
              <w:jc w:val="center"/>
              <w:rPr>
                <w:rFonts w:ascii="Times New Roman" w:eastAsia="Calibri" w:hAnsi="Times New Roman" w:cs="Times New Roman"/>
                <w:sz w:val="24"/>
                <w:szCs w:val="24"/>
                <w:lang w:bidi="en-US"/>
              </w:rPr>
            </w:pPr>
            <w:r>
              <w:rPr>
                <w:rFonts w:ascii="Times New Roman" w:eastAsia="Times New Roman" w:hAnsi="Times New Roman" w:cs="Times New Roman"/>
                <w:sz w:val="24"/>
                <w:szCs w:val="24"/>
              </w:rPr>
              <w:t>664,89</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8669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603,0</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Исполнение полномочий поселений по формированию, исполнению бюджета поселения и контролю за исполнением бюджета</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B47B16">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177,3</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191,5</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A36584">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262,7</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A862B2">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1D7721">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275,6</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Резервный фонд местных администраций</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F3258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Расходы по обеспечению деятельности по избирательной комиссии</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F3258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Выполнение других обязательств программы</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F3258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Исполнение полномочий поселений по владению, использованию и распоряжению имуществом, находящимся в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66313C">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A36584">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33,2</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8669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8669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Периодическая печать</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FA6E7D">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r w:rsidR="0066313C">
              <w:rPr>
                <w:rFonts w:ascii="Times New Roman" w:hAnsi="Times New Roman" w:cs="Times New Roman"/>
                <w:b/>
                <w:color w:val="000000"/>
                <w:sz w:val="24"/>
                <w:szCs w:val="24"/>
              </w:rPr>
              <w:t>3</w:t>
            </w:r>
            <w:r w:rsidR="00F3258F">
              <w:rPr>
                <w:rFonts w:ascii="Times New Roman" w:hAnsi="Times New Roman" w:cs="Times New Roman"/>
                <w:b/>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25,0</w:t>
            </w:r>
          </w:p>
        </w:tc>
        <w:tc>
          <w:tcPr>
            <w:tcW w:w="992" w:type="dxa"/>
            <w:tcBorders>
              <w:top w:val="single" w:sz="4" w:space="0" w:color="auto"/>
              <w:left w:val="single" w:sz="4" w:space="0" w:color="auto"/>
              <w:bottom w:val="single" w:sz="4" w:space="0" w:color="auto"/>
              <w:right w:val="single" w:sz="4" w:space="0" w:color="auto"/>
            </w:tcBorders>
          </w:tcPr>
          <w:p w:rsidR="00F3258F" w:rsidRDefault="00F3258F">
            <w:pPr>
              <w:spacing w:after="0"/>
              <w:ind w:right="-88"/>
              <w:rPr>
                <w:rFonts w:ascii="Times New Roman" w:eastAsia="Times New Roman" w:hAnsi="Times New Roman" w:cs="Times New Roman"/>
                <w:sz w:val="24"/>
                <w:szCs w:val="24"/>
              </w:rPr>
            </w:pPr>
          </w:p>
          <w:p w:rsidR="00F3258F" w:rsidRDefault="00A862B2">
            <w:pPr>
              <w:spacing w:after="0"/>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36584">
              <w:rPr>
                <w:rFonts w:ascii="Times New Roman" w:eastAsia="Times New Roman" w:hAnsi="Times New Roman" w:cs="Times New Roman"/>
                <w:sz w:val="24"/>
                <w:szCs w:val="24"/>
              </w:rPr>
              <w:t>0</w:t>
            </w:r>
            <w:r w:rsidR="00F3258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3258F" w:rsidRDefault="00F3258F">
            <w:pPr>
              <w:spacing w:after="0"/>
              <w:ind w:right="-88"/>
              <w:jc w:val="center"/>
              <w:rPr>
                <w:rFonts w:ascii="Times New Roman" w:eastAsia="Times New Roman" w:hAnsi="Times New Roman" w:cs="Times New Roman"/>
                <w:sz w:val="24"/>
                <w:szCs w:val="24"/>
              </w:rPr>
            </w:pPr>
          </w:p>
          <w:p w:rsidR="00F3258F" w:rsidRDefault="00F8669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3258F">
              <w:rPr>
                <w:rFonts w:ascii="Times New Roman" w:eastAsia="Times New Roman" w:hAnsi="Times New Roman" w:cs="Times New Roman"/>
                <w:sz w:val="24"/>
                <w:szCs w:val="24"/>
              </w:rPr>
              <w:t>0,0</w:t>
            </w: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полномочий поселений на обеспечение внешнего контроля бюджетов сельских поселений</w:t>
            </w:r>
          </w:p>
        </w:tc>
        <w:tc>
          <w:tcPr>
            <w:tcW w:w="851"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F3258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1,0</w:t>
            </w:r>
          </w:p>
        </w:tc>
        <w:tc>
          <w:tcPr>
            <w:tcW w:w="992" w:type="dxa"/>
            <w:tcBorders>
              <w:top w:val="single" w:sz="4" w:space="0" w:color="auto"/>
              <w:left w:val="single" w:sz="4" w:space="0" w:color="auto"/>
              <w:bottom w:val="single" w:sz="4" w:space="0" w:color="auto"/>
              <w:right w:val="single" w:sz="4" w:space="0" w:color="auto"/>
            </w:tcBorders>
          </w:tcPr>
          <w:p w:rsidR="00F3258F" w:rsidRDefault="00F3258F">
            <w:pPr>
              <w:spacing w:after="0"/>
              <w:ind w:right="-88"/>
              <w:jc w:val="center"/>
              <w:rPr>
                <w:rFonts w:ascii="Times New Roman" w:eastAsia="Times New Roman" w:hAnsi="Times New Roman" w:cs="Times New Roman"/>
                <w:sz w:val="24"/>
                <w:szCs w:val="24"/>
              </w:rPr>
            </w:pPr>
          </w:p>
          <w:p w:rsidR="00F3258F" w:rsidRDefault="00F3258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3258F" w:rsidRDefault="00F3258F">
            <w:pPr>
              <w:spacing w:after="0"/>
              <w:ind w:right="-88"/>
              <w:jc w:val="center"/>
              <w:rPr>
                <w:rFonts w:ascii="Times New Roman" w:eastAsia="Times New Roman" w:hAnsi="Times New Roman" w:cs="Times New Roman"/>
                <w:sz w:val="24"/>
                <w:szCs w:val="24"/>
              </w:rPr>
            </w:pPr>
          </w:p>
          <w:p w:rsidR="00F3258F" w:rsidRDefault="00F3258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3258F" w:rsidTr="00DE46F0">
        <w:trPr>
          <w:trHeight w:val="1185"/>
        </w:trPr>
        <w:tc>
          <w:tcPr>
            <w:tcW w:w="596" w:type="dxa"/>
            <w:tcBorders>
              <w:top w:val="single" w:sz="4" w:space="0" w:color="auto"/>
              <w:left w:val="single" w:sz="4" w:space="0" w:color="auto"/>
              <w:bottom w:val="single" w:sz="4" w:space="0" w:color="auto"/>
              <w:right w:val="single" w:sz="4" w:space="0" w:color="auto"/>
            </w:tcBorders>
          </w:tcPr>
          <w:p w:rsidR="00F3258F" w:rsidRDefault="00A36584">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77" w:type="dxa"/>
            <w:tcBorders>
              <w:top w:val="single" w:sz="4" w:space="0" w:color="auto"/>
              <w:left w:val="single" w:sz="4" w:space="0" w:color="auto"/>
              <w:bottom w:val="single" w:sz="4" w:space="0" w:color="auto"/>
              <w:right w:val="single" w:sz="4" w:space="0" w:color="auto"/>
            </w:tcBorders>
          </w:tcPr>
          <w:p w:rsidR="00F3258F" w:rsidRDefault="00A36584">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других обязательств, стимулирование глав </w:t>
            </w:r>
          </w:p>
          <w:p w:rsidR="00DE46F0" w:rsidRDefault="00DE46F0">
            <w:pPr>
              <w:spacing w:after="0"/>
              <w:ind w:left="-57" w:right="-57"/>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3258F"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tcPr>
          <w:p w:rsidR="00F3258F"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tcPr>
          <w:p w:rsidR="00F3258F"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МР</w:t>
            </w:r>
          </w:p>
        </w:tc>
        <w:tc>
          <w:tcPr>
            <w:tcW w:w="1276" w:type="dxa"/>
            <w:tcBorders>
              <w:top w:val="single" w:sz="4" w:space="0" w:color="auto"/>
              <w:left w:val="single" w:sz="4" w:space="0" w:color="auto"/>
              <w:bottom w:val="single" w:sz="4" w:space="0" w:color="auto"/>
              <w:right w:val="single" w:sz="4" w:space="0" w:color="auto"/>
            </w:tcBorders>
            <w:vAlign w:val="bottom"/>
          </w:tcPr>
          <w:p w:rsidR="00F3258F" w:rsidRDefault="009C6A0A">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247,28</w:t>
            </w:r>
          </w:p>
        </w:tc>
        <w:tc>
          <w:tcPr>
            <w:tcW w:w="1134" w:type="dxa"/>
            <w:tcBorders>
              <w:top w:val="single" w:sz="4" w:space="0" w:color="auto"/>
              <w:left w:val="single" w:sz="4" w:space="0" w:color="auto"/>
              <w:bottom w:val="single" w:sz="4" w:space="0" w:color="auto"/>
              <w:right w:val="single" w:sz="4" w:space="0" w:color="auto"/>
            </w:tcBorders>
            <w:vAlign w:val="center"/>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258F" w:rsidRDefault="00F3258F">
            <w:pPr>
              <w:autoSpaceDE w:val="0"/>
              <w:autoSpaceDN w:val="0"/>
              <w:adjustRightInd w:val="0"/>
              <w:spacing w:after="0"/>
              <w:ind w:left="-57" w:right="-88"/>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3258F" w:rsidRDefault="00DE46F0">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130</w:t>
            </w:r>
            <w:r w:rsidR="00A36584">
              <w:rPr>
                <w:rFonts w:ascii="Times New Roman" w:eastAsia="Times New Roman" w:hAnsi="Times New Roman" w:cs="Times New Roman"/>
                <w:sz w:val="24"/>
                <w:szCs w:val="24"/>
                <w:highlight w:val="yellow"/>
              </w:rPr>
              <w:t>,2</w:t>
            </w:r>
          </w:p>
        </w:tc>
        <w:tc>
          <w:tcPr>
            <w:tcW w:w="992" w:type="dxa"/>
            <w:tcBorders>
              <w:top w:val="single" w:sz="4" w:space="0" w:color="auto"/>
              <w:left w:val="single" w:sz="4" w:space="0" w:color="auto"/>
              <w:bottom w:val="single" w:sz="4" w:space="0" w:color="auto"/>
              <w:right w:val="single" w:sz="4" w:space="0" w:color="auto"/>
            </w:tcBorders>
          </w:tcPr>
          <w:p w:rsidR="00F3258F" w:rsidRDefault="00A862B2">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117,08</w:t>
            </w:r>
          </w:p>
        </w:tc>
        <w:tc>
          <w:tcPr>
            <w:tcW w:w="992" w:type="dxa"/>
            <w:tcBorders>
              <w:top w:val="single" w:sz="4" w:space="0" w:color="auto"/>
              <w:left w:val="single" w:sz="4" w:space="0" w:color="auto"/>
              <w:bottom w:val="single" w:sz="4" w:space="0" w:color="auto"/>
              <w:right w:val="single" w:sz="4" w:space="0" w:color="auto"/>
            </w:tcBorders>
          </w:tcPr>
          <w:p w:rsidR="00F3258F" w:rsidRDefault="00F3258F">
            <w:pPr>
              <w:spacing w:after="0"/>
              <w:ind w:right="-88"/>
              <w:jc w:val="center"/>
              <w:rPr>
                <w:rFonts w:ascii="Times New Roman" w:eastAsia="Times New Roman" w:hAnsi="Times New Roman" w:cs="Times New Roman"/>
                <w:sz w:val="24"/>
                <w:szCs w:val="24"/>
              </w:rPr>
            </w:pPr>
          </w:p>
        </w:tc>
      </w:tr>
      <w:tr w:rsidR="00DE46F0" w:rsidTr="00DE46F0">
        <w:trPr>
          <w:trHeight w:val="187"/>
        </w:trPr>
        <w:tc>
          <w:tcPr>
            <w:tcW w:w="596" w:type="dxa"/>
            <w:tcBorders>
              <w:top w:val="single" w:sz="4" w:space="0" w:color="auto"/>
              <w:left w:val="single" w:sz="4" w:space="0" w:color="auto"/>
              <w:bottom w:val="single" w:sz="4" w:space="0" w:color="auto"/>
              <w:right w:val="single" w:sz="4" w:space="0" w:color="auto"/>
            </w:tcBorders>
          </w:tcPr>
          <w:p w:rsidR="00DE46F0" w:rsidRDefault="00DE46F0" w:rsidP="00DE46F0">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77" w:type="dxa"/>
            <w:tcBorders>
              <w:top w:val="single" w:sz="4" w:space="0" w:color="auto"/>
              <w:left w:val="single" w:sz="4" w:space="0" w:color="auto"/>
              <w:bottom w:val="single" w:sz="4" w:space="0" w:color="auto"/>
              <w:right w:val="single" w:sz="4" w:space="0" w:color="auto"/>
            </w:tcBorders>
          </w:tcPr>
          <w:p w:rsidR="00DE46F0" w:rsidRDefault="00DE46F0" w:rsidP="00DE46F0">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других обязательств администрации</w:t>
            </w:r>
          </w:p>
        </w:tc>
        <w:tc>
          <w:tcPr>
            <w:tcW w:w="851" w:type="dxa"/>
            <w:tcBorders>
              <w:top w:val="single" w:sz="4" w:space="0" w:color="auto"/>
              <w:left w:val="single" w:sz="4" w:space="0" w:color="auto"/>
              <w:bottom w:val="single" w:sz="4" w:space="0" w:color="auto"/>
              <w:right w:val="single" w:sz="4" w:space="0" w:color="auto"/>
            </w:tcBorders>
          </w:tcPr>
          <w:p w:rsidR="00DE46F0"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tcPr>
          <w:p w:rsidR="00DE46F0"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tcPr>
          <w:p w:rsidR="00DE46F0"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1276" w:type="dxa"/>
            <w:tcBorders>
              <w:top w:val="single" w:sz="4" w:space="0" w:color="auto"/>
              <w:left w:val="single" w:sz="4" w:space="0" w:color="auto"/>
              <w:bottom w:val="single" w:sz="4" w:space="0" w:color="auto"/>
              <w:right w:val="single" w:sz="4" w:space="0" w:color="auto"/>
            </w:tcBorders>
            <w:vAlign w:val="bottom"/>
          </w:tcPr>
          <w:p w:rsidR="00DE46F0" w:rsidRDefault="00DE46F0" w:rsidP="00DE46F0">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950,0</w:t>
            </w:r>
          </w:p>
        </w:tc>
        <w:tc>
          <w:tcPr>
            <w:tcW w:w="1134" w:type="dxa"/>
            <w:tcBorders>
              <w:top w:val="single" w:sz="4" w:space="0" w:color="auto"/>
              <w:left w:val="single" w:sz="4" w:space="0" w:color="auto"/>
              <w:bottom w:val="single" w:sz="4" w:space="0" w:color="auto"/>
              <w:right w:val="single" w:sz="4" w:space="0" w:color="auto"/>
            </w:tcBorders>
            <w:vAlign w:val="center"/>
          </w:tcPr>
          <w:p w:rsidR="00DE46F0" w:rsidRDefault="00DE46F0">
            <w:pPr>
              <w:autoSpaceDE w:val="0"/>
              <w:autoSpaceDN w:val="0"/>
              <w:adjustRightInd w:val="0"/>
              <w:spacing w:after="0"/>
              <w:ind w:left="-57" w:right="-8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E46F0" w:rsidRDefault="00DE46F0">
            <w:pPr>
              <w:autoSpaceDE w:val="0"/>
              <w:autoSpaceDN w:val="0"/>
              <w:adjustRightInd w:val="0"/>
              <w:spacing w:after="0"/>
              <w:ind w:left="-57" w:right="-88"/>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E46F0" w:rsidRDefault="00DE46F0">
            <w:pPr>
              <w:autoSpaceDE w:val="0"/>
              <w:autoSpaceDN w:val="0"/>
              <w:adjustRightInd w:val="0"/>
              <w:spacing w:after="0"/>
              <w:ind w:left="-57" w:right="-88"/>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E46F0" w:rsidRDefault="00DE46F0" w:rsidP="00DE46F0">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950,0</w:t>
            </w:r>
          </w:p>
        </w:tc>
        <w:tc>
          <w:tcPr>
            <w:tcW w:w="992" w:type="dxa"/>
            <w:tcBorders>
              <w:top w:val="single" w:sz="4" w:space="0" w:color="auto"/>
              <w:left w:val="single" w:sz="4" w:space="0" w:color="auto"/>
              <w:bottom w:val="single" w:sz="4" w:space="0" w:color="auto"/>
              <w:right w:val="single" w:sz="4" w:space="0" w:color="auto"/>
            </w:tcBorders>
          </w:tcPr>
          <w:p w:rsidR="00DE46F0" w:rsidRDefault="00DE46F0">
            <w:pPr>
              <w:spacing w:after="0"/>
              <w:ind w:right="-88"/>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6F0" w:rsidRDefault="00DE46F0">
            <w:pPr>
              <w:spacing w:after="0"/>
              <w:ind w:right="-88"/>
              <w:jc w:val="center"/>
              <w:rPr>
                <w:rFonts w:ascii="Times New Roman" w:eastAsia="Times New Roman" w:hAnsi="Times New Roman" w:cs="Times New Roman"/>
                <w:sz w:val="24"/>
                <w:szCs w:val="24"/>
              </w:rPr>
            </w:pPr>
          </w:p>
        </w:tc>
      </w:tr>
      <w:tr w:rsidR="00DE46F0" w:rsidTr="00DE46F0">
        <w:trPr>
          <w:trHeight w:val="315"/>
        </w:trPr>
        <w:tc>
          <w:tcPr>
            <w:tcW w:w="596" w:type="dxa"/>
            <w:tcBorders>
              <w:top w:val="single" w:sz="4" w:space="0" w:color="auto"/>
              <w:left w:val="single" w:sz="4" w:space="0" w:color="auto"/>
              <w:bottom w:val="single" w:sz="4" w:space="0" w:color="auto"/>
              <w:right w:val="single" w:sz="4" w:space="0" w:color="auto"/>
            </w:tcBorders>
          </w:tcPr>
          <w:p w:rsidR="00DE46F0" w:rsidRDefault="00DE46F0" w:rsidP="00DE46F0">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77" w:type="dxa"/>
            <w:tcBorders>
              <w:top w:val="single" w:sz="4" w:space="0" w:color="auto"/>
              <w:left w:val="single" w:sz="4" w:space="0" w:color="auto"/>
              <w:bottom w:val="single" w:sz="4" w:space="0" w:color="auto"/>
              <w:right w:val="single" w:sz="4" w:space="0" w:color="auto"/>
            </w:tcBorders>
          </w:tcPr>
          <w:p w:rsidR="00DE46F0" w:rsidRDefault="00DE46F0" w:rsidP="00DE46F0">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Поощрение муниципальных образований Калужской области за достижение наилучших показателей социально-экономического развития муниципальных районов Калужской области на 2023 год </w:t>
            </w:r>
          </w:p>
        </w:tc>
        <w:tc>
          <w:tcPr>
            <w:tcW w:w="851" w:type="dxa"/>
            <w:tcBorders>
              <w:top w:val="single" w:sz="4" w:space="0" w:color="auto"/>
              <w:left w:val="single" w:sz="4" w:space="0" w:color="auto"/>
              <w:bottom w:val="single" w:sz="4" w:space="0" w:color="auto"/>
              <w:right w:val="single" w:sz="4" w:space="0" w:color="auto"/>
            </w:tcBorders>
          </w:tcPr>
          <w:p w:rsidR="00DE46F0"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p>
        </w:tc>
        <w:tc>
          <w:tcPr>
            <w:tcW w:w="1276" w:type="dxa"/>
            <w:tcBorders>
              <w:top w:val="single" w:sz="4" w:space="0" w:color="auto"/>
              <w:left w:val="single" w:sz="4" w:space="0" w:color="auto"/>
              <w:bottom w:val="single" w:sz="4" w:space="0" w:color="auto"/>
              <w:right w:val="single" w:sz="4" w:space="0" w:color="auto"/>
            </w:tcBorders>
          </w:tcPr>
          <w:p w:rsidR="00DE46F0"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tcPr>
          <w:p w:rsidR="00DE46F0" w:rsidRDefault="00DE46F0">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область</w:t>
            </w:r>
          </w:p>
        </w:tc>
        <w:tc>
          <w:tcPr>
            <w:tcW w:w="1276" w:type="dxa"/>
            <w:tcBorders>
              <w:top w:val="single" w:sz="4" w:space="0" w:color="auto"/>
              <w:left w:val="single" w:sz="4" w:space="0" w:color="auto"/>
              <w:bottom w:val="single" w:sz="4" w:space="0" w:color="auto"/>
              <w:right w:val="single" w:sz="4" w:space="0" w:color="auto"/>
            </w:tcBorders>
            <w:vAlign w:val="bottom"/>
          </w:tcPr>
          <w:p w:rsidR="00DE46F0" w:rsidRDefault="00DE46F0" w:rsidP="00DE46F0">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tcPr>
          <w:p w:rsidR="00DE46F0" w:rsidRDefault="00DE46F0">
            <w:pPr>
              <w:autoSpaceDE w:val="0"/>
              <w:autoSpaceDN w:val="0"/>
              <w:adjustRightInd w:val="0"/>
              <w:spacing w:after="0"/>
              <w:ind w:left="-57" w:right="-8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E46F0" w:rsidRDefault="00DE46F0">
            <w:pPr>
              <w:autoSpaceDE w:val="0"/>
              <w:autoSpaceDN w:val="0"/>
              <w:adjustRightInd w:val="0"/>
              <w:spacing w:after="0"/>
              <w:ind w:left="-57" w:right="-88"/>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E46F0" w:rsidRDefault="00DE46F0">
            <w:pPr>
              <w:autoSpaceDE w:val="0"/>
              <w:autoSpaceDN w:val="0"/>
              <w:adjustRightInd w:val="0"/>
              <w:spacing w:after="0"/>
              <w:ind w:left="-57" w:right="-88"/>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E46F0" w:rsidRDefault="00DE46F0" w:rsidP="00DE46F0">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87,0</w:t>
            </w:r>
          </w:p>
        </w:tc>
        <w:tc>
          <w:tcPr>
            <w:tcW w:w="992" w:type="dxa"/>
            <w:tcBorders>
              <w:top w:val="single" w:sz="4" w:space="0" w:color="auto"/>
              <w:left w:val="single" w:sz="4" w:space="0" w:color="auto"/>
              <w:bottom w:val="single" w:sz="4" w:space="0" w:color="auto"/>
              <w:right w:val="single" w:sz="4" w:space="0" w:color="auto"/>
            </w:tcBorders>
          </w:tcPr>
          <w:p w:rsidR="00DE46F0" w:rsidRDefault="00DE46F0">
            <w:pPr>
              <w:spacing w:after="0"/>
              <w:ind w:right="-88"/>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6F0" w:rsidRDefault="00DE46F0">
            <w:pPr>
              <w:spacing w:after="0"/>
              <w:ind w:right="-88"/>
              <w:jc w:val="center"/>
              <w:rPr>
                <w:rFonts w:ascii="Times New Roman" w:eastAsia="Times New Roman" w:hAnsi="Times New Roman" w:cs="Times New Roman"/>
                <w:sz w:val="24"/>
                <w:szCs w:val="24"/>
              </w:rPr>
            </w:pPr>
          </w:p>
        </w:tc>
      </w:tr>
      <w:tr w:rsidR="00F3258F" w:rsidTr="00DE46F0">
        <w:trPr>
          <w:trHeight w:val="20"/>
        </w:trPr>
        <w:tc>
          <w:tcPr>
            <w:tcW w:w="596"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p>
        </w:tc>
        <w:tc>
          <w:tcPr>
            <w:tcW w:w="3377"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F3258F" w:rsidRDefault="009C6A0A">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12689,7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2381,9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58F" w:rsidRDefault="00F3258F">
            <w:pPr>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rPr>
              <w:t>1712,5</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F3258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1703,4</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58F" w:rsidRDefault="00DE46F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3049</w:t>
            </w:r>
            <w:r w:rsidR="0066313C">
              <w:rPr>
                <w:rFonts w:ascii="Times New Roman" w:hAnsi="Times New Roman" w:cs="Times New Roman"/>
                <w:b/>
                <w:b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A862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2039,6</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58F" w:rsidRDefault="001D772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1802,8</w:t>
            </w:r>
          </w:p>
        </w:tc>
      </w:tr>
    </w:tbl>
    <w:p w:rsidR="00F3258F" w:rsidRDefault="00F3258F" w:rsidP="00F3258F">
      <w:pPr>
        <w:suppressAutoHyphens/>
        <w:autoSpaceDE w:val="0"/>
        <w:spacing w:after="0" w:line="240" w:lineRule="auto"/>
        <w:ind w:left="1701" w:hanging="1701"/>
        <w:jc w:val="both"/>
        <w:rPr>
          <w:rFonts w:ascii="Times New Roman" w:eastAsia="Arial" w:hAnsi="Times New Roman" w:cs="Times New Roman"/>
          <w:sz w:val="20"/>
          <w:szCs w:val="20"/>
          <w:lang w:eastAsia="ar-SA"/>
        </w:rPr>
      </w:pPr>
      <w:r>
        <w:rPr>
          <w:rFonts w:ascii="Times New Roman" w:eastAsia="Arial" w:hAnsi="Times New Roman" w:cs="Times New Roman"/>
          <w:sz w:val="24"/>
          <w:szCs w:val="24"/>
          <w:lang w:eastAsia="ar-SA"/>
        </w:rPr>
        <w:t>ПРИМЕЧАНИЕ: *</w:t>
      </w:r>
      <w:r>
        <w:rPr>
          <w:rFonts w:ascii="Times New Roman" w:eastAsia="Arial" w:hAnsi="Times New Roman" w:cs="Times New Roman"/>
          <w:sz w:val="20"/>
          <w:szCs w:val="20"/>
          <w:lang w:eastAsia="ar-SA"/>
        </w:rPr>
        <w:t>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w:t>
      </w:r>
    </w:p>
    <w:p w:rsidR="00F3258F" w:rsidRDefault="00F3258F" w:rsidP="00F3258F">
      <w:pPr>
        <w:spacing w:after="0" w:line="240" w:lineRule="auto"/>
        <w:jc w:val="both"/>
        <w:rPr>
          <w:rFonts w:ascii="Times New Roman" w:eastAsia="Times New Roman" w:hAnsi="Times New Roman" w:cs="Calibri"/>
          <w:b/>
          <w:i/>
          <w:sz w:val="16"/>
          <w:szCs w:val="16"/>
          <w:lang w:eastAsia="ru-RU"/>
        </w:rPr>
      </w:pP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374FE5" w:rsidRDefault="00374FE5" w:rsidP="00374FE5">
      <w:pPr>
        <w:spacing w:after="0" w:line="240" w:lineRule="auto"/>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t>Раздел 4.</w:t>
      </w:r>
      <w:r>
        <w:rPr>
          <w:rFonts w:ascii="Times New Roman" w:eastAsia="Times New Roman" w:hAnsi="Times New Roman" w:cs="Calibri"/>
          <w:b/>
          <w:caps/>
          <w:sz w:val="24"/>
          <w:szCs w:val="24"/>
          <w:lang w:eastAsia="ru-RU"/>
        </w:rPr>
        <w:t xml:space="preserve"> </w:t>
      </w:r>
      <w:r>
        <w:rPr>
          <w:rFonts w:ascii="Times New Roman" w:eastAsia="Times New Roman" w:hAnsi="Times New Roman" w:cs="Calibri"/>
          <w:b/>
          <w:caps/>
          <w:sz w:val="28"/>
          <w:szCs w:val="28"/>
          <w:lang w:eastAsia="ru-RU"/>
        </w:rPr>
        <w:t xml:space="preserve"> Объем финансовых ресурсов, необходимых для реализации муниципальной программы</w:t>
      </w:r>
      <w:r>
        <w:rPr>
          <w:rFonts w:ascii="Calibri" w:eastAsia="Times New Roman" w:hAnsi="Calibri" w:cs="Calibri"/>
          <w:sz w:val="28"/>
          <w:szCs w:val="28"/>
          <w:lang w:eastAsia="ru-RU"/>
        </w:rPr>
        <w:t>*</w:t>
      </w:r>
    </w:p>
    <w:p w:rsidR="00374FE5" w:rsidRDefault="00374FE5" w:rsidP="00374FE5">
      <w:pPr>
        <w:spacing w:after="0" w:line="240" w:lineRule="auto"/>
        <w:jc w:val="center"/>
        <w:rPr>
          <w:rFonts w:ascii="Times New Roman" w:eastAsia="Times New Roman" w:hAnsi="Times New Roman" w:cs="Calibri"/>
          <w:b/>
          <w:sz w:val="24"/>
          <w:szCs w:val="24"/>
          <w:lang w:eastAsia="ru-RU"/>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5724"/>
        <w:gridCol w:w="1274"/>
        <w:gridCol w:w="142"/>
        <w:gridCol w:w="1558"/>
        <w:gridCol w:w="1417"/>
        <w:gridCol w:w="1416"/>
        <w:gridCol w:w="1417"/>
        <w:gridCol w:w="1558"/>
      </w:tblGrid>
      <w:tr w:rsidR="00374FE5" w:rsidTr="00374FE5">
        <w:trPr>
          <w:tblHeader/>
        </w:trPr>
        <w:tc>
          <w:tcPr>
            <w:tcW w:w="479" w:type="dxa"/>
            <w:vMerge w:val="restart"/>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5724" w:type="dxa"/>
            <w:vMerge w:val="restart"/>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p>
          <w:p w:rsidR="00374FE5" w:rsidRDefault="00374FE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показателей </w:t>
            </w:r>
          </w:p>
        </w:tc>
        <w:tc>
          <w:tcPr>
            <w:tcW w:w="8782" w:type="dxa"/>
            <w:gridSpan w:val="7"/>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Значения по годам реализации:</w:t>
            </w:r>
          </w:p>
        </w:tc>
      </w:tr>
      <w:tr w:rsidR="00374FE5" w:rsidTr="00374FE5">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74FE5" w:rsidRDefault="00374FE5">
            <w:pPr>
              <w:spacing w:after="0" w:line="256"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4FE5" w:rsidRDefault="00374FE5">
            <w:pPr>
              <w:spacing w:after="0" w:line="256" w:lineRule="auto"/>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год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год </w:t>
            </w:r>
          </w:p>
        </w:tc>
        <w:tc>
          <w:tcPr>
            <w:tcW w:w="1416"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год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год </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 </w:t>
            </w:r>
          </w:p>
        </w:tc>
      </w:tr>
      <w:tr w:rsidR="00374FE5" w:rsidTr="00374FE5">
        <w:tc>
          <w:tcPr>
            <w:tcW w:w="14985" w:type="dxa"/>
            <w:gridSpan w:val="9"/>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реализации муниципальной программы</w:t>
            </w: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b/>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Суммарное значение финансовых ресурсов, всего </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74FE5" w:rsidRDefault="00374FE5">
            <w:pPr>
              <w:jc w:val="right"/>
              <w:rPr>
                <w:rFonts w:ascii="Times New Roman" w:hAnsi="Times New Roman" w:cs="Times New Roman"/>
                <w:b/>
                <w:bCs/>
                <w:color w:val="000000"/>
                <w:highlight w:val="yellow"/>
              </w:rPr>
            </w:pPr>
            <w:r>
              <w:rPr>
                <w:rFonts w:ascii="Times New Roman" w:hAnsi="Times New Roman" w:cs="Times New Roman"/>
                <w:b/>
                <w:bCs/>
                <w:color w:val="000000"/>
              </w:rPr>
              <w:t>2381,9</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right"/>
              <w:rPr>
                <w:rFonts w:ascii="Times New Roman" w:hAnsi="Times New Roman" w:cs="Times New Roman"/>
                <w:b/>
                <w:bCs/>
                <w:color w:val="000000"/>
                <w:highlight w:val="yellow"/>
              </w:rPr>
            </w:pPr>
            <w:r>
              <w:rPr>
                <w:rFonts w:ascii="Times New Roman" w:hAnsi="Times New Roman" w:cs="Times New Roman"/>
                <w:b/>
                <w:bCs/>
                <w:color w:val="000000"/>
              </w:rPr>
              <w:t>1712,5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1703,4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yellow"/>
              </w:rPr>
              <w:t>3049,5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A862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yellow"/>
              </w:rPr>
              <w:t>2039</w:t>
            </w:r>
            <w:r>
              <w:rPr>
                <w:rFonts w:ascii="Times New Roman" w:hAnsi="Times New Roman" w:cs="Times New Roman"/>
                <w:b/>
                <w:bCs/>
                <w:color w:val="000000"/>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yellow"/>
              </w:rPr>
              <w:t>1 802,9</w:t>
            </w: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средства бюджета сельского поселения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74FE5" w:rsidRDefault="00374FE5">
            <w:pPr>
              <w:jc w:val="right"/>
              <w:rPr>
                <w:rFonts w:ascii="Times New Roman" w:hAnsi="Times New Roman" w:cs="Times New Roman"/>
                <w:b/>
                <w:bCs/>
                <w:color w:val="000000"/>
                <w:highlight w:val="yellow"/>
              </w:rPr>
            </w:pPr>
            <w:r>
              <w:rPr>
                <w:rFonts w:ascii="Times New Roman" w:hAnsi="Times New Roman" w:cs="Times New Roman"/>
                <w:b/>
                <w:bCs/>
                <w:color w:val="FF0000"/>
              </w:rPr>
              <w:t>2381,9</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right"/>
              <w:rPr>
                <w:rFonts w:ascii="Times New Roman" w:hAnsi="Times New Roman" w:cs="Times New Roman"/>
                <w:b/>
                <w:bCs/>
                <w:color w:val="000000"/>
                <w:highlight w:val="yellow"/>
              </w:rPr>
            </w:pPr>
            <w:r>
              <w:rPr>
                <w:rFonts w:ascii="Times New Roman" w:hAnsi="Times New Roman" w:cs="Times New Roman"/>
                <w:b/>
                <w:bCs/>
                <w:color w:val="000000"/>
              </w:rPr>
              <w:t>1712,5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1703,4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yellow"/>
              </w:rPr>
              <w:t>2832,3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A862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yellow"/>
              </w:rPr>
              <w:t>2039</w:t>
            </w:r>
            <w:r>
              <w:rPr>
                <w:rFonts w:ascii="Times New Roman" w:hAnsi="Times New Roman" w:cs="Times New Roman"/>
                <w:b/>
                <w:bCs/>
                <w:color w:val="000000"/>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yellow"/>
              </w:rPr>
              <w:t>1 802,9</w:t>
            </w: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МР</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74FE5" w:rsidRDefault="00374FE5">
            <w:pPr>
              <w:jc w:val="right"/>
              <w:rPr>
                <w:rFonts w:ascii="Times New Roman" w:hAnsi="Times New Roman" w:cs="Times New Roman"/>
                <w:b/>
                <w:bCs/>
                <w:color w:val="FF0000"/>
              </w:rPr>
            </w:pPr>
            <w:r>
              <w:rPr>
                <w:rFonts w:ascii="Times New Roman" w:hAnsi="Times New Roman" w:cs="Times New Roman"/>
                <w:b/>
                <w:bCs/>
                <w:color w:val="FF0000"/>
              </w:rPr>
              <w:t>0</w:t>
            </w: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jc w:val="right"/>
              <w:rPr>
                <w:rFonts w:ascii="Times New Roman" w:hAnsi="Times New Roman" w:cs="Times New Roman"/>
                <w:b/>
                <w:b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jc w:val="center"/>
              <w:rPr>
                <w:rFonts w:ascii="Times New Roman" w:hAnsi="Times New Roman" w:cs="Times New Roman"/>
                <w:b/>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eastAsia="Times New Roman" w:hAnsi="Times New Roman" w:cs="Times New Roman"/>
                <w:sz w:val="24"/>
                <w:szCs w:val="24"/>
                <w:highlight w:val="yellow"/>
              </w:rPr>
              <w:t>130,2</w:t>
            </w: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0047A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117,08</w:t>
            </w: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jc w:val="center"/>
              <w:rPr>
                <w:rFonts w:ascii="Times New Roman" w:hAnsi="Times New Roman" w:cs="Times New Roman"/>
                <w:b/>
                <w:bCs/>
                <w:color w:val="000000"/>
                <w:sz w:val="24"/>
                <w:szCs w:val="24"/>
              </w:rPr>
            </w:pP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область</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74FE5" w:rsidRDefault="00374FE5">
            <w:pPr>
              <w:jc w:val="right"/>
              <w:rPr>
                <w:rFonts w:ascii="Times New Roman" w:hAnsi="Times New Roman" w:cs="Times New Roman"/>
                <w:b/>
                <w:bCs/>
                <w:color w:val="FF0000"/>
              </w:rPr>
            </w:pPr>
            <w:r>
              <w:rPr>
                <w:rFonts w:ascii="Times New Roman" w:hAnsi="Times New Roman" w:cs="Times New Roman"/>
                <w:b/>
                <w:bCs/>
                <w:color w:val="FF0000"/>
              </w:rPr>
              <w:t>0</w:t>
            </w: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jc w:val="right"/>
              <w:rPr>
                <w:rFonts w:ascii="Times New Roman" w:hAnsi="Times New Roman" w:cs="Times New Roman"/>
                <w:b/>
                <w:b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jc w:val="center"/>
              <w:rPr>
                <w:rFonts w:ascii="Times New Roman" w:hAnsi="Times New Roman" w:cs="Times New Roman"/>
                <w:b/>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374FE5" w:rsidRDefault="00374FE5">
            <w:pPr>
              <w:jc w:val="center"/>
              <w:rPr>
                <w:rFonts w:ascii="Times New Roman" w:hAnsi="Times New Roman" w:cs="Times New Roman"/>
                <w:b/>
                <w:bCs/>
                <w:color w:val="000000"/>
                <w:sz w:val="24"/>
                <w:szCs w:val="24"/>
              </w:rPr>
            </w:pPr>
            <w:r>
              <w:rPr>
                <w:rFonts w:ascii="Times New Roman" w:eastAsia="Times New Roman" w:hAnsi="Times New Roman" w:cs="Times New Roman"/>
                <w:sz w:val="24"/>
                <w:szCs w:val="24"/>
                <w:highlight w:val="yellow"/>
              </w:rPr>
              <w:t>87,0</w:t>
            </w: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jc w:val="center"/>
              <w:rPr>
                <w:rFonts w:ascii="Times New Roman" w:hAnsi="Times New Roman" w:cs="Times New Roman"/>
                <w:b/>
                <w:bCs/>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jc w:val="center"/>
              <w:rPr>
                <w:rFonts w:ascii="Times New Roman" w:hAnsi="Times New Roman" w:cs="Times New Roman"/>
                <w:b/>
                <w:bCs/>
                <w:color w:val="000000"/>
                <w:sz w:val="24"/>
                <w:szCs w:val="24"/>
              </w:rPr>
            </w:pP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иные источники </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57" w:right="-57"/>
              <w:jc w:val="center"/>
              <w:rPr>
                <w:rFonts w:ascii="Times New Roman" w:eastAsia="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jc w:val="center"/>
              <w:rPr>
                <w:rFonts w:ascii="Times New Roman" w:eastAsia="Times New Roman" w:hAnsi="Times New Roman" w:cs="Times New Roman"/>
                <w:sz w:val="24"/>
                <w:szCs w:val="24"/>
              </w:rPr>
            </w:pPr>
          </w:p>
        </w:tc>
      </w:tr>
      <w:tr w:rsidR="00374FE5" w:rsidTr="00374FE5">
        <w:tc>
          <w:tcPr>
            <w:tcW w:w="479" w:type="dxa"/>
            <w:tcBorders>
              <w:top w:val="single" w:sz="4" w:space="0" w:color="auto"/>
              <w:left w:val="single" w:sz="4" w:space="0" w:color="auto"/>
              <w:bottom w:val="single" w:sz="4" w:space="0" w:color="auto"/>
              <w:right w:val="single" w:sz="4" w:space="0" w:color="auto"/>
            </w:tcBorders>
            <w:vAlign w:val="center"/>
          </w:tcPr>
          <w:p w:rsidR="00374FE5" w:rsidRDefault="00374FE5">
            <w:pPr>
              <w:autoSpaceDE w:val="0"/>
              <w:autoSpaceDN w:val="0"/>
              <w:adjustRightInd w:val="0"/>
              <w:spacing w:after="0"/>
              <w:ind w:left="-113" w:right="-113"/>
              <w:jc w:val="center"/>
              <w:rPr>
                <w:rFonts w:ascii="Times New Roman" w:eastAsia="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ответственного исполнителя </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6"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558" w:type="dxa"/>
            <w:tcBorders>
              <w:top w:val="single" w:sz="4" w:space="0" w:color="auto"/>
              <w:left w:val="single" w:sz="4" w:space="0" w:color="auto"/>
              <w:bottom w:val="single" w:sz="4" w:space="0" w:color="auto"/>
              <w:right w:val="single" w:sz="4" w:space="0" w:color="auto"/>
            </w:tcBorders>
            <w:vAlign w:val="center"/>
            <w:hideMark/>
          </w:tcPr>
          <w:p w:rsidR="00374FE5" w:rsidRDefault="00374FE5">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r>
    </w:tbl>
    <w:p w:rsidR="00F3258F" w:rsidRDefault="00F3258F" w:rsidP="00F3258F">
      <w:pPr>
        <w:suppressAutoHyphens/>
        <w:autoSpaceDE w:val="0"/>
        <w:spacing w:after="0" w:line="240" w:lineRule="auto"/>
        <w:ind w:left="1701" w:hanging="1701"/>
        <w:jc w:val="both"/>
        <w:rPr>
          <w:rFonts w:ascii="Times New Roman" w:eastAsia="Arial" w:hAnsi="Times New Roman" w:cs="Times New Roman"/>
          <w:sz w:val="28"/>
          <w:szCs w:val="28"/>
          <w:lang w:eastAsia="ar-SA"/>
        </w:rPr>
      </w:pPr>
    </w:p>
    <w:p w:rsidR="00F3258F" w:rsidRDefault="00F3258F" w:rsidP="00F3258F">
      <w:pPr>
        <w:suppressAutoHyphens/>
        <w:autoSpaceDE w:val="0"/>
        <w:spacing w:after="0" w:line="240" w:lineRule="auto"/>
        <w:ind w:left="1701" w:hanging="170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ПРИ</w:t>
      </w:r>
      <w:r>
        <w:rPr>
          <w:rFonts w:ascii="Times New Roman" w:eastAsia="Arial" w:hAnsi="Times New Roman" w:cs="Times New Roman"/>
          <w:sz w:val="24"/>
          <w:szCs w:val="24"/>
          <w:lang w:eastAsia="ar-SA"/>
        </w:rPr>
        <w:t>МЕЧАНИЕ: *</w:t>
      </w:r>
      <w:r>
        <w:rPr>
          <w:rFonts w:ascii="Times New Roman" w:eastAsia="Arial" w:hAnsi="Times New Roman" w:cs="Times New Roman"/>
          <w:sz w:val="20"/>
          <w:szCs w:val="20"/>
          <w:lang w:eastAsia="ar-SA"/>
        </w:rPr>
        <w:t xml:space="preserve">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w:t>
      </w:r>
    </w:p>
    <w:p w:rsidR="00F3258F" w:rsidRDefault="00F3258F" w:rsidP="00F3258F">
      <w:pPr>
        <w:spacing w:line="255" w:lineRule="atLeast"/>
        <w:jc w:val="both"/>
        <w:rPr>
          <w:rFonts w:ascii="Calibri" w:eastAsia="Times New Roman" w:hAnsi="Calibri" w:cs="Calibri"/>
          <w:sz w:val="28"/>
          <w:szCs w:val="28"/>
          <w:lang w:eastAsia="ru-RU"/>
        </w:rPr>
      </w:pPr>
    </w:p>
    <w:p w:rsidR="00F3258F" w:rsidRDefault="00F3258F" w:rsidP="00F3258F">
      <w:pPr>
        <w:spacing w:after="0" w:line="240" w:lineRule="auto"/>
        <w:rPr>
          <w:rFonts w:ascii="Times New Roman" w:eastAsia="Times New Roman" w:hAnsi="Times New Roman" w:cs="Calibri"/>
          <w:b/>
          <w:caps/>
          <w:sz w:val="24"/>
          <w:szCs w:val="24"/>
          <w:lang w:eastAsia="ru-RU"/>
        </w:rPr>
        <w:sectPr w:rsidR="00F3258F">
          <w:footnotePr>
            <w:pos w:val="beneathText"/>
          </w:footnotePr>
          <w:pgSz w:w="16837" w:h="11905" w:orient="landscape"/>
          <w:pgMar w:top="568" w:right="1134" w:bottom="851" w:left="1134" w:header="720" w:footer="720" w:gutter="0"/>
          <w:cols w:space="720"/>
        </w:sectPr>
      </w:pPr>
    </w:p>
    <w:p w:rsidR="00F3258F" w:rsidRDefault="00F3258F" w:rsidP="00F3258F">
      <w:pPr>
        <w:spacing w:after="0" w:line="240" w:lineRule="auto"/>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lastRenderedPageBreak/>
        <w:t>Раздел 5. Механизм реализации муниципальной программы</w:t>
      </w: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Администрация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является ответственным исполнительным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Администрация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xml:space="preserve">» осуществляет: </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размещение заказов на поставки товаров, выполнения работ, оказания услуг для муниципальных нужд;</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контроль за эффективным и целевым использованием бюджетных средств, направленных на реализацию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подготовку предложений по актуализации мероприятий в соответствии с приоритетами социально-экономического развития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ускорению или приостановке реализации отдельных мероприятий;</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подготовку предложений по созданию или привлечению организаций для реализации мероприятий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F3258F" w:rsidRDefault="00F3258F" w:rsidP="00F3258F">
      <w:pPr>
        <w:spacing w:after="0" w:line="240" w:lineRule="auto"/>
        <w:ind w:firstLine="709"/>
        <w:jc w:val="both"/>
        <w:rPr>
          <w:rFonts w:ascii="Times New Roman" w:eastAsia="Times New Roman" w:hAnsi="Times New Roman" w:cs="Times New Roman"/>
          <w:b/>
          <w:sz w:val="36"/>
          <w:szCs w:val="36"/>
          <w:lang w:eastAsia="ru-RU"/>
        </w:rPr>
      </w:pPr>
      <w:r>
        <w:rPr>
          <w:rFonts w:ascii="Times New Roman" w:eastAsia="Times New Roman" w:hAnsi="Times New Roman" w:cs="Calibri"/>
          <w:sz w:val="28"/>
          <w:szCs w:val="28"/>
          <w:lang w:eastAsia="ru-RU"/>
        </w:rPr>
        <w:t>подготовку в установленные сроки, годовых отчетов и итогового отчета, годовых и итогового докладов  о ходе реализации Программы Главе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осуществляющему контроль за ходом реализации Программы.</w:t>
      </w:r>
    </w:p>
    <w:p w:rsidR="00F3258F" w:rsidRDefault="00F3258F" w:rsidP="00F3258F">
      <w:pPr>
        <w:spacing w:after="0" w:line="240" w:lineRule="auto"/>
        <w:rPr>
          <w:rFonts w:ascii="Times New Roman" w:eastAsia="Calibri" w:hAnsi="Times New Roman" w:cs="Times New Roman"/>
          <w:sz w:val="24"/>
          <w:szCs w:val="24"/>
          <w:lang w:bidi="en-US"/>
        </w:rPr>
      </w:pPr>
    </w:p>
    <w:p w:rsidR="00F3258F" w:rsidRDefault="00F3258F" w:rsidP="00F3258F">
      <w:pPr>
        <w:spacing w:after="0" w:line="240" w:lineRule="auto"/>
        <w:rPr>
          <w:rFonts w:ascii="Times New Roman" w:eastAsia="Calibri" w:hAnsi="Times New Roman" w:cs="Times New Roman"/>
          <w:sz w:val="24"/>
          <w:szCs w:val="24"/>
          <w:lang w:bidi="en-US"/>
        </w:rPr>
      </w:pPr>
    </w:p>
    <w:p w:rsidR="00F3258F" w:rsidRDefault="00F3258F" w:rsidP="00F3258F"/>
    <w:p w:rsidR="00C15EAD" w:rsidRDefault="00C15EAD"/>
    <w:sectPr w:rsidR="00C15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B731C"/>
    <w:multiLevelType w:val="singleLevel"/>
    <w:tmpl w:val="4ECA0B7C"/>
    <w:lvl w:ilvl="0">
      <w:start w:val="2"/>
      <w:numFmt w:val="decimal"/>
      <w:lvlText w:val="%1."/>
      <w:legacy w:legacy="1" w:legacySpace="0" w:legacyIndent="370"/>
      <w:lvlJc w:val="left"/>
      <w:pPr>
        <w:ind w:left="0" w:firstLine="0"/>
      </w:pPr>
      <w:rPr>
        <w:rFonts w:ascii="Times New Roman" w:hAnsi="Times New Roman" w:cs="Times New Roman" w:hint="default"/>
      </w:rPr>
    </w:lvl>
  </w:abstractNum>
  <w:abstractNum w:abstractNumId="1">
    <w:nsid w:val="49D36663"/>
    <w:multiLevelType w:val="hybridMultilevel"/>
    <w:tmpl w:val="6D9C5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CA7639"/>
    <w:multiLevelType w:val="hybridMultilevel"/>
    <w:tmpl w:val="7F7C3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01"/>
    <w:rsid w:val="000047A5"/>
    <w:rsid w:val="001D7721"/>
    <w:rsid w:val="00374FE5"/>
    <w:rsid w:val="00493A2C"/>
    <w:rsid w:val="00596426"/>
    <w:rsid w:val="0066313C"/>
    <w:rsid w:val="00740730"/>
    <w:rsid w:val="008A727A"/>
    <w:rsid w:val="009C6A0A"/>
    <w:rsid w:val="00A36584"/>
    <w:rsid w:val="00A43C17"/>
    <w:rsid w:val="00A862B2"/>
    <w:rsid w:val="00AF64AE"/>
    <w:rsid w:val="00B47B16"/>
    <w:rsid w:val="00C15EAD"/>
    <w:rsid w:val="00CF0601"/>
    <w:rsid w:val="00D32547"/>
    <w:rsid w:val="00DE46F0"/>
    <w:rsid w:val="00F3258F"/>
    <w:rsid w:val="00F8669F"/>
    <w:rsid w:val="00FA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371E-25B5-4050-A9F8-1FF76C4C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58F"/>
    <w:pPr>
      <w:spacing w:after="0" w:line="240" w:lineRule="auto"/>
    </w:pPr>
  </w:style>
  <w:style w:type="paragraph" w:styleId="a4">
    <w:name w:val="List Paragraph"/>
    <w:basedOn w:val="a"/>
    <w:uiPriority w:val="34"/>
    <w:qFormat/>
    <w:rsid w:val="00F3258F"/>
    <w:pPr>
      <w:ind w:left="720"/>
      <w:contextualSpacing/>
    </w:pPr>
  </w:style>
  <w:style w:type="paragraph" w:styleId="a5">
    <w:name w:val="Balloon Text"/>
    <w:basedOn w:val="a"/>
    <w:link w:val="a6"/>
    <w:uiPriority w:val="99"/>
    <w:semiHidden/>
    <w:unhideWhenUsed/>
    <w:rsid w:val="00D325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2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6133">
      <w:bodyDiv w:val="1"/>
      <w:marLeft w:val="0"/>
      <w:marRight w:val="0"/>
      <w:marTop w:val="0"/>
      <w:marBottom w:val="0"/>
      <w:divBdr>
        <w:top w:val="none" w:sz="0" w:space="0" w:color="auto"/>
        <w:left w:val="none" w:sz="0" w:space="0" w:color="auto"/>
        <w:bottom w:val="none" w:sz="0" w:space="0" w:color="auto"/>
        <w:right w:val="none" w:sz="0" w:space="0" w:color="auto"/>
      </w:divBdr>
    </w:div>
    <w:div w:id="14152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Покровское</dc:creator>
  <cp:keywords/>
  <dc:description/>
  <cp:lastModifiedBy>Покровское</cp:lastModifiedBy>
  <cp:revision>10</cp:revision>
  <cp:lastPrinted>2024-01-31T06:06:00Z</cp:lastPrinted>
  <dcterms:created xsi:type="dcterms:W3CDTF">2024-11-08T05:35:00Z</dcterms:created>
  <dcterms:modified xsi:type="dcterms:W3CDTF">2024-11-11T07:56:00Z</dcterms:modified>
</cp:coreProperties>
</file>