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(исполнительно-распорядительный орган) </w:t>
      </w: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сельского поселения</w:t>
      </w: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«Деревня Покровское»</w:t>
      </w: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д. Покровское</w:t>
      </w:r>
    </w:p>
    <w:p w:rsidR="00A157C7" w:rsidRDefault="00A157C7" w:rsidP="00A157C7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:rsidR="00A157C7" w:rsidRDefault="00DC73D8" w:rsidP="00A157C7">
      <w:pPr>
        <w:suppressAutoHyphens/>
        <w:spacing w:line="240" w:lineRule="exact"/>
        <w:ind w:left="567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от «28</w:t>
      </w:r>
      <w:r w:rsidR="00A157C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» </w:t>
      </w:r>
      <w:r w:rsidR="000C62A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февраля 2025</w:t>
      </w:r>
      <w:r w:rsidR="00A157C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года                                  </w:t>
      </w:r>
      <w:r w:rsidR="000C62A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№ 7</w:t>
      </w:r>
      <w:r w:rsidR="00A157C7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</w:t>
      </w:r>
    </w:p>
    <w:p w:rsidR="00A157C7" w:rsidRDefault="00A157C7" w:rsidP="00A15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A157C7" w:rsidRDefault="00A157C7" w:rsidP="00A157C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 в муниципальную программу</w:t>
      </w:r>
    </w:p>
    <w:p w:rsidR="00A157C7" w:rsidRDefault="00A157C7" w:rsidP="00A1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«Развитие культуры, туризма, физической культуры</w:t>
      </w:r>
    </w:p>
    <w:p w:rsidR="00C82035" w:rsidRDefault="00A157C7" w:rsidP="00A1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и спорта на территории сельского поселения</w:t>
      </w:r>
      <w:r w:rsidR="00C8203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«Деревня </w:t>
      </w:r>
    </w:p>
    <w:p w:rsidR="00A157C7" w:rsidRDefault="00C82035" w:rsidP="00A15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Покровское</w:t>
      </w:r>
      <w:proofErr w:type="gramStart"/>
      <w:r w:rsidR="00A157C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r w:rsidR="00A15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,утвержденную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постановлением а</w:t>
      </w:r>
      <w:r w:rsidR="00A15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</w:p>
    <w:p w:rsidR="00A157C7" w:rsidRDefault="008B5923" w:rsidP="00A157C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 «Д</w:t>
      </w:r>
      <w:r w:rsidR="00A157C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еревня Покровское», от 27.01.2020 года №3</w:t>
      </w:r>
    </w:p>
    <w:p w:rsidR="00A157C7" w:rsidRDefault="00A157C7" w:rsidP="00A157C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157C7" w:rsidRDefault="00A157C7" w:rsidP="00E8058D">
      <w:pPr>
        <w:shd w:val="clear" w:color="auto" w:fill="FFFFFF"/>
        <w:spacing w:before="317"/>
        <w:ind w:right="-1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Федерации», Уставом сельского поселения «Деревня Покровское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 администрация сельского поселения «Деревня Покровское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</w:p>
    <w:p w:rsidR="00A157C7" w:rsidRDefault="00A157C7" w:rsidP="00A157C7">
      <w:pPr>
        <w:shd w:val="clear" w:color="auto" w:fill="FFFFFF"/>
        <w:spacing w:before="326" w:line="360" w:lineRule="auto"/>
        <w:ind w:right="-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:rsidR="00A157C7" w:rsidRDefault="00A157C7" w:rsidP="00A157C7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Внести изменения </w:t>
      </w:r>
      <w:r w:rsidR="00867A43"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в </w:t>
      </w:r>
      <w:r w:rsidR="00867A43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муниципальную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 программу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«Развитие культуры, туризма, физической культуры и спорта на территории сельског</w:t>
      </w:r>
      <w:r w:rsidR="00DC73D8">
        <w:rPr>
          <w:rFonts w:ascii="Times New Roman" w:eastAsia="Times New Roman" w:hAnsi="Times New Roman" w:cs="Times New Roman"/>
          <w:sz w:val="28"/>
          <w:szCs w:val="28"/>
          <w:lang w:eastAsia="ru-RU"/>
        </w:rPr>
        <w:t>о поселения «Деревня Покровское</w:t>
      </w:r>
      <w:proofErr w:type="gramStart"/>
      <w:r w:rsidR="00DC73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сельского поселения «деревня Покровское», от 27.01.2020 года №3</w:t>
      </w:r>
      <w:r w:rsidR="00AA4A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., следующие изменения </w:t>
      </w:r>
    </w:p>
    <w:p w:rsidR="00AA4A5D" w:rsidRDefault="00AA4A5D" w:rsidP="00AA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Изложить паспорт муниципальной программы, перечень мероприятий муниципальной программы в новой редакции (прилагается).</w:t>
      </w:r>
    </w:p>
    <w:p w:rsidR="00AA4A5D" w:rsidRDefault="00AA4A5D" w:rsidP="00AA4A5D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2. Настоящее постановление вступает в силу с момента официального опубликования.</w:t>
      </w:r>
    </w:p>
    <w:p w:rsidR="00A157C7" w:rsidRPr="00AA4A5D" w:rsidRDefault="00AA4A5D" w:rsidP="00AA4A5D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A157C7" w:rsidRDefault="00A157C7" w:rsidP="00A157C7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/>
        <w:ind w:right="-2"/>
        <w:jc w:val="both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A157C7" w:rsidRDefault="00DC73D8" w:rsidP="00A157C7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Главы</w:t>
      </w:r>
      <w:r w:rsidR="00A157C7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администрации </w:t>
      </w:r>
    </w:p>
    <w:p w:rsidR="00A157C7" w:rsidRDefault="00A157C7" w:rsidP="00A157C7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A157C7" w:rsidRDefault="00A157C7" w:rsidP="00A157C7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 </w:t>
      </w:r>
    </w:p>
    <w:p w:rsidR="00A157C7" w:rsidRDefault="00A157C7" w:rsidP="00A157C7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5D" w:rsidRDefault="00AA4A5D" w:rsidP="006165E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5D" w:rsidRDefault="00AA4A5D" w:rsidP="006165E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5D" w:rsidRDefault="00AA4A5D" w:rsidP="006165E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A4A5D" w:rsidRDefault="00AA4A5D" w:rsidP="006165E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5ED" w:rsidRDefault="006165ED" w:rsidP="006165ED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6165ED" w:rsidRDefault="006165ED" w:rsidP="006165ED">
      <w:pPr>
        <w:spacing w:after="0" w:line="240" w:lineRule="auto"/>
        <w:ind w:left="5812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 «Деревня Покровское» №</w:t>
      </w:r>
      <w:r w:rsidR="00DC73D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</w:t>
      </w:r>
      <w:r w:rsidR="00DC73D8">
        <w:rPr>
          <w:rFonts w:ascii="Times New Roman" w:eastAsia="Times New Roman" w:hAnsi="Times New Roman" w:cs="Times New Roman"/>
          <w:sz w:val="24"/>
          <w:szCs w:val="24"/>
          <w:lang w:eastAsia="ru-RU"/>
        </w:rPr>
        <w:t>28.02.2025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:rsidR="006165ED" w:rsidRDefault="006165ED" w:rsidP="006165ED">
      <w:pPr>
        <w:spacing w:after="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165ED" w:rsidRDefault="006165ED" w:rsidP="00616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6165ED" w:rsidRDefault="006165ED" w:rsidP="00616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6165ED" w:rsidRDefault="006165ED" w:rsidP="006165E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Покровское»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культуры, туризма, физической культуры и спорта на территории сельского поселения» 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2020 – 2027 годы»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6"/>
        <w:gridCol w:w="6788"/>
      </w:tblGrid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Покровское»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«Деревня Покровское»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муниципальный район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и развитие накопленного культурного и духовного потенциала сельского поселения «Деревня Покровское», динамичное развитие, гармонизация культурной жизни сельского поселения «Деревня Покровское», создание условий для устойчивого развития туризма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создание условий для укрепления здоровья жителей сельского поселения путём популяризации спорта, приобщения различных слоёв населения к регулярным занятиям физической культурой и спортом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культуры: 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организация творческого досуга населения;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праздников, культурных акций;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конкурсов, вечеров отдыха и т.д.;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для обеспечения возможности участия граждан в культурной жизни и пользования учреждениями культуры;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поддержка самодеятельных коллективов в части участия их в конкурсах, культурных акциях;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содействие созданию и функционированию системы библиотечного обслуживания, способной обеспечить гражданам максимально быстрый и свободный доступ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информации и знаниям, а также сохранение национального культурного наследия, хранящегося в библиотеках;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туризма: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благоприятных условий для частного инвестирования в сферу туризма.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физической культуры и спорта для занятий массовым спортом по месту жительства;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системы спортивных и физкультурных мероприятий с населением по месту жительства.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Подпрограммы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культуры 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Проведенные культурные мероприятия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 в областных и районных соревнованиях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и этапы реализации 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 реализации программы 2020-2027 годы. На этапы программа разделяется по годам реализации.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муниципальной программы за счет бюджетных ассигнований всего. В том числе по годам и источникам финансирования, в том числе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2020г –1551,3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2021г.-989,2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2022г.-1183,4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2023 г.-1222,9</w:t>
            </w:r>
          </w:p>
          <w:p w:rsidR="006165ED" w:rsidRDefault="00427FC3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г.-803,8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2025г.-1436,1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2026г.-1406,1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2027г.-1406,1</w:t>
            </w:r>
          </w:p>
          <w:p w:rsidR="006165ED" w:rsidRDefault="005C0058">
            <w:pPr>
              <w:pStyle w:val="a3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Всего: 9998,9</w:t>
            </w:r>
            <w:r w:rsidR="00616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тыс. рублей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«Деревня Покровское»,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6165ED" w:rsidTr="006165ED">
        <w:tc>
          <w:tcPr>
            <w:tcW w:w="2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 w:rsidP="006165ED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0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сфере культурно просветительской работы, развития творческого потенциала населения: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мероприятий, посвященных памятным и юбилейным датам;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видов кружковой работы в сельском поселении «Деревня Покровское»;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проведение тематических фестивалей в сельском поселении «Деревня Покровское»;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повышение престижа сельской библиотеки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сфере туризма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агротуризма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привлечение к участию в Программе собственников личных подворий;  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увеличение доходов местного населения за счет оплаты   туристами услуг проживания, питания, транспорта;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расширение производства и рынка сбыта сельскохозяйственной продукции, произведенной в домашних хозяйствах, для обеспечения потребности инфраструктуры сельского туризма;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промыслов и ремесел, увеличение объема производства и реализации сувенирной продукции.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сфере физической культуры и спорта: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обеспечение доступности физкультурно-оздоровительных и спортивных услуг населению;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Times New Roman" w:char="F02D"/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снижение уровня криминализации в молодежной среде, осуществление профилактики наркомании, внедрение спортивного стиля среди молодежи;</w:t>
            </w:r>
          </w:p>
          <w:p w:rsidR="006165ED" w:rsidRDefault="006165ED">
            <w:pPr>
              <w:pStyle w:val="a3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увеличение участия населения сельского поселения в спортивных и физкультурно-оздоровительных мероприятиях.</w:t>
            </w:r>
          </w:p>
        </w:tc>
      </w:tr>
    </w:tbl>
    <w:p w:rsidR="006165ED" w:rsidRDefault="006165ED" w:rsidP="006165ED">
      <w:pPr>
        <w:spacing w:after="0" w:line="240" w:lineRule="auto"/>
      </w:pPr>
    </w:p>
    <w:p w:rsidR="006165ED" w:rsidRDefault="006165ED" w:rsidP="006165ED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1. ОбОБщЕННАЯ характеристика ОСНОВНЫХ МЕРОПРИЯТИЙ муниципальной программы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8"/>
          <w:szCs w:val="28"/>
          <w:lang w:eastAsia="ru-RU"/>
        </w:rPr>
      </w:pPr>
    </w:p>
    <w:p w:rsidR="006165ED" w:rsidRDefault="006165ED" w:rsidP="00616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1.1.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Основные проблемы в сфере реализации муниципальной программы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Главной задачей государственной политики является создание условий для роста благосостояния населения Российской Федерации, обеспечения социальной стабильности. Создание базы для сохранения и улучшения физического и духовного здоровья граждан в значительной степени способствует решению этой задачи. Существенным фактором, определяющим состояние здоровья населения, является поддержание культуры, туризма, физической активности каждого гражданина.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современном обществе культура занимает одну из ведущих позиций, выполняя не только эстетические, воспитательные и образовательные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функции, но и являясь при этом своеобразным ресурсом экономического развития территории.   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Физическая культура и спорт являются универсальным средством для решения указанной задачи и неотъемлемой частью современного образа жизни, социального и культурно-нравственного развития общества.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последнее время возросла необходимость решения проблем обеспечения массовости спорта, пропаганда занятий физической культурой и спортом, как составляющей части здорового образа жизни.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имеется ряд проблем, сдерживающих развитие на территории поселения такой важной сферы как физическая культура и спорт: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недостаточный уровень обеспеченности населения спортивным инвентарем по месту жительства;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на муниципальном уровне пропаганда занятий физической культурой и спортом как составляющей здорового образа жизни;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низкий уровень вовлеченности населения в занятия физической культурой и спортом.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настоящее время актуальность проблемы оздоровления детей, подростков и молодежи не вызывает сомнения. В сложившейся ситуации необходимо разработать систему мер, направленную на сохранение и укрепления здоровья населения.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 развитием общества все большее количество населения планеты вовлекается в сферу туризма. Развитие туризма оказывает стимулирующее воздействие на такие секторы экономики, как транспорт, связь, торговля, строительство, способствует созданию значительного количества рабочих мест, поддерживает высокий уровень жизни населения, увеличивает налогооблагаемую базу и налоговые поступления в бюджеты всех уровней. Развитию туризма в целом препятствует сложный и взаимосвязанный комплекс проблем: недостаточное количество объектов инфраструктуры туризма и отдыха; недостаточно высокое качество обслуживания; недостаточная туристическая известность территории; сложность координации деятельности субъектов туризма и отдыха.</w:t>
      </w:r>
    </w:p>
    <w:p w:rsidR="006165ED" w:rsidRDefault="006165ED" w:rsidP="00616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165ED" w:rsidRDefault="006165ED" w:rsidP="006165ED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1.2.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Прогноз развития сферы реализации муниципальной программы</w:t>
      </w:r>
    </w:p>
    <w:p w:rsidR="006165ED" w:rsidRDefault="006165ED" w:rsidP="006165ED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Реализация Программы предполагает улучшение уровня материально-технической базы объектов культуры, что позволит сохранить квалифицированные кадры сотрудников учреждений культуры, а также создаст предпосылки для привлечения в учреждения культуры молодых специалистов по соответствующим направлениям. Также предполагается создание условий для качественного и количественного роста объема платных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услуг, внедрение новых форм и методов обслуживания населения, расширение ассортимента культурных услуг, повышение доступности культурных мероприятий и услуг, повышение уровня удовлетворенности населения качеством оказываемых услуг. В сфере туризма предполагается создать условия для удовлетворения потребностей граждан в активном и полноценном отдыхе, способствующем укреплению здоровья, приобщению к культурным и историческим ценностям, укладу жизни населения сельских территорий. В области физической культуры и спорта прогнозируется проводить мероприятия, направленные на стимулирование деятельности, направленной на пропаганду занятий физической культурой и спортом, а также здорового образа жизни среди различных категорий граждан.</w:t>
      </w:r>
    </w:p>
    <w:p w:rsidR="006165ED" w:rsidRDefault="006165ED" w:rsidP="006165ED">
      <w:pPr>
        <w:spacing w:after="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</w:t>
      </w:r>
    </w:p>
    <w:p w:rsidR="006165ED" w:rsidRDefault="006165ED" w:rsidP="006165ED">
      <w:pPr>
        <w:pStyle w:val="rtejustify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Тенденции современного социально-экономического развития общества выдвигают качественно новые требования к системе физической культуры и спорта.</w:t>
      </w:r>
    </w:p>
    <w:p w:rsidR="006165ED" w:rsidRDefault="006165ED" w:rsidP="006165ED">
      <w:pPr>
        <w:pStyle w:val="rtejustify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ряде принятых на федеральном уровне документов обозначены основные цели и задачи в области физической культуры и спорта на среднесрочную и долгосрочную перспективу.</w:t>
      </w:r>
    </w:p>
    <w:p w:rsidR="006165ED" w:rsidRDefault="006165ED" w:rsidP="006165ED">
      <w:pPr>
        <w:pStyle w:val="rtejustify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основных направлениях деятельности Правительства Российской Федерации высокоприоритетной задачей является создание условий и мотиваций для ведения здорового образа жизни населением путем развития массовой физической культуры и эффективной системы физкультурно-спортивного воспитания.</w:t>
      </w:r>
    </w:p>
    <w:p w:rsidR="006165ED" w:rsidRDefault="006165ED" w:rsidP="006165ED">
      <w:pPr>
        <w:pStyle w:val="rtejustify"/>
        <w:shd w:val="clear" w:color="auto" w:fill="FFFFFF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Более подробно основные направления государственной политики по развитию физической культуры и спорта определены в Стратегии развития физической культуры и спорта в Российской Федерации до 2021 года, утвержденной распоряжением Правительства Российской Федерации от 07.08.2009 № 1101-р, и федеральной целевой программе «Развитие физической культуры и спорта в Российской Федерации на 2016-2021 годы», утвержденной постановлением Правительства Российской Федерации от 21 января 2015 г. № 30. 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муниципальной программы в дальнейшем будет основываться на следующих приоритетных направлениях муниципальной политики:</w:t>
      </w:r>
    </w:p>
    <w:p w:rsidR="006165ED" w:rsidRDefault="006165ED" w:rsidP="006165E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качества культурного обслуживания жителей сельского поселения;</w:t>
      </w:r>
    </w:p>
    <w:p w:rsidR="006165ED" w:rsidRDefault="006165ED" w:rsidP="006165E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профессионального и самодеятельного народного творчества;</w:t>
      </w:r>
    </w:p>
    <w:p w:rsidR="006165ED" w:rsidRDefault="006165ED" w:rsidP="006165E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активизация культурной деятельности организаций, учреждений, общественных объединений, творческого потенциала населения;</w:t>
      </w:r>
    </w:p>
    <w:p w:rsidR="006165ED" w:rsidRDefault="006165ED" w:rsidP="006165E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на территории поселения гармоничной и разнообразной культурной среды;</w:t>
      </w:r>
    </w:p>
    <w:p w:rsidR="006165ED" w:rsidRDefault="006165ED" w:rsidP="006165E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привлекательного имиджа поселения для развития сферы туризма,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поселения;</w:t>
      </w:r>
    </w:p>
    <w:p w:rsidR="006165ED" w:rsidRDefault="006165ED" w:rsidP="006165ED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пропаганда здорового образа жизни и занятий спортом среди населения.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3.  цели, задачи И ИНДИКАТОРЫ (ПОКАЗАТЕЛИ) ДОСТИЖЕНИЯ ЦЕЛЕЙ И РЕШЕНИЯ ЗАДАЧ МУНИЦИПАЛЬНОЙ ПРОГРАММЫ</w:t>
      </w:r>
    </w:p>
    <w:p w:rsidR="006165ED" w:rsidRDefault="006165ED" w:rsidP="0061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Цели и задачи муниципальной программы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Программы: сохранение и развитие накопленного культурного и духовного потенциала сельского поселения «Деревня Покровское», динамичное развитие, гармонизация культурной жизни сельского поселения «Деревня Покровское», создание условий для устойчивого развития туризма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создание условий для укрепления здоровья жителей сельского поселения путём популяризации спорта, приобщения различных слоёв населения к регулярным занятиям физической культурой и спортом.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Достижение указанных целей возможно путем реализации следующих задач: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культуры: 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творческого досуга населения;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праздников, культурных акций;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конкурсов, вечеров отдыха и т.д.;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для обеспечения возможности участия граждан в культурной жизни и пользования учреждениями культуры;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поддержка самодеятельных коллективов в части участия их в конкурсах, культурных акциях;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содействие созданию и функционированию системы библиотечного обслуживания, способной обеспечить гражданам максимально быстрый и свободный доступ к информации и знаниям, а также сохранение национального культурного наследия, хранящегося в библиотеках;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туризма:</w:t>
      </w:r>
    </w:p>
    <w:p w:rsidR="006165ED" w:rsidRDefault="006165ED" w:rsidP="006165E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благоприятных условий для частного инвестирования в сферу туризма.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спорта:</w:t>
      </w:r>
    </w:p>
    <w:p w:rsidR="006165ED" w:rsidRDefault="006165ED" w:rsidP="006165E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физической культуры и спорта для занятий массовым спортом по месту жительства, включая обеспечение спортивным инвентарем граждан по месту жительства;</w:t>
      </w:r>
    </w:p>
    <w:p w:rsidR="006165ED" w:rsidRDefault="006165ED" w:rsidP="006165E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условий и разработка механизма привлечения к занятиям физической культурой и массовым спортом всех категорий жителей сельского поселения в независимости от их возраста, материального и социального положения;</w:t>
      </w:r>
    </w:p>
    <w:p w:rsidR="006165ED" w:rsidRDefault="006165ED" w:rsidP="006165ED">
      <w:pPr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развитие системы спортивных и физкультурных мероприятий с населением по месту жительства.</w:t>
      </w:r>
    </w:p>
    <w:p w:rsidR="006165ED" w:rsidRDefault="006165ED" w:rsidP="006165E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165ED" w:rsidRDefault="006165ED" w:rsidP="0061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 Конечные результаты реализации муниципальной программы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Основными результатами Программы должны стать: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культурно просветительской работы, развития творческого потенциала населения: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мероприятий, посвященных памятным и юбилейным датам;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видов кружковой работы в сельском поселении «Деревня Покровское»;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тематических фестивалей в сельском поселении «Деревня Покровское»;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престижа сельской библиотеки;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материально-технической базы учреждений культуры;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сфере туризма 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агротуризма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привлечение к участию в Программе собственников личных подворий;  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доходов местного населения за счет оплаты   туристами услуг проживания, питания, транспорта;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расширение производства и рынка сбыта сельскохозяйственной продукции, произведенной в домашних хозяйствах, для обеспечения потребности инфраструктуры сельского туризма;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промыслов и ремесел, увеличение объема производства и реализации сувенирной продукции.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физической культуры и спорта: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доступности физкультурно-оздоровительных и спортивных услуг населению;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уровня криминализации в молодежной среде, осуществление профилактики наркомании, внедрение спортивного стиля среди молодежи;</w:t>
      </w:r>
    </w:p>
    <w:p w:rsidR="006165ED" w:rsidRDefault="006165ED" w:rsidP="006165ED">
      <w:pPr>
        <w:pStyle w:val="a4"/>
        <w:numPr>
          <w:ilvl w:val="0"/>
          <w:numId w:val="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увеличение участия населения сельского поселения в спортивных и физкультурно-оздоровительных мероприятиях.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2"/>
          <w:szCs w:val="12"/>
          <w:lang w:eastAsia="ru-RU"/>
        </w:rPr>
      </w:pPr>
    </w:p>
    <w:p w:rsidR="006165ED" w:rsidRDefault="006165ED" w:rsidP="006165E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3.3.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Сроки и этапы реализации муниципальной программы</w:t>
      </w:r>
    </w:p>
    <w:p w:rsidR="006165ED" w:rsidRDefault="006165ED" w:rsidP="006165E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реализации программы – 2020-2027 годы. На этапы программа разделяется по годам реализации.</w:t>
      </w:r>
    </w:p>
    <w:p w:rsidR="006165ED" w:rsidRDefault="006165ED" w:rsidP="006165ED">
      <w:pPr>
        <w:spacing w:after="0" w:line="240" w:lineRule="auto"/>
        <w:rPr>
          <w:rFonts w:ascii="Times New Roman" w:eastAsia="Calibri" w:hAnsi="Times New Roman" w:cs="Times New Roman"/>
          <w:color w:val="000000"/>
          <w:spacing w:val="2"/>
          <w:sz w:val="28"/>
          <w:szCs w:val="28"/>
        </w:rPr>
        <w:sectPr w:rsidR="006165ED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966BAD" w:rsidRDefault="00966BA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lastRenderedPageBreak/>
        <w:t>Раздел 4. Объем финансовых ресурсов, необходимых для реализации муниципальной</w:t>
      </w:r>
    </w:p>
    <w:p w:rsidR="006165ED" w:rsidRDefault="006165ED" w:rsidP="006165ED">
      <w:pPr>
        <w:spacing w:after="0" w:line="240" w:lineRule="auto"/>
        <w:jc w:val="center"/>
        <w:rPr>
          <w:rFonts w:ascii="Calibri" w:eastAsia="Times New Roman" w:hAnsi="Calibri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Перечень мероприятий муниципальной программы</w:t>
      </w:r>
      <w:r>
        <w:rPr>
          <w:rFonts w:ascii="Calibri" w:eastAsia="Times New Roman" w:hAnsi="Calibri" w:cs="Calibri"/>
          <w:sz w:val="28"/>
          <w:szCs w:val="28"/>
          <w:lang w:eastAsia="ru-RU"/>
        </w:rPr>
        <w:t>*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«Развитие культуры, туризма, физической культуры и спорта на территории сельского поселения 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«Деревня</w:t>
      </w:r>
      <w:r w:rsidR="00DC73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Покровское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55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3"/>
        <w:gridCol w:w="3326"/>
        <w:gridCol w:w="1134"/>
        <w:gridCol w:w="1276"/>
        <w:gridCol w:w="1275"/>
        <w:gridCol w:w="1134"/>
        <w:gridCol w:w="851"/>
        <w:gridCol w:w="850"/>
        <w:gridCol w:w="851"/>
        <w:gridCol w:w="850"/>
        <w:gridCol w:w="851"/>
        <w:gridCol w:w="709"/>
        <w:gridCol w:w="850"/>
        <w:gridCol w:w="820"/>
        <w:gridCol w:w="107"/>
      </w:tblGrid>
      <w:tr w:rsidR="006165ED" w:rsidTr="00C359CB">
        <w:trPr>
          <w:gridAfter w:val="1"/>
          <w:wAfter w:w="107" w:type="dxa"/>
        </w:trPr>
        <w:tc>
          <w:tcPr>
            <w:tcW w:w="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 программы</w:t>
            </w: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Сумма расходов, всего</w:t>
            </w:r>
          </w:p>
          <w:p w:rsidR="006165ED" w:rsidRDefault="006165ED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(тыс. руб.)</w:t>
            </w:r>
          </w:p>
        </w:tc>
        <w:tc>
          <w:tcPr>
            <w:tcW w:w="66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65ED" w:rsidRDefault="006165E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966BAD" w:rsidTr="00966BAD">
        <w:tc>
          <w:tcPr>
            <w:tcW w:w="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3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>
            <w:pPr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>
            <w:pPr>
              <w:spacing w:after="0" w:line="256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2020 </w:t>
            </w:r>
          </w:p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2021 </w:t>
            </w:r>
          </w:p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2022 </w:t>
            </w:r>
          </w:p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2023</w:t>
            </w:r>
          </w:p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 год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2024 год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CB" w:rsidRDefault="00C359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</w:p>
          <w:p w:rsidR="00C359CB" w:rsidRPr="00C359CB" w:rsidRDefault="00C359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2025</w:t>
            </w:r>
          </w:p>
          <w:p w:rsidR="00C359CB" w:rsidRPr="00C359CB" w:rsidRDefault="00C359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год</w:t>
            </w:r>
          </w:p>
          <w:p w:rsidR="00C359CB" w:rsidRPr="00C359CB" w:rsidRDefault="00C359CB" w:rsidP="00C359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CB" w:rsidRPr="00C359CB" w:rsidRDefault="00C359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2026</w:t>
            </w:r>
          </w:p>
          <w:p w:rsidR="00C359CB" w:rsidRPr="00C359CB" w:rsidRDefault="00C359CB">
            <w:pPr>
              <w:spacing w:after="160" w:line="259" w:lineRule="auto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>год</w:t>
            </w:r>
          </w:p>
          <w:p w:rsidR="00C359CB" w:rsidRPr="00C359CB" w:rsidRDefault="00C359CB" w:rsidP="00C359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Pr="00C359CB" w:rsidRDefault="00C359CB" w:rsidP="00C359CB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2027</w:t>
            </w:r>
          </w:p>
          <w:p w:rsidR="00C359CB" w:rsidRPr="00C359CB" w:rsidRDefault="00C359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</w:rPr>
            </w:pPr>
            <w:r w:rsidRPr="00C359CB">
              <w:rPr>
                <w:rFonts w:ascii="Times New Roman" w:eastAsia="Times New Roman" w:hAnsi="Times New Roman" w:cs="Times New Roman"/>
              </w:rPr>
              <w:t xml:space="preserve">год </w:t>
            </w:r>
          </w:p>
        </w:tc>
      </w:tr>
      <w:tr w:rsidR="00966BAD" w:rsidTr="00E97AAB">
        <w:trPr>
          <w:trHeight w:val="1904"/>
        </w:trPr>
        <w:tc>
          <w:tcPr>
            <w:tcW w:w="6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66BAD" w:rsidRDefault="00966BAD" w:rsidP="00C359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  <w:p w:rsidR="00966BAD" w:rsidRDefault="00966BAD" w:rsidP="00C359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BAD" w:rsidRDefault="00966BAD" w:rsidP="00C359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Исполнение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полномочий  по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созданию условий для организации досуга и обеспечения жителей поселения услугами организаций культуры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BAD" w:rsidRDefault="00966BAD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BAD" w:rsidRDefault="00966BAD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66BAD" w:rsidRDefault="00966BAD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C339B2" w:rsidP="00C359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en-US"/>
              </w:rPr>
              <w:t>9638,3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E8058D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1481,3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E8058D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939,2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E8058D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1153,4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E8058D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11</w:t>
            </w:r>
            <w:bookmarkStart w:id="0" w:name="_GoBack"/>
            <w:bookmarkEnd w:id="0"/>
            <w:r w:rsidR="00C339B2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966BAD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783,2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5C0058" w:rsidP="00C359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1386,1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5C0058" w:rsidP="00C359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1386,1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66BAD" w:rsidRDefault="005C0058" w:rsidP="00C359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bidi="en-US"/>
              </w:rPr>
              <w:t>1386,1</w:t>
            </w:r>
          </w:p>
        </w:tc>
      </w:tr>
      <w:tr w:rsidR="00966BAD" w:rsidTr="00966BAD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CB" w:rsidRDefault="00966BAD" w:rsidP="00C359CB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CB" w:rsidRDefault="00C359CB" w:rsidP="00C359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Проведение мероприятий в сфере культуры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CB" w:rsidRDefault="00966BAD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CB" w:rsidRDefault="00C359CB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CB" w:rsidRDefault="00C359CB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5C0058" w:rsidP="00C359CB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en-US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  <w:lang w:bidi="en-US"/>
              </w:rPr>
              <w:t>360,6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70,0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39B2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966BAD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CB" w:rsidRDefault="005C0058" w:rsidP="00C359CB">
            <w:pPr>
              <w:autoSpaceDE w:val="0"/>
              <w:autoSpaceDN w:val="0"/>
              <w:adjustRightInd w:val="0"/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</w:t>
            </w:r>
            <w:r w:rsidR="00C359CB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9CB" w:rsidRDefault="005C0058" w:rsidP="00C359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20.0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59CB" w:rsidRDefault="00C359CB" w:rsidP="00C359CB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20,0</w:t>
            </w:r>
          </w:p>
        </w:tc>
      </w:tr>
      <w:tr w:rsidR="00966BAD" w:rsidTr="00966BAD">
        <w:trPr>
          <w:trHeight w:val="357"/>
        </w:trPr>
        <w:tc>
          <w:tcPr>
            <w:tcW w:w="3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59CB" w:rsidRDefault="00C359CB" w:rsidP="00C359CB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B" w:rsidRDefault="00C359CB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B" w:rsidRDefault="00C359CB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9CB" w:rsidRDefault="00C359CB" w:rsidP="00C359C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C339B2" w:rsidP="00C359CB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9998,9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C359CB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1551,3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C359CB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989,2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C359CB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1183,4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C359CB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1222,9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966BAD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803,8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CB" w:rsidRDefault="00C339B2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1436,</w:t>
            </w:r>
            <w:r w:rsidR="005C00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359CB" w:rsidRDefault="005C0058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1406,1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359CB" w:rsidRDefault="005C0058" w:rsidP="00C359C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1406,1</w:t>
            </w:r>
          </w:p>
        </w:tc>
      </w:tr>
    </w:tbl>
    <w:p w:rsidR="006165ED" w:rsidRDefault="006165ED" w:rsidP="006165ED">
      <w:pPr>
        <w:suppressAutoHyphens/>
        <w:autoSpaceDE w:val="0"/>
        <w:spacing w:after="0" w:line="240" w:lineRule="auto"/>
        <w:ind w:left="1701" w:hanging="1701"/>
        <w:jc w:val="both"/>
        <w:rPr>
          <w:rFonts w:ascii="Times New Roman" w:eastAsia="Arial" w:hAnsi="Times New Roman" w:cs="Times New Roman"/>
          <w:sz w:val="20"/>
          <w:szCs w:val="20"/>
          <w:lang w:eastAsia="ar-SA"/>
        </w:rPr>
      </w:pPr>
      <w:r>
        <w:rPr>
          <w:rFonts w:ascii="Times New Roman" w:eastAsia="Arial" w:hAnsi="Times New Roman" w:cs="Times New Roman"/>
          <w:sz w:val="24"/>
          <w:szCs w:val="24"/>
          <w:lang w:eastAsia="ar-SA"/>
        </w:rPr>
        <w:t>ПРИМЕЧАНИЕ: *</w:t>
      </w:r>
      <w:r>
        <w:rPr>
          <w:rFonts w:ascii="Times New Roman" w:eastAsia="Arial" w:hAnsi="Times New Roman" w:cs="Times New Roman"/>
          <w:sz w:val="20"/>
          <w:szCs w:val="20"/>
          <w:lang w:eastAsia="ar-SA"/>
        </w:rPr>
        <w:t>Объемы финансирования Программы и мероприятия по годам подлежат уточнению при формировании бюджета муниципального образования на соответствующий финансовый год и плановый период.</w:t>
      </w:r>
    </w:p>
    <w:p w:rsidR="006165ED" w:rsidRDefault="006165ED" w:rsidP="006165ED">
      <w:pPr>
        <w:suppressAutoHyphens/>
        <w:autoSpaceDE w:val="0"/>
        <w:spacing w:after="0" w:line="240" w:lineRule="auto"/>
        <w:ind w:left="1701" w:hanging="1701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66BAD" w:rsidRDefault="00966BA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966BAD" w:rsidSect="00966BAD">
          <w:footnotePr>
            <w:pos w:val="beneathText"/>
          </w:footnotePr>
          <w:pgSz w:w="16837" w:h="11905" w:orient="landscape"/>
          <w:pgMar w:top="1701" w:right="1134" w:bottom="851" w:left="1134" w:header="720" w:footer="720" w:gutter="0"/>
          <w:cols w:space="720"/>
        </w:sect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  <w:lang w:eastAsia="ru-RU"/>
        </w:rPr>
        <w:t>Раздел 5. Механизм реализации муниципальной программы</w:t>
      </w:r>
    </w:p>
    <w:p w:rsidR="006165ED" w:rsidRDefault="006165ED" w:rsidP="006165E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6165ED" w:rsidRDefault="006165ED" w:rsidP="006165E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сельского поселения «Деревня Покровское»; является ответственным исполнительным Программы и осуществляет:</w:t>
      </w:r>
    </w:p>
    <w:p w:rsidR="006165ED" w:rsidRDefault="006165ED" w:rsidP="00616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 эффективным и целевым использованием бюджетных средств, направленных на реализацию программы;</w:t>
      </w:r>
    </w:p>
    <w:p w:rsidR="006165ED" w:rsidRDefault="006165ED" w:rsidP="00616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актуализации мероприятий в соответствии с приоритетами социально-экономического развития сельского поселения «Деревня Покровское»; ускорению или приостановке реализации отдельных мероприятий;</w:t>
      </w:r>
    </w:p>
    <w:p w:rsidR="006165ED" w:rsidRDefault="006165ED" w:rsidP="00616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предложений по созданию или привлечению организаций для реализации мероприятий программы;</w:t>
      </w:r>
    </w:p>
    <w:p w:rsidR="006165ED" w:rsidRDefault="006165ED" w:rsidP="00616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информационно-аналитическое обеспечение процесса реализации Программы, мониторинг выполнения Программы в целом и входящих в ее состав мероприятий;</w:t>
      </w:r>
    </w:p>
    <w:p w:rsidR="006165ED" w:rsidRDefault="006165ED" w:rsidP="006165E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подготовку в установленные сроки, годовых отчетов и итогового отчета, годовых и итогового докладов о ходе реализации Программы Главе сельского поселения «Деревня Покровское» осуществляющему контроль за ходом реализации Программы.</w:t>
      </w:r>
    </w:p>
    <w:p w:rsidR="006165ED" w:rsidRDefault="006165ED" w:rsidP="006165ED"/>
    <w:p w:rsidR="006165ED" w:rsidRDefault="006165ED" w:rsidP="006165ED"/>
    <w:p w:rsidR="006165ED" w:rsidRDefault="006165ED" w:rsidP="006165ED"/>
    <w:p w:rsidR="00A157C7" w:rsidRDefault="00A157C7" w:rsidP="00A157C7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165ED" w:rsidRDefault="006165ED" w:rsidP="00A157C7">
      <w:pPr>
        <w:spacing w:after="0" w:line="240" w:lineRule="auto"/>
        <w:ind w:left="7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6165ED" w:rsidSect="00DC73D8">
      <w:footnotePr>
        <w:pos w:val="beneathText"/>
      </w:footnotePr>
      <w:pgSz w:w="11905" w:h="16837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311A021E"/>
    <w:multiLevelType w:val="hybridMultilevel"/>
    <w:tmpl w:val="BD586EC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59EE3FF4"/>
    <w:multiLevelType w:val="hybridMultilevel"/>
    <w:tmpl w:val="97283F00"/>
    <w:lvl w:ilvl="0" w:tplc="0419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>
    <w:nsid w:val="5A564CEC"/>
    <w:multiLevelType w:val="hybridMultilevel"/>
    <w:tmpl w:val="787821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03"/>
    <w:rsid w:val="000C62A9"/>
    <w:rsid w:val="001E51CB"/>
    <w:rsid w:val="00427FC3"/>
    <w:rsid w:val="005C0058"/>
    <w:rsid w:val="006165ED"/>
    <w:rsid w:val="00867A43"/>
    <w:rsid w:val="008B5923"/>
    <w:rsid w:val="00966BAD"/>
    <w:rsid w:val="00A157C7"/>
    <w:rsid w:val="00AA4A5D"/>
    <w:rsid w:val="00C339B2"/>
    <w:rsid w:val="00C359CB"/>
    <w:rsid w:val="00C82035"/>
    <w:rsid w:val="00DC73D8"/>
    <w:rsid w:val="00DF5453"/>
    <w:rsid w:val="00E8058D"/>
    <w:rsid w:val="00EA5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8474E2-C719-4939-A933-ED4720C89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57C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7C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A157C7"/>
    <w:pPr>
      <w:ind w:left="720"/>
      <w:contextualSpacing/>
    </w:pPr>
  </w:style>
  <w:style w:type="paragraph" w:customStyle="1" w:styleId="rtejustify">
    <w:name w:val="rtejustify"/>
    <w:basedOn w:val="a"/>
    <w:rsid w:val="00A15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20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820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920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2535</Words>
  <Characters>14451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23</cp:revision>
  <cp:lastPrinted>2025-03-04T06:47:00Z</cp:lastPrinted>
  <dcterms:created xsi:type="dcterms:W3CDTF">2024-01-19T06:31:00Z</dcterms:created>
  <dcterms:modified xsi:type="dcterms:W3CDTF">2025-03-04T06:48:00Z</dcterms:modified>
</cp:coreProperties>
</file>