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7"/>
        <w:gridCol w:w="5909"/>
      </w:tblGrid>
      <w:tr w:rsidR="001E2196" w:rsidRPr="001E2196" w:rsidTr="0098267B">
        <w:tc>
          <w:tcPr>
            <w:tcW w:w="4297" w:type="dxa"/>
          </w:tcPr>
          <w:p w:rsidR="001E2196" w:rsidRPr="001E2196" w:rsidRDefault="001E2196" w:rsidP="001E2196">
            <w:pPr>
              <w:rPr>
                <w:rFonts w:eastAsiaTheme="minorHAnsi"/>
                <w:sz w:val="22"/>
                <w:szCs w:val="22"/>
                <w:lang w:eastAsia="en-US"/>
              </w:rPr>
            </w:pPr>
            <w:bookmarkStart w:id="0" w:name="_Toc405625830"/>
          </w:p>
        </w:tc>
        <w:tc>
          <w:tcPr>
            <w:tcW w:w="5909" w:type="dxa"/>
          </w:tcPr>
          <w:p w:rsidR="001E2196" w:rsidRPr="001E2196" w:rsidRDefault="001E2196" w:rsidP="001E2196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1E2196">
              <w:rPr>
                <w:rFonts w:eastAsiaTheme="minorHAnsi"/>
                <w:sz w:val="22"/>
                <w:szCs w:val="22"/>
                <w:lang w:eastAsia="en-US"/>
              </w:rPr>
              <w:t xml:space="preserve">Приложение №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  <w:r w:rsidRPr="001E2196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1E2196" w:rsidRPr="001E2196" w:rsidRDefault="001E2196" w:rsidP="001E2196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1E2196">
              <w:rPr>
                <w:rFonts w:eastAsiaTheme="minorHAnsi"/>
                <w:sz w:val="22"/>
                <w:szCs w:val="22"/>
                <w:lang w:eastAsia="en-US"/>
              </w:rPr>
              <w:t xml:space="preserve">к постановлению администрации </w:t>
            </w:r>
          </w:p>
          <w:p w:rsidR="001E2196" w:rsidRPr="001E2196" w:rsidRDefault="001E2196" w:rsidP="001E2196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1E2196">
              <w:rPr>
                <w:rFonts w:eastAsiaTheme="minorHAnsi"/>
                <w:sz w:val="22"/>
                <w:szCs w:val="22"/>
                <w:lang w:eastAsia="en-US"/>
              </w:rPr>
              <w:t xml:space="preserve">муниципального района «Перемышльский район» </w:t>
            </w:r>
          </w:p>
          <w:p w:rsidR="001E2196" w:rsidRPr="001E2196" w:rsidRDefault="001E2196" w:rsidP="009272F2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1E2196">
              <w:rPr>
                <w:rFonts w:eastAsiaTheme="minorHAnsi"/>
                <w:sz w:val="22"/>
                <w:szCs w:val="22"/>
                <w:lang w:eastAsia="en-US"/>
              </w:rPr>
              <w:t>от «</w:t>
            </w:r>
            <w:r w:rsidR="009272F2">
              <w:rPr>
                <w:rFonts w:eastAsiaTheme="minorHAnsi"/>
                <w:sz w:val="22"/>
                <w:szCs w:val="22"/>
                <w:lang w:eastAsia="en-US"/>
              </w:rPr>
              <w:t>24</w:t>
            </w:r>
            <w:r w:rsidRPr="001E2196">
              <w:rPr>
                <w:rFonts w:eastAsiaTheme="minorHAnsi"/>
                <w:sz w:val="22"/>
                <w:szCs w:val="22"/>
                <w:lang w:eastAsia="en-US"/>
              </w:rPr>
              <w:t>»</w:t>
            </w:r>
            <w:r w:rsidR="003C0034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9272F2">
              <w:rPr>
                <w:rFonts w:eastAsiaTheme="minorHAnsi"/>
                <w:sz w:val="22"/>
                <w:szCs w:val="22"/>
                <w:lang w:eastAsia="en-US"/>
              </w:rPr>
              <w:t xml:space="preserve">января </w:t>
            </w:r>
            <w:r w:rsidRPr="001E2196">
              <w:rPr>
                <w:rFonts w:eastAsiaTheme="minorHAnsi"/>
                <w:sz w:val="22"/>
                <w:szCs w:val="22"/>
                <w:lang w:eastAsia="en-US"/>
              </w:rPr>
              <w:t>202</w:t>
            </w:r>
            <w:r w:rsidR="00570CDB">
              <w:rPr>
                <w:rFonts w:eastAsiaTheme="minorHAnsi"/>
                <w:sz w:val="22"/>
                <w:szCs w:val="22"/>
                <w:lang w:eastAsia="en-US"/>
              </w:rPr>
              <w:t>5</w:t>
            </w:r>
            <w:r w:rsidRPr="001E2196">
              <w:rPr>
                <w:rFonts w:eastAsiaTheme="minorHAnsi"/>
                <w:sz w:val="22"/>
                <w:szCs w:val="22"/>
                <w:lang w:eastAsia="en-US"/>
              </w:rPr>
              <w:t xml:space="preserve"> г. № </w:t>
            </w:r>
            <w:r w:rsidR="008D5C88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9272F2">
              <w:rPr>
                <w:rFonts w:eastAsiaTheme="minorHAnsi"/>
                <w:sz w:val="22"/>
                <w:szCs w:val="22"/>
                <w:lang w:eastAsia="en-US"/>
              </w:rPr>
              <w:t>47</w:t>
            </w:r>
            <w:bookmarkStart w:id="1" w:name="_GoBack"/>
            <w:bookmarkEnd w:id="1"/>
          </w:p>
        </w:tc>
      </w:tr>
      <w:tr w:rsidR="001E2196" w:rsidRPr="001E2196" w:rsidTr="0098267B">
        <w:tc>
          <w:tcPr>
            <w:tcW w:w="4297" w:type="dxa"/>
          </w:tcPr>
          <w:p w:rsidR="001E2196" w:rsidRPr="001E2196" w:rsidRDefault="001E2196" w:rsidP="001E219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09" w:type="dxa"/>
          </w:tcPr>
          <w:p w:rsidR="001E2196" w:rsidRPr="001E2196" w:rsidRDefault="001E2196" w:rsidP="001E219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1E2196" w:rsidRPr="00B0332F" w:rsidRDefault="001E2196" w:rsidP="001E2196">
      <w:pPr>
        <w:autoSpaceDE w:val="0"/>
        <w:autoSpaceDN w:val="0"/>
        <w:adjustRightInd w:val="0"/>
        <w:ind w:firstLine="851"/>
        <w:jc w:val="center"/>
        <w:outlineLvl w:val="1"/>
        <w:rPr>
          <w:b/>
        </w:rPr>
      </w:pPr>
      <w:r w:rsidRPr="00B0332F">
        <w:rPr>
          <w:b/>
        </w:rPr>
        <w:t>Паспорт</w:t>
      </w:r>
    </w:p>
    <w:p w:rsidR="001E2196" w:rsidRPr="00B0332F" w:rsidRDefault="001E2196" w:rsidP="001E2196">
      <w:pPr>
        <w:autoSpaceDE w:val="0"/>
        <w:autoSpaceDN w:val="0"/>
        <w:adjustRightInd w:val="0"/>
        <w:ind w:firstLine="851"/>
        <w:jc w:val="center"/>
        <w:outlineLvl w:val="1"/>
        <w:rPr>
          <w:b/>
        </w:rPr>
      </w:pPr>
      <w:r w:rsidRPr="00B0332F">
        <w:rPr>
          <w:b/>
        </w:rPr>
        <w:t xml:space="preserve">муниципальной программы </w:t>
      </w:r>
    </w:p>
    <w:p w:rsidR="001E2196" w:rsidRPr="00B0332F" w:rsidRDefault="001E2196" w:rsidP="001E2196">
      <w:pPr>
        <w:autoSpaceDE w:val="0"/>
        <w:autoSpaceDN w:val="0"/>
        <w:adjustRightInd w:val="0"/>
        <w:ind w:firstLine="851"/>
        <w:jc w:val="center"/>
        <w:outlineLvl w:val="1"/>
        <w:rPr>
          <w:b/>
        </w:rPr>
      </w:pPr>
      <w:r w:rsidRPr="00B0332F">
        <w:rPr>
          <w:b/>
        </w:rPr>
        <w:t xml:space="preserve">муниципального района «Перемышльский район» </w:t>
      </w:r>
    </w:p>
    <w:p w:rsidR="001E2196" w:rsidRPr="00B0332F" w:rsidRDefault="001E2196" w:rsidP="001E2196">
      <w:pPr>
        <w:autoSpaceDE w:val="0"/>
        <w:autoSpaceDN w:val="0"/>
        <w:adjustRightInd w:val="0"/>
        <w:ind w:firstLine="851"/>
        <w:jc w:val="center"/>
        <w:outlineLvl w:val="1"/>
        <w:rPr>
          <w:b/>
        </w:rPr>
      </w:pPr>
      <w:r w:rsidRPr="00B0332F">
        <w:rPr>
          <w:b/>
        </w:rPr>
        <w:t>«Комплексное развитие систем коммунальной инфраструктуры муниципального района «Перемышльский район»</w:t>
      </w:r>
      <w:bookmarkEnd w:id="0"/>
    </w:p>
    <w:p w:rsidR="001E2196" w:rsidRPr="00B24991" w:rsidRDefault="001E2196" w:rsidP="001E2196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tbl>
      <w:tblPr>
        <w:tblW w:w="10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1446"/>
        <w:gridCol w:w="1134"/>
        <w:gridCol w:w="1016"/>
        <w:gridCol w:w="874"/>
        <w:gridCol w:w="874"/>
        <w:gridCol w:w="1111"/>
        <w:gridCol w:w="874"/>
        <w:gridCol w:w="850"/>
        <w:gridCol w:w="922"/>
        <w:gridCol w:w="922"/>
      </w:tblGrid>
      <w:tr w:rsidR="00FA2130" w:rsidRPr="00FA2130" w:rsidTr="00936054">
        <w:trPr>
          <w:trHeight w:val="676"/>
          <w:jc w:val="center"/>
        </w:trPr>
        <w:tc>
          <w:tcPr>
            <w:tcW w:w="392" w:type="dxa"/>
            <w:vAlign w:val="center"/>
          </w:tcPr>
          <w:p w:rsidR="00FA2130" w:rsidRPr="00FA2130" w:rsidRDefault="00FA2130" w:rsidP="001E2196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  <w:r w:rsidRPr="00FA2130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1446" w:type="dxa"/>
            <w:vAlign w:val="center"/>
          </w:tcPr>
          <w:p w:rsidR="00FA2130" w:rsidRPr="00FA2130" w:rsidRDefault="00FA2130" w:rsidP="001E2196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  <w:r w:rsidRPr="00FA2130">
              <w:rPr>
                <w:b w:val="0"/>
                <w:sz w:val="18"/>
                <w:szCs w:val="1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8577" w:type="dxa"/>
            <w:gridSpan w:val="9"/>
            <w:vAlign w:val="center"/>
          </w:tcPr>
          <w:p w:rsidR="00FA2130" w:rsidRPr="00FA2130" w:rsidRDefault="00FA2130" w:rsidP="001E219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FA2130">
              <w:rPr>
                <w:b w:val="0"/>
                <w:sz w:val="18"/>
                <w:szCs w:val="18"/>
              </w:rPr>
              <w:t>Отдел жилищно-коммунального хозяйства администрации муниципального района «Перемышльский район»</w:t>
            </w:r>
          </w:p>
        </w:tc>
      </w:tr>
      <w:tr w:rsidR="00FA2130" w:rsidRPr="00FA2130" w:rsidTr="001E40DF">
        <w:trPr>
          <w:trHeight w:val="676"/>
          <w:jc w:val="center"/>
        </w:trPr>
        <w:tc>
          <w:tcPr>
            <w:tcW w:w="392" w:type="dxa"/>
            <w:vAlign w:val="center"/>
          </w:tcPr>
          <w:p w:rsidR="00FA2130" w:rsidRPr="00FA2130" w:rsidRDefault="00FA2130" w:rsidP="001E2196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  <w:r w:rsidRPr="00FA2130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1446" w:type="dxa"/>
            <w:vAlign w:val="center"/>
          </w:tcPr>
          <w:p w:rsidR="00FA2130" w:rsidRPr="00FA2130" w:rsidRDefault="00FA2130" w:rsidP="001E2196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  <w:r w:rsidRPr="00FA2130">
              <w:rPr>
                <w:b w:val="0"/>
                <w:sz w:val="18"/>
                <w:szCs w:val="18"/>
              </w:rPr>
              <w:t>Участники муниципальной программы</w:t>
            </w:r>
          </w:p>
        </w:tc>
        <w:tc>
          <w:tcPr>
            <w:tcW w:w="8577" w:type="dxa"/>
            <w:gridSpan w:val="9"/>
            <w:vAlign w:val="center"/>
          </w:tcPr>
          <w:p w:rsidR="00FA2130" w:rsidRPr="00FA2130" w:rsidRDefault="00FA2130" w:rsidP="001E219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FA2130">
              <w:rPr>
                <w:b w:val="0"/>
                <w:sz w:val="18"/>
                <w:szCs w:val="18"/>
              </w:rPr>
              <w:t>Отдел жилищно-коммунального хозяйства администрации муниципального района «Перемышльский район»</w:t>
            </w:r>
          </w:p>
        </w:tc>
      </w:tr>
      <w:tr w:rsidR="00FA2130" w:rsidRPr="00FA2130" w:rsidTr="001E3511">
        <w:trPr>
          <w:trHeight w:val="676"/>
          <w:jc w:val="center"/>
        </w:trPr>
        <w:tc>
          <w:tcPr>
            <w:tcW w:w="392" w:type="dxa"/>
            <w:vAlign w:val="center"/>
          </w:tcPr>
          <w:p w:rsidR="00FA2130" w:rsidRPr="00FA2130" w:rsidRDefault="00FA2130" w:rsidP="001E2196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  <w:r w:rsidRPr="00FA2130">
              <w:rPr>
                <w:b w:val="0"/>
                <w:sz w:val="18"/>
                <w:szCs w:val="18"/>
              </w:rPr>
              <w:t>3</w:t>
            </w:r>
          </w:p>
        </w:tc>
        <w:tc>
          <w:tcPr>
            <w:tcW w:w="1446" w:type="dxa"/>
            <w:vAlign w:val="center"/>
          </w:tcPr>
          <w:p w:rsidR="00FA2130" w:rsidRPr="00FA2130" w:rsidRDefault="00FA2130" w:rsidP="001E2196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  <w:r w:rsidRPr="00FA2130">
              <w:rPr>
                <w:b w:val="0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8577" w:type="dxa"/>
            <w:gridSpan w:val="9"/>
            <w:vAlign w:val="center"/>
          </w:tcPr>
          <w:p w:rsidR="00FA2130" w:rsidRPr="00FA2130" w:rsidRDefault="00FA2130" w:rsidP="001E2196">
            <w:pPr>
              <w:jc w:val="both"/>
              <w:rPr>
                <w:color w:val="000000"/>
                <w:spacing w:val="1"/>
                <w:sz w:val="18"/>
                <w:szCs w:val="18"/>
              </w:rPr>
            </w:pPr>
            <w:r w:rsidRPr="00FA2130">
              <w:rPr>
                <w:color w:val="000000"/>
                <w:spacing w:val="1"/>
                <w:sz w:val="18"/>
                <w:szCs w:val="18"/>
              </w:rPr>
              <w:t>Обеспечение развития коммунальных систем и объектов в соответствии с потребностями жилищного и промышленного строительства, повышение качества производимых для потребителей коммунальных услуг, улучшение экологической ситуации.</w:t>
            </w:r>
          </w:p>
        </w:tc>
      </w:tr>
      <w:tr w:rsidR="00FA2130" w:rsidRPr="00FA2130" w:rsidTr="0078622F">
        <w:trPr>
          <w:trHeight w:val="591"/>
          <w:jc w:val="center"/>
        </w:trPr>
        <w:tc>
          <w:tcPr>
            <w:tcW w:w="392" w:type="dxa"/>
            <w:vAlign w:val="center"/>
          </w:tcPr>
          <w:p w:rsidR="00FA2130" w:rsidRPr="00FA2130" w:rsidRDefault="00FA2130" w:rsidP="001E2196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  <w:r w:rsidRPr="00FA2130">
              <w:rPr>
                <w:b w:val="0"/>
                <w:sz w:val="18"/>
                <w:szCs w:val="18"/>
              </w:rPr>
              <w:t>4</w:t>
            </w:r>
          </w:p>
        </w:tc>
        <w:tc>
          <w:tcPr>
            <w:tcW w:w="1446" w:type="dxa"/>
            <w:vAlign w:val="center"/>
          </w:tcPr>
          <w:p w:rsidR="00FA2130" w:rsidRPr="00FA2130" w:rsidRDefault="00FA2130" w:rsidP="001E2196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  <w:r w:rsidRPr="00FA2130">
              <w:rPr>
                <w:b w:val="0"/>
                <w:sz w:val="18"/>
                <w:szCs w:val="18"/>
              </w:rPr>
              <w:t>Задачи муниципальной программы</w:t>
            </w:r>
          </w:p>
        </w:tc>
        <w:tc>
          <w:tcPr>
            <w:tcW w:w="8577" w:type="dxa"/>
            <w:gridSpan w:val="9"/>
            <w:vAlign w:val="center"/>
          </w:tcPr>
          <w:p w:rsidR="00FA2130" w:rsidRPr="00FA2130" w:rsidRDefault="00FA2130" w:rsidP="001E219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2130">
              <w:rPr>
                <w:rFonts w:ascii="Times New Roman" w:hAnsi="Times New Roman" w:cs="Times New Roman"/>
                <w:sz w:val="18"/>
                <w:szCs w:val="18"/>
              </w:rPr>
              <w:t>1. Инженерно-техническая оптимизация коммунальных систем;</w:t>
            </w:r>
          </w:p>
          <w:p w:rsidR="00FA2130" w:rsidRPr="00FA2130" w:rsidRDefault="00FA2130" w:rsidP="001E219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2130">
              <w:rPr>
                <w:rFonts w:ascii="Times New Roman" w:hAnsi="Times New Roman" w:cs="Times New Roman"/>
                <w:sz w:val="18"/>
                <w:szCs w:val="18"/>
              </w:rPr>
              <w:t>2. Перспективное планирование развития систем;</w:t>
            </w:r>
          </w:p>
          <w:p w:rsidR="00FA2130" w:rsidRPr="00FA2130" w:rsidRDefault="00FA2130" w:rsidP="001E219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2130">
              <w:rPr>
                <w:rFonts w:ascii="Times New Roman" w:hAnsi="Times New Roman" w:cs="Times New Roman"/>
                <w:sz w:val="18"/>
                <w:szCs w:val="18"/>
              </w:rPr>
              <w:t>3. Обоснование мероприятий по комплексной реконструкции и модернизации;</w:t>
            </w:r>
          </w:p>
          <w:p w:rsidR="00FA2130" w:rsidRPr="00FA2130" w:rsidRDefault="00FA2130" w:rsidP="001E219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2130">
              <w:rPr>
                <w:rFonts w:ascii="Times New Roman" w:hAnsi="Times New Roman" w:cs="Times New Roman"/>
                <w:sz w:val="18"/>
                <w:szCs w:val="18"/>
              </w:rPr>
              <w:t>4. Повышение надежности систем и качества предоставления коммунальных услуг;</w:t>
            </w:r>
          </w:p>
          <w:p w:rsidR="00FA2130" w:rsidRPr="00FA2130" w:rsidRDefault="00FA2130" w:rsidP="001E219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2130">
              <w:rPr>
                <w:rFonts w:ascii="Times New Roman" w:hAnsi="Times New Roman" w:cs="Times New Roman"/>
                <w:sz w:val="18"/>
                <w:szCs w:val="18"/>
              </w:rPr>
              <w:t>6. Повышение инвестиционной привлекательности коммунальной инфраструктуры муниципального образования;</w:t>
            </w:r>
          </w:p>
          <w:p w:rsidR="00FA2130" w:rsidRPr="00FA2130" w:rsidRDefault="00FA2130" w:rsidP="001E219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2130">
              <w:rPr>
                <w:sz w:val="18"/>
                <w:szCs w:val="18"/>
              </w:rPr>
              <w:t>7. Обеспечение сбалансированности интересов субъектов коммунальной инфраструктуры и потребителей.</w:t>
            </w:r>
          </w:p>
        </w:tc>
      </w:tr>
      <w:tr w:rsidR="00FA2130" w:rsidRPr="00FA2130" w:rsidTr="00430249">
        <w:trPr>
          <w:trHeight w:val="881"/>
          <w:jc w:val="center"/>
        </w:trPr>
        <w:tc>
          <w:tcPr>
            <w:tcW w:w="392" w:type="dxa"/>
            <w:vAlign w:val="center"/>
          </w:tcPr>
          <w:p w:rsidR="00FA2130" w:rsidRPr="00FA2130" w:rsidRDefault="00FA2130" w:rsidP="001E2196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  <w:r w:rsidRPr="00FA2130">
              <w:rPr>
                <w:b w:val="0"/>
                <w:sz w:val="18"/>
                <w:szCs w:val="18"/>
              </w:rPr>
              <w:t>5</w:t>
            </w:r>
          </w:p>
        </w:tc>
        <w:tc>
          <w:tcPr>
            <w:tcW w:w="1446" w:type="dxa"/>
            <w:vAlign w:val="center"/>
          </w:tcPr>
          <w:p w:rsidR="00FA2130" w:rsidRPr="00FA2130" w:rsidRDefault="00FA2130" w:rsidP="001E2196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  <w:r w:rsidRPr="00FA2130">
              <w:rPr>
                <w:b w:val="0"/>
                <w:sz w:val="18"/>
                <w:szCs w:val="18"/>
              </w:rPr>
              <w:t>Подпрограммы муниципальной программы</w:t>
            </w:r>
          </w:p>
        </w:tc>
        <w:tc>
          <w:tcPr>
            <w:tcW w:w="8577" w:type="dxa"/>
            <w:gridSpan w:val="9"/>
            <w:vAlign w:val="center"/>
          </w:tcPr>
          <w:p w:rsidR="00FA2130" w:rsidRPr="00FA2130" w:rsidRDefault="00FA2130" w:rsidP="001E2196">
            <w:pPr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FA2130">
              <w:rPr>
                <w:sz w:val="18"/>
                <w:szCs w:val="18"/>
              </w:rPr>
              <w:t>нет</w:t>
            </w:r>
          </w:p>
          <w:p w:rsidR="00FA2130" w:rsidRPr="00FA2130" w:rsidRDefault="00FA2130" w:rsidP="001E2196">
            <w:pPr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</w:tc>
      </w:tr>
      <w:tr w:rsidR="00FA2130" w:rsidRPr="00FA2130" w:rsidTr="00323EE1">
        <w:trPr>
          <w:trHeight w:val="225"/>
          <w:jc w:val="center"/>
        </w:trPr>
        <w:tc>
          <w:tcPr>
            <w:tcW w:w="392" w:type="dxa"/>
            <w:vAlign w:val="center"/>
          </w:tcPr>
          <w:p w:rsidR="00FA2130" w:rsidRPr="00FA2130" w:rsidRDefault="00FA2130" w:rsidP="001E2196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  <w:r w:rsidRPr="00FA2130">
              <w:rPr>
                <w:b w:val="0"/>
                <w:sz w:val="18"/>
                <w:szCs w:val="18"/>
              </w:rPr>
              <w:t>6</w:t>
            </w:r>
          </w:p>
        </w:tc>
        <w:tc>
          <w:tcPr>
            <w:tcW w:w="1446" w:type="dxa"/>
            <w:vAlign w:val="center"/>
          </w:tcPr>
          <w:p w:rsidR="00FA2130" w:rsidRPr="00FA2130" w:rsidRDefault="00FA2130" w:rsidP="001E2196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  <w:r w:rsidRPr="00FA2130">
              <w:rPr>
                <w:b w:val="0"/>
                <w:sz w:val="18"/>
                <w:szCs w:val="18"/>
              </w:rPr>
              <w:t>Индикаторы муниципальной программы</w:t>
            </w:r>
          </w:p>
        </w:tc>
        <w:tc>
          <w:tcPr>
            <w:tcW w:w="8577" w:type="dxa"/>
            <w:gridSpan w:val="9"/>
          </w:tcPr>
          <w:p w:rsidR="00FA2130" w:rsidRPr="00FA2130" w:rsidRDefault="00FA2130" w:rsidP="001E2196">
            <w:pPr>
              <w:numPr>
                <w:ilvl w:val="0"/>
                <w:numId w:val="1"/>
              </w:numPr>
              <w:tabs>
                <w:tab w:val="left" w:pos="238"/>
              </w:tabs>
              <w:ind w:left="-45" w:firstLine="0"/>
              <w:jc w:val="both"/>
              <w:rPr>
                <w:sz w:val="18"/>
                <w:szCs w:val="18"/>
              </w:rPr>
            </w:pPr>
            <w:r w:rsidRPr="00FA2130">
              <w:rPr>
                <w:sz w:val="18"/>
                <w:szCs w:val="18"/>
              </w:rPr>
              <w:t>энергосбережение используемых  ресурсов</w:t>
            </w:r>
          </w:p>
          <w:p w:rsidR="00FA2130" w:rsidRPr="00FA2130" w:rsidRDefault="00FA2130" w:rsidP="00FA2130">
            <w:pPr>
              <w:tabs>
                <w:tab w:val="left" w:pos="238"/>
              </w:tabs>
              <w:ind w:left="-45"/>
              <w:jc w:val="both"/>
              <w:rPr>
                <w:sz w:val="18"/>
                <w:szCs w:val="18"/>
              </w:rPr>
            </w:pPr>
            <w:r w:rsidRPr="00FA2130">
              <w:rPr>
                <w:sz w:val="18"/>
                <w:szCs w:val="18"/>
              </w:rPr>
              <w:t>модернизация объектов</w:t>
            </w:r>
          </w:p>
        </w:tc>
      </w:tr>
      <w:tr w:rsidR="00FA2130" w:rsidRPr="00FA2130" w:rsidTr="00097BBB">
        <w:trPr>
          <w:trHeight w:val="225"/>
          <w:jc w:val="center"/>
        </w:trPr>
        <w:tc>
          <w:tcPr>
            <w:tcW w:w="392" w:type="dxa"/>
            <w:vAlign w:val="center"/>
          </w:tcPr>
          <w:p w:rsidR="00FA2130" w:rsidRPr="00FA2130" w:rsidRDefault="00FA2130" w:rsidP="001E2196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  <w:r w:rsidRPr="00FA2130">
              <w:rPr>
                <w:b w:val="0"/>
                <w:sz w:val="18"/>
                <w:szCs w:val="18"/>
              </w:rPr>
              <w:t>7</w:t>
            </w:r>
          </w:p>
        </w:tc>
        <w:tc>
          <w:tcPr>
            <w:tcW w:w="1446" w:type="dxa"/>
            <w:vAlign w:val="center"/>
          </w:tcPr>
          <w:p w:rsidR="00FA2130" w:rsidRPr="00FA2130" w:rsidRDefault="00FA2130" w:rsidP="001E21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A2130">
              <w:rPr>
                <w:sz w:val="18"/>
                <w:szCs w:val="18"/>
              </w:rPr>
              <w:t>Сроки и этапы реализации муниципальной программы</w:t>
            </w:r>
          </w:p>
        </w:tc>
        <w:tc>
          <w:tcPr>
            <w:tcW w:w="8577" w:type="dxa"/>
            <w:gridSpan w:val="9"/>
            <w:vAlign w:val="center"/>
          </w:tcPr>
          <w:p w:rsidR="00FA2130" w:rsidRPr="00FA2130" w:rsidRDefault="00FA2130" w:rsidP="004F0CEF">
            <w:pPr>
              <w:pStyle w:val="ConsPlusNonformat"/>
              <w:widowControl/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2130">
              <w:rPr>
                <w:rFonts w:ascii="Times New Roman" w:hAnsi="Times New Roman" w:cs="Times New Roman"/>
                <w:sz w:val="18"/>
                <w:szCs w:val="18"/>
              </w:rPr>
              <w:t>2020 - 2027 годы</w:t>
            </w:r>
          </w:p>
        </w:tc>
      </w:tr>
      <w:tr w:rsidR="00FA2130" w:rsidRPr="00FA2130" w:rsidTr="005F76C4">
        <w:trPr>
          <w:trHeight w:val="639"/>
          <w:jc w:val="center"/>
        </w:trPr>
        <w:tc>
          <w:tcPr>
            <w:tcW w:w="392" w:type="dxa"/>
            <w:vMerge w:val="restart"/>
            <w:vAlign w:val="center"/>
          </w:tcPr>
          <w:p w:rsidR="00FA2130" w:rsidRPr="00FA2130" w:rsidRDefault="00FA2130" w:rsidP="001E2196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  <w:r w:rsidRPr="00FA2130">
              <w:rPr>
                <w:b w:val="0"/>
                <w:sz w:val="18"/>
                <w:szCs w:val="18"/>
              </w:rPr>
              <w:t>8</w:t>
            </w:r>
          </w:p>
        </w:tc>
        <w:tc>
          <w:tcPr>
            <w:tcW w:w="1446" w:type="dxa"/>
            <w:vMerge w:val="restart"/>
            <w:vAlign w:val="center"/>
          </w:tcPr>
          <w:p w:rsidR="00FA2130" w:rsidRPr="00FA2130" w:rsidRDefault="00FA2130" w:rsidP="001E21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A2130">
              <w:rPr>
                <w:sz w:val="18"/>
                <w:szCs w:val="18"/>
              </w:rPr>
              <w:t>Объемы финансирования муниципальной программы за счет бюджетных ассигнований</w:t>
            </w:r>
          </w:p>
        </w:tc>
        <w:tc>
          <w:tcPr>
            <w:tcW w:w="1134" w:type="dxa"/>
            <w:vMerge w:val="restart"/>
            <w:vAlign w:val="center"/>
          </w:tcPr>
          <w:p w:rsidR="00FA2130" w:rsidRPr="00FA2130" w:rsidRDefault="00FA2130" w:rsidP="001E2196">
            <w:pPr>
              <w:pStyle w:val="ConsPlusNonformat"/>
              <w:widowControl/>
              <w:spacing w:after="60"/>
              <w:ind w:left="5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13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7443" w:type="dxa"/>
            <w:gridSpan w:val="8"/>
            <w:vAlign w:val="center"/>
          </w:tcPr>
          <w:p w:rsidR="00FA2130" w:rsidRPr="00FA2130" w:rsidRDefault="00FA2130" w:rsidP="001E2196">
            <w:pPr>
              <w:pStyle w:val="ConsPlusNonformat"/>
              <w:widowControl/>
              <w:spacing w:after="60"/>
              <w:ind w:left="5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130">
              <w:rPr>
                <w:rFonts w:ascii="Times New Roman" w:hAnsi="Times New Roman" w:cs="Times New Roman"/>
                <w:sz w:val="18"/>
                <w:szCs w:val="18"/>
              </w:rPr>
              <w:t>В том числе по годам, тыс.руб.</w:t>
            </w:r>
          </w:p>
        </w:tc>
      </w:tr>
      <w:tr w:rsidR="00FA2130" w:rsidRPr="00FA2130" w:rsidTr="00FA2130">
        <w:trPr>
          <w:trHeight w:val="639"/>
          <w:jc w:val="center"/>
        </w:trPr>
        <w:tc>
          <w:tcPr>
            <w:tcW w:w="392" w:type="dxa"/>
            <w:vMerge/>
            <w:vAlign w:val="center"/>
          </w:tcPr>
          <w:p w:rsidR="00FA2130" w:rsidRPr="00FA2130" w:rsidRDefault="00FA2130" w:rsidP="001E2196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446" w:type="dxa"/>
            <w:vMerge/>
            <w:vAlign w:val="center"/>
          </w:tcPr>
          <w:p w:rsidR="00FA2130" w:rsidRPr="00FA2130" w:rsidRDefault="00FA2130" w:rsidP="001E21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FA2130" w:rsidRPr="00FA2130" w:rsidRDefault="00FA2130" w:rsidP="001E2196">
            <w:pPr>
              <w:pStyle w:val="ConsPlusNonformat"/>
              <w:widowControl/>
              <w:spacing w:after="60"/>
              <w:ind w:left="5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vAlign w:val="center"/>
          </w:tcPr>
          <w:p w:rsidR="00FA2130" w:rsidRPr="00FA2130" w:rsidRDefault="00FA2130" w:rsidP="001E2196">
            <w:pPr>
              <w:pStyle w:val="ConsPlusNonformat"/>
              <w:widowControl/>
              <w:spacing w:after="60"/>
              <w:ind w:left="5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130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74" w:type="dxa"/>
            <w:vAlign w:val="center"/>
          </w:tcPr>
          <w:p w:rsidR="00FA2130" w:rsidRPr="00FA2130" w:rsidRDefault="00FA2130" w:rsidP="001E2196">
            <w:pPr>
              <w:pStyle w:val="ConsPlusNonformat"/>
              <w:widowControl/>
              <w:spacing w:after="60"/>
              <w:ind w:left="5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130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74" w:type="dxa"/>
            <w:vAlign w:val="center"/>
          </w:tcPr>
          <w:p w:rsidR="00FA2130" w:rsidRPr="00FA2130" w:rsidRDefault="00FA2130" w:rsidP="001E2196">
            <w:pPr>
              <w:pStyle w:val="ConsPlusNonformat"/>
              <w:widowControl/>
              <w:spacing w:after="60"/>
              <w:ind w:left="5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130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111" w:type="dxa"/>
            <w:vAlign w:val="center"/>
          </w:tcPr>
          <w:p w:rsidR="00FA2130" w:rsidRPr="00FA2130" w:rsidRDefault="00FA2130" w:rsidP="001E2196">
            <w:pPr>
              <w:pStyle w:val="ConsPlusNonformat"/>
              <w:widowControl/>
              <w:spacing w:after="60"/>
              <w:ind w:left="5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130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74" w:type="dxa"/>
            <w:vAlign w:val="center"/>
          </w:tcPr>
          <w:p w:rsidR="00FA2130" w:rsidRPr="00FA2130" w:rsidRDefault="00FA2130" w:rsidP="001E2196">
            <w:pPr>
              <w:pStyle w:val="ConsPlusNonformat"/>
              <w:widowControl/>
              <w:spacing w:after="60"/>
              <w:ind w:left="5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130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0" w:type="dxa"/>
            <w:vAlign w:val="center"/>
          </w:tcPr>
          <w:p w:rsidR="00FA2130" w:rsidRPr="00FA2130" w:rsidRDefault="00FA2130" w:rsidP="001E2196">
            <w:pPr>
              <w:pStyle w:val="ConsPlusNonformat"/>
              <w:widowControl/>
              <w:spacing w:after="60"/>
              <w:ind w:left="5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130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922" w:type="dxa"/>
            <w:vAlign w:val="center"/>
          </w:tcPr>
          <w:p w:rsidR="00FA2130" w:rsidRPr="00FA2130" w:rsidRDefault="00FA2130" w:rsidP="001E2196">
            <w:pPr>
              <w:pStyle w:val="ConsPlusNonformat"/>
              <w:widowControl/>
              <w:spacing w:after="60"/>
              <w:ind w:left="5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922" w:type="dxa"/>
            <w:vAlign w:val="center"/>
          </w:tcPr>
          <w:p w:rsidR="00FA2130" w:rsidRPr="00FA2130" w:rsidRDefault="00FA2130" w:rsidP="001E2196">
            <w:pPr>
              <w:pStyle w:val="ConsPlusNonformat"/>
              <w:widowControl/>
              <w:spacing w:after="60"/>
              <w:ind w:left="5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</w:tr>
      <w:tr w:rsidR="00FA2130" w:rsidRPr="00FA2130" w:rsidTr="00FA2130">
        <w:trPr>
          <w:trHeight w:val="639"/>
          <w:jc w:val="center"/>
        </w:trPr>
        <w:tc>
          <w:tcPr>
            <w:tcW w:w="392" w:type="dxa"/>
            <w:vMerge/>
            <w:vAlign w:val="center"/>
          </w:tcPr>
          <w:p w:rsidR="00FA2130" w:rsidRPr="00FA2130" w:rsidRDefault="00FA2130" w:rsidP="00FA2130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446" w:type="dxa"/>
            <w:vMerge/>
            <w:vAlign w:val="center"/>
          </w:tcPr>
          <w:p w:rsidR="00FA2130" w:rsidRPr="00FA2130" w:rsidRDefault="00FA2130" w:rsidP="00FA21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A2130" w:rsidRPr="00FA2130" w:rsidRDefault="00FA2130" w:rsidP="00FA2130">
            <w:pPr>
              <w:pStyle w:val="ConsPlusNonformat"/>
              <w:widowControl/>
              <w:spacing w:after="60"/>
              <w:ind w:left="5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vAlign w:val="center"/>
          </w:tcPr>
          <w:p w:rsidR="00FA2130" w:rsidRPr="00FA2130" w:rsidRDefault="00FA2130" w:rsidP="00FA2130">
            <w:pPr>
              <w:ind w:right="-108"/>
              <w:jc w:val="center"/>
              <w:rPr>
                <w:sz w:val="18"/>
                <w:szCs w:val="18"/>
              </w:rPr>
            </w:pPr>
            <w:r w:rsidRPr="00FA2130">
              <w:rPr>
                <w:sz w:val="18"/>
                <w:szCs w:val="18"/>
              </w:rPr>
              <w:t>103 651,40</w:t>
            </w:r>
          </w:p>
        </w:tc>
        <w:tc>
          <w:tcPr>
            <w:tcW w:w="874" w:type="dxa"/>
            <w:vAlign w:val="center"/>
          </w:tcPr>
          <w:p w:rsidR="00FA2130" w:rsidRPr="00FA2130" w:rsidRDefault="00FA2130" w:rsidP="00FA2130">
            <w:pPr>
              <w:ind w:right="-108"/>
              <w:jc w:val="center"/>
              <w:rPr>
                <w:sz w:val="18"/>
                <w:szCs w:val="18"/>
              </w:rPr>
            </w:pPr>
            <w:r w:rsidRPr="00FA2130">
              <w:rPr>
                <w:sz w:val="18"/>
                <w:szCs w:val="18"/>
              </w:rPr>
              <w:t>22 762,00</w:t>
            </w:r>
          </w:p>
        </w:tc>
        <w:tc>
          <w:tcPr>
            <w:tcW w:w="874" w:type="dxa"/>
            <w:vAlign w:val="center"/>
          </w:tcPr>
          <w:p w:rsidR="00FA2130" w:rsidRPr="00FA2130" w:rsidRDefault="00FA2130" w:rsidP="00FA2130">
            <w:pPr>
              <w:ind w:right="-131"/>
              <w:jc w:val="center"/>
              <w:rPr>
                <w:sz w:val="18"/>
                <w:szCs w:val="18"/>
              </w:rPr>
            </w:pPr>
            <w:r w:rsidRPr="00FA2130">
              <w:rPr>
                <w:sz w:val="18"/>
                <w:szCs w:val="18"/>
              </w:rPr>
              <w:t>20 094,59</w:t>
            </w:r>
          </w:p>
        </w:tc>
        <w:tc>
          <w:tcPr>
            <w:tcW w:w="1111" w:type="dxa"/>
            <w:vAlign w:val="center"/>
          </w:tcPr>
          <w:p w:rsidR="00FA2130" w:rsidRPr="00FA2130" w:rsidRDefault="00FA2130" w:rsidP="00FA2130">
            <w:pPr>
              <w:ind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263 844,51</w:t>
            </w:r>
          </w:p>
        </w:tc>
        <w:tc>
          <w:tcPr>
            <w:tcW w:w="874" w:type="dxa"/>
            <w:vAlign w:val="center"/>
          </w:tcPr>
          <w:p w:rsidR="00FA2130" w:rsidRPr="00FA2130" w:rsidRDefault="00570CDB" w:rsidP="00940482">
            <w:pPr>
              <w:ind w:left="-156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44 983,317</w:t>
            </w:r>
          </w:p>
        </w:tc>
        <w:tc>
          <w:tcPr>
            <w:tcW w:w="850" w:type="dxa"/>
            <w:vAlign w:val="center"/>
          </w:tcPr>
          <w:p w:rsidR="00FA2130" w:rsidRPr="00FA2130" w:rsidRDefault="00E24D94" w:rsidP="00FA2130">
            <w:pPr>
              <w:ind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38 350,00</w:t>
            </w:r>
          </w:p>
        </w:tc>
        <w:tc>
          <w:tcPr>
            <w:tcW w:w="922" w:type="dxa"/>
            <w:vAlign w:val="center"/>
          </w:tcPr>
          <w:p w:rsidR="00FA2130" w:rsidRPr="00FA2130" w:rsidRDefault="00E24D94" w:rsidP="00FA2130">
            <w:pPr>
              <w:ind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26 429,60</w:t>
            </w:r>
          </w:p>
        </w:tc>
        <w:tc>
          <w:tcPr>
            <w:tcW w:w="922" w:type="dxa"/>
            <w:vAlign w:val="center"/>
          </w:tcPr>
          <w:p w:rsidR="00FA2130" w:rsidRPr="00FA2130" w:rsidRDefault="00E24D94" w:rsidP="00E24D94">
            <w:pPr>
              <w:ind w:left="-108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25 185,192</w:t>
            </w:r>
          </w:p>
        </w:tc>
      </w:tr>
      <w:tr w:rsidR="00FA2130" w:rsidRPr="00FA2130" w:rsidTr="00FA2130">
        <w:trPr>
          <w:trHeight w:val="639"/>
          <w:jc w:val="center"/>
        </w:trPr>
        <w:tc>
          <w:tcPr>
            <w:tcW w:w="392" w:type="dxa"/>
            <w:vMerge/>
            <w:vAlign w:val="center"/>
          </w:tcPr>
          <w:p w:rsidR="00FA2130" w:rsidRPr="00FA2130" w:rsidRDefault="00FA2130" w:rsidP="00FA2130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446" w:type="dxa"/>
            <w:vMerge/>
            <w:vAlign w:val="center"/>
          </w:tcPr>
          <w:p w:rsidR="00FA2130" w:rsidRPr="00FA2130" w:rsidRDefault="00FA2130" w:rsidP="00FA21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A2130" w:rsidRPr="00FA2130" w:rsidRDefault="00FA2130" w:rsidP="00FA2130">
            <w:pPr>
              <w:pStyle w:val="ConsPlusNonformat"/>
              <w:widowControl/>
              <w:spacing w:after="60"/>
              <w:ind w:left="5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2130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016" w:type="dxa"/>
            <w:vAlign w:val="center"/>
          </w:tcPr>
          <w:p w:rsidR="00FA2130" w:rsidRPr="00FA2130" w:rsidRDefault="00FA2130" w:rsidP="00FA2130">
            <w:pPr>
              <w:ind w:right="-132"/>
              <w:jc w:val="center"/>
              <w:rPr>
                <w:sz w:val="18"/>
                <w:szCs w:val="18"/>
              </w:rPr>
            </w:pPr>
            <w:r w:rsidRPr="00FA2130">
              <w:rPr>
                <w:sz w:val="18"/>
                <w:szCs w:val="18"/>
              </w:rPr>
              <w:t>13 400,50</w:t>
            </w:r>
          </w:p>
        </w:tc>
        <w:tc>
          <w:tcPr>
            <w:tcW w:w="874" w:type="dxa"/>
            <w:vAlign w:val="center"/>
          </w:tcPr>
          <w:p w:rsidR="00FA2130" w:rsidRPr="00FA2130" w:rsidRDefault="00FA2130" w:rsidP="00FA2130">
            <w:pPr>
              <w:ind w:right="-108"/>
              <w:jc w:val="center"/>
              <w:rPr>
                <w:sz w:val="18"/>
                <w:szCs w:val="18"/>
              </w:rPr>
            </w:pPr>
            <w:r w:rsidRPr="00FA2130">
              <w:rPr>
                <w:sz w:val="18"/>
                <w:szCs w:val="18"/>
              </w:rPr>
              <w:t>11 310,50</w:t>
            </w:r>
          </w:p>
        </w:tc>
        <w:tc>
          <w:tcPr>
            <w:tcW w:w="874" w:type="dxa"/>
            <w:vAlign w:val="center"/>
          </w:tcPr>
          <w:p w:rsidR="00FA2130" w:rsidRPr="00FA2130" w:rsidRDefault="00FA2130" w:rsidP="00FA2130">
            <w:pPr>
              <w:ind w:right="-131"/>
              <w:jc w:val="center"/>
              <w:rPr>
                <w:sz w:val="18"/>
                <w:szCs w:val="18"/>
              </w:rPr>
            </w:pPr>
            <w:r w:rsidRPr="00FA2130">
              <w:rPr>
                <w:sz w:val="18"/>
                <w:szCs w:val="18"/>
              </w:rPr>
              <w:t>20 094,59</w:t>
            </w:r>
          </w:p>
        </w:tc>
        <w:tc>
          <w:tcPr>
            <w:tcW w:w="1111" w:type="dxa"/>
            <w:vAlign w:val="center"/>
          </w:tcPr>
          <w:p w:rsidR="00FA2130" w:rsidRPr="00FA2130" w:rsidRDefault="00FA2130" w:rsidP="00FA2130">
            <w:pPr>
              <w:ind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35 753,26</w:t>
            </w:r>
          </w:p>
        </w:tc>
        <w:tc>
          <w:tcPr>
            <w:tcW w:w="874" w:type="dxa"/>
            <w:vAlign w:val="center"/>
          </w:tcPr>
          <w:p w:rsidR="00FA2130" w:rsidRPr="00FA2130" w:rsidRDefault="00570CDB" w:rsidP="00940482">
            <w:pPr>
              <w:ind w:left="-156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44 983,317</w:t>
            </w:r>
          </w:p>
        </w:tc>
        <w:tc>
          <w:tcPr>
            <w:tcW w:w="850" w:type="dxa"/>
            <w:vAlign w:val="center"/>
          </w:tcPr>
          <w:p w:rsidR="00FA2130" w:rsidRPr="00FA2130" w:rsidRDefault="00E24D94" w:rsidP="00FA2130">
            <w:pPr>
              <w:ind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38 350,00</w:t>
            </w:r>
          </w:p>
        </w:tc>
        <w:tc>
          <w:tcPr>
            <w:tcW w:w="922" w:type="dxa"/>
            <w:vAlign w:val="center"/>
          </w:tcPr>
          <w:p w:rsidR="00FA2130" w:rsidRPr="00FA2130" w:rsidRDefault="00E24D94" w:rsidP="00FA2130">
            <w:pPr>
              <w:ind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26 429,60</w:t>
            </w:r>
          </w:p>
        </w:tc>
        <w:tc>
          <w:tcPr>
            <w:tcW w:w="922" w:type="dxa"/>
            <w:vAlign w:val="center"/>
          </w:tcPr>
          <w:p w:rsidR="00FA2130" w:rsidRPr="00FA2130" w:rsidRDefault="00E24D94" w:rsidP="00E24D94">
            <w:pPr>
              <w:ind w:left="-108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25 185,192</w:t>
            </w:r>
          </w:p>
        </w:tc>
      </w:tr>
      <w:tr w:rsidR="00FA2130" w:rsidRPr="00FA2130" w:rsidTr="00FA2130">
        <w:trPr>
          <w:trHeight w:val="639"/>
          <w:jc w:val="center"/>
        </w:trPr>
        <w:tc>
          <w:tcPr>
            <w:tcW w:w="392" w:type="dxa"/>
            <w:vMerge/>
            <w:vAlign w:val="center"/>
          </w:tcPr>
          <w:p w:rsidR="00FA2130" w:rsidRPr="00FA2130" w:rsidRDefault="00FA2130" w:rsidP="00FA2130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446" w:type="dxa"/>
            <w:vMerge/>
            <w:vAlign w:val="center"/>
          </w:tcPr>
          <w:p w:rsidR="00FA2130" w:rsidRPr="00FA2130" w:rsidRDefault="00FA2130" w:rsidP="00FA21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A2130" w:rsidRPr="00FA2130" w:rsidRDefault="00FA2130" w:rsidP="00FA2130">
            <w:pPr>
              <w:pStyle w:val="ConsPlusNonformat"/>
              <w:widowControl/>
              <w:spacing w:after="60"/>
              <w:ind w:left="5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2130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016" w:type="dxa"/>
            <w:vAlign w:val="center"/>
          </w:tcPr>
          <w:p w:rsidR="00FA2130" w:rsidRPr="00FA2130" w:rsidRDefault="00FA2130" w:rsidP="00FA2130">
            <w:pPr>
              <w:ind w:right="-132"/>
              <w:jc w:val="center"/>
              <w:rPr>
                <w:sz w:val="18"/>
                <w:szCs w:val="18"/>
              </w:rPr>
            </w:pPr>
            <w:r w:rsidRPr="00FA2130">
              <w:rPr>
                <w:sz w:val="18"/>
                <w:szCs w:val="18"/>
              </w:rPr>
              <w:t>90 250,90</w:t>
            </w:r>
          </w:p>
        </w:tc>
        <w:tc>
          <w:tcPr>
            <w:tcW w:w="874" w:type="dxa"/>
            <w:vAlign w:val="center"/>
          </w:tcPr>
          <w:p w:rsidR="00FA2130" w:rsidRPr="00FA2130" w:rsidRDefault="00FA2130" w:rsidP="003C43CF">
            <w:pPr>
              <w:ind w:left="-132" w:right="-168"/>
              <w:jc w:val="center"/>
              <w:rPr>
                <w:sz w:val="18"/>
                <w:szCs w:val="18"/>
              </w:rPr>
            </w:pPr>
            <w:r w:rsidRPr="00FA2130">
              <w:rPr>
                <w:sz w:val="18"/>
                <w:szCs w:val="18"/>
              </w:rPr>
              <w:t>11 451,50</w:t>
            </w:r>
          </w:p>
        </w:tc>
        <w:tc>
          <w:tcPr>
            <w:tcW w:w="874" w:type="dxa"/>
            <w:vAlign w:val="center"/>
          </w:tcPr>
          <w:p w:rsidR="00FA2130" w:rsidRPr="00FA2130" w:rsidRDefault="00FA2130" w:rsidP="00FA2130">
            <w:pPr>
              <w:jc w:val="center"/>
              <w:rPr>
                <w:sz w:val="18"/>
                <w:szCs w:val="18"/>
              </w:rPr>
            </w:pPr>
            <w:r w:rsidRPr="00FA2130">
              <w:rPr>
                <w:sz w:val="18"/>
                <w:szCs w:val="18"/>
              </w:rPr>
              <w:t>0</w:t>
            </w:r>
          </w:p>
        </w:tc>
        <w:tc>
          <w:tcPr>
            <w:tcW w:w="1111" w:type="dxa"/>
            <w:vAlign w:val="center"/>
          </w:tcPr>
          <w:p w:rsidR="00FA2130" w:rsidRPr="00FA2130" w:rsidRDefault="00FA2130" w:rsidP="00FA2130">
            <w:pPr>
              <w:ind w:right="-98"/>
              <w:jc w:val="center"/>
              <w:rPr>
                <w:sz w:val="18"/>
                <w:szCs w:val="18"/>
              </w:rPr>
            </w:pPr>
            <w:r w:rsidRPr="00FA2130">
              <w:rPr>
                <w:sz w:val="18"/>
                <w:szCs w:val="18"/>
              </w:rPr>
              <w:t>228 091,25</w:t>
            </w:r>
          </w:p>
        </w:tc>
        <w:tc>
          <w:tcPr>
            <w:tcW w:w="874" w:type="dxa"/>
            <w:vAlign w:val="center"/>
          </w:tcPr>
          <w:p w:rsidR="00FA2130" w:rsidRPr="00FA2130" w:rsidRDefault="00FA2130" w:rsidP="00FA2130">
            <w:pPr>
              <w:jc w:val="center"/>
              <w:rPr>
                <w:sz w:val="18"/>
                <w:szCs w:val="18"/>
              </w:rPr>
            </w:pPr>
            <w:r w:rsidRPr="00FA2130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FA2130" w:rsidRPr="00FA2130" w:rsidRDefault="00FA2130" w:rsidP="00FA2130">
            <w:pPr>
              <w:jc w:val="center"/>
              <w:rPr>
                <w:sz w:val="18"/>
                <w:szCs w:val="18"/>
              </w:rPr>
            </w:pPr>
            <w:r w:rsidRPr="00FA2130">
              <w:rPr>
                <w:sz w:val="18"/>
                <w:szCs w:val="18"/>
              </w:rPr>
              <w:t>0</w:t>
            </w:r>
          </w:p>
        </w:tc>
        <w:tc>
          <w:tcPr>
            <w:tcW w:w="922" w:type="dxa"/>
            <w:vAlign w:val="center"/>
          </w:tcPr>
          <w:p w:rsidR="00FA2130" w:rsidRPr="00FA2130" w:rsidRDefault="00FA2130" w:rsidP="00FA2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22" w:type="dxa"/>
            <w:vAlign w:val="center"/>
          </w:tcPr>
          <w:p w:rsidR="00FA2130" w:rsidRPr="00FA2130" w:rsidRDefault="00FA2130" w:rsidP="00FA2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A2130" w:rsidRPr="00FA2130" w:rsidTr="00FA2130">
        <w:trPr>
          <w:trHeight w:val="639"/>
          <w:jc w:val="center"/>
        </w:trPr>
        <w:tc>
          <w:tcPr>
            <w:tcW w:w="392" w:type="dxa"/>
            <w:vMerge/>
            <w:vAlign w:val="center"/>
          </w:tcPr>
          <w:p w:rsidR="00FA2130" w:rsidRPr="00FA2130" w:rsidRDefault="00FA2130" w:rsidP="00FA2130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446" w:type="dxa"/>
            <w:vMerge/>
            <w:vAlign w:val="center"/>
          </w:tcPr>
          <w:p w:rsidR="00FA2130" w:rsidRPr="00FA2130" w:rsidRDefault="00FA2130" w:rsidP="00FA21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A2130" w:rsidRPr="00FA2130" w:rsidRDefault="00FA2130" w:rsidP="00FA2130">
            <w:pPr>
              <w:pStyle w:val="ConsPlusNonformat"/>
              <w:widowControl/>
              <w:spacing w:after="60"/>
              <w:ind w:left="5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2130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016" w:type="dxa"/>
            <w:vAlign w:val="center"/>
          </w:tcPr>
          <w:p w:rsidR="00FA2130" w:rsidRPr="00FA2130" w:rsidRDefault="00FA2130" w:rsidP="00FA2130">
            <w:pPr>
              <w:pStyle w:val="ConsPlusNonformat"/>
              <w:widowControl/>
              <w:spacing w:after="60"/>
              <w:ind w:left="5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13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74" w:type="dxa"/>
            <w:vAlign w:val="center"/>
          </w:tcPr>
          <w:p w:rsidR="00FA2130" w:rsidRPr="00FA2130" w:rsidRDefault="00FA2130" w:rsidP="00FA2130">
            <w:pPr>
              <w:pStyle w:val="ConsPlusNonformat"/>
              <w:widowControl/>
              <w:spacing w:after="60"/>
              <w:ind w:left="5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13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74" w:type="dxa"/>
            <w:vAlign w:val="center"/>
          </w:tcPr>
          <w:p w:rsidR="00FA2130" w:rsidRPr="00FA2130" w:rsidRDefault="00FA2130" w:rsidP="00FA2130">
            <w:pPr>
              <w:pStyle w:val="ConsPlusNonformat"/>
              <w:widowControl/>
              <w:spacing w:after="60"/>
              <w:ind w:left="5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13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11" w:type="dxa"/>
            <w:vAlign w:val="center"/>
          </w:tcPr>
          <w:p w:rsidR="00FA2130" w:rsidRPr="00FA2130" w:rsidRDefault="00FA2130" w:rsidP="00FA2130">
            <w:pPr>
              <w:pStyle w:val="ConsPlusNonformat"/>
              <w:widowControl/>
              <w:spacing w:after="60"/>
              <w:ind w:left="5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13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74" w:type="dxa"/>
            <w:vAlign w:val="center"/>
          </w:tcPr>
          <w:p w:rsidR="00FA2130" w:rsidRPr="00FA2130" w:rsidRDefault="00FA2130" w:rsidP="00FA2130">
            <w:pPr>
              <w:pStyle w:val="ConsPlusNonformat"/>
              <w:widowControl/>
              <w:spacing w:after="60"/>
              <w:ind w:left="5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13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FA2130" w:rsidRPr="00FA2130" w:rsidRDefault="00FA2130" w:rsidP="00FA2130">
            <w:pPr>
              <w:pStyle w:val="ConsPlusNonformat"/>
              <w:widowControl/>
              <w:spacing w:after="60"/>
              <w:ind w:left="5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13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2" w:type="dxa"/>
            <w:vAlign w:val="center"/>
          </w:tcPr>
          <w:p w:rsidR="00FA2130" w:rsidRPr="00FA2130" w:rsidRDefault="00FA2130" w:rsidP="00FA2130">
            <w:pPr>
              <w:pStyle w:val="ConsPlusNonformat"/>
              <w:widowControl/>
              <w:spacing w:after="60"/>
              <w:ind w:left="5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2" w:type="dxa"/>
            <w:vAlign w:val="center"/>
          </w:tcPr>
          <w:p w:rsidR="00FA2130" w:rsidRPr="00FA2130" w:rsidRDefault="00FA2130" w:rsidP="00FA2130">
            <w:pPr>
              <w:pStyle w:val="ConsPlusNonformat"/>
              <w:widowControl/>
              <w:spacing w:after="60"/>
              <w:ind w:left="5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:rsidR="0051648C" w:rsidRDefault="0051648C" w:rsidP="00276553"/>
    <w:sectPr w:rsidR="0051648C" w:rsidSect="00FA2130">
      <w:pgSz w:w="11906" w:h="16838"/>
      <w:pgMar w:top="567" w:right="567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DBA" w:rsidRDefault="003F2DBA" w:rsidP="001E2196">
      <w:r>
        <w:separator/>
      </w:r>
    </w:p>
  </w:endnote>
  <w:endnote w:type="continuationSeparator" w:id="0">
    <w:p w:rsidR="003F2DBA" w:rsidRDefault="003F2DBA" w:rsidP="001E2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DBA" w:rsidRDefault="003F2DBA" w:rsidP="001E2196">
      <w:r>
        <w:separator/>
      </w:r>
    </w:p>
  </w:footnote>
  <w:footnote w:type="continuationSeparator" w:id="0">
    <w:p w:rsidR="003F2DBA" w:rsidRDefault="003F2DBA" w:rsidP="001E2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2D2B40"/>
    <w:multiLevelType w:val="multilevel"/>
    <w:tmpl w:val="8D06AB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07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196"/>
    <w:rsid w:val="000C4945"/>
    <w:rsid w:val="000F7DA0"/>
    <w:rsid w:val="00131BFF"/>
    <w:rsid w:val="00194E70"/>
    <w:rsid w:val="001E2196"/>
    <w:rsid w:val="001E2D40"/>
    <w:rsid w:val="001F4A90"/>
    <w:rsid w:val="00276553"/>
    <w:rsid w:val="00300ED4"/>
    <w:rsid w:val="00343C4C"/>
    <w:rsid w:val="00375E96"/>
    <w:rsid w:val="003C0034"/>
    <w:rsid w:val="003C43CF"/>
    <w:rsid w:val="003D0BA1"/>
    <w:rsid w:val="003E1798"/>
    <w:rsid w:val="003F2DBA"/>
    <w:rsid w:val="00441276"/>
    <w:rsid w:val="0047464F"/>
    <w:rsid w:val="004B240E"/>
    <w:rsid w:val="004C3DEF"/>
    <w:rsid w:val="004F0CEF"/>
    <w:rsid w:val="0051648C"/>
    <w:rsid w:val="0055659C"/>
    <w:rsid w:val="00570CDB"/>
    <w:rsid w:val="005F6C09"/>
    <w:rsid w:val="00705987"/>
    <w:rsid w:val="008D5C88"/>
    <w:rsid w:val="009272F2"/>
    <w:rsid w:val="00940482"/>
    <w:rsid w:val="0098267B"/>
    <w:rsid w:val="00B77B58"/>
    <w:rsid w:val="00BE3DDD"/>
    <w:rsid w:val="00CA2858"/>
    <w:rsid w:val="00CE0541"/>
    <w:rsid w:val="00D25B4E"/>
    <w:rsid w:val="00DE76C1"/>
    <w:rsid w:val="00E24D94"/>
    <w:rsid w:val="00E5041B"/>
    <w:rsid w:val="00EC1C80"/>
    <w:rsid w:val="00F71765"/>
    <w:rsid w:val="00F80AF2"/>
    <w:rsid w:val="00FA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41585F-B223-44CF-B122-15BFCD0CF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1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E21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1E21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E2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kompanei@mail.ru</dc:creator>
  <cp:lastModifiedBy>ARM-27</cp:lastModifiedBy>
  <cp:revision>4</cp:revision>
  <cp:lastPrinted>2020-07-28T08:49:00Z</cp:lastPrinted>
  <dcterms:created xsi:type="dcterms:W3CDTF">2025-01-15T09:17:00Z</dcterms:created>
  <dcterms:modified xsi:type="dcterms:W3CDTF">2025-01-27T07:32:00Z</dcterms:modified>
</cp:coreProperties>
</file>