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43132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10549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жилищного 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A494E9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2025 год</w:t>
      </w:r>
    </w:p>
    <w:p w14:paraId="5CF1B53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3FC1E18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с 01 октября по 01 ноября 2024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 w:bidi="en-US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 w:bidi="en-US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  <w:lang w:bidi="en-US"/>
        </w:rPr>
        <w:t>» на 2025 год.</w:t>
      </w:r>
    </w:p>
    <w:p w14:paraId="545C0632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14:paraId="723F83A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Предложения по проекту программы можно направлять по адресу: 2491</w:t>
      </w:r>
      <w:r>
        <w:rPr>
          <w:rFonts w:hint="default" w:ascii="Times New Roman" w:hAnsi="Times New Roman" w:cs="Times New Roman"/>
          <w:sz w:val="26"/>
          <w:szCs w:val="26"/>
          <w:lang w:val="ru-RU" w:bidi="en-US"/>
        </w:rPr>
        <w:t>38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Калужская область, Перемышльский район, </w:t>
      </w:r>
      <w:r>
        <w:rPr>
          <w:rFonts w:ascii="Times New Roman" w:hAnsi="Times New Roman" w:cs="Times New Roman"/>
          <w:sz w:val="26"/>
          <w:szCs w:val="26"/>
          <w:lang w:val="ru-RU" w:bidi="en-US"/>
        </w:rPr>
        <w:t>д</w:t>
      </w:r>
      <w:r>
        <w:rPr>
          <w:rFonts w:hint="default" w:ascii="Times New Roman" w:hAnsi="Times New Roman" w:cs="Times New Roman"/>
          <w:sz w:val="26"/>
          <w:szCs w:val="26"/>
          <w:lang w:val="ru-RU" w:bidi="en-US"/>
        </w:rPr>
        <w:t>.Погореловка, д.57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09AA9B6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 СП «</w:t>
      </w:r>
      <w:r>
        <w:rPr>
          <w:rFonts w:ascii="Times New Roman" w:hAnsi="Times New Roman" w:cs="Times New Roman"/>
          <w:sz w:val="26"/>
          <w:szCs w:val="26"/>
          <w:lang w:val="ru-RU" w:bidi="en-US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 w:bidi="en-US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-  </w:t>
      </w:r>
      <w:r>
        <w:rPr>
          <w:rStyle w:val="7"/>
          <w:rFonts w:hint="default"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averina-pog@mail.ru</w:t>
      </w:r>
      <w:bookmarkStart w:id="0" w:name="_GoBack"/>
      <w:bookmarkEnd w:id="0"/>
      <w:r>
        <w:rPr>
          <w:rStyle w:val="7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86A19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04DF3A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20403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BDA17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A7DF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F763A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74E75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9D1F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8ED6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8B89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DBABE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1CE9B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0A5E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A8DF2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42F9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19F6D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DD29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4DB5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ECB4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9519D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CC05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A937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7B38B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F8C46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53CC9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09CADA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B7F340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FBA0DC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57041E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5D7D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AD3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5A393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сельского поселения «____________»</w:t>
      </w:r>
    </w:p>
    <w:p w14:paraId="2EAA4398">
      <w:pPr>
        <w:widowControl w:val="0"/>
        <w:suppressAutoHyphens/>
        <w:spacing w:after="0" w:line="240" w:lineRule="auto"/>
        <w:ind w:left="567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</w:p>
    <w:p w14:paraId="54EFF4E9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</w:p>
    <w:p w14:paraId="14936E8E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eastAsia="Lucida Sans Unicode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Lucida Sans Unicode" w:cs="Times New Roman"/>
          <w:kern w:val="1"/>
          <w:sz w:val="24"/>
          <w:szCs w:val="24"/>
          <w:lang w:eastAsia="hi-IN" w:bidi="hi-IN"/>
        </w:rPr>
        <w:t>___________</w:t>
      </w:r>
    </w:p>
    <w:p w14:paraId="3DA3321F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  <w:t xml:space="preserve"> ___  ______________                                                                                                №____</w:t>
      </w:r>
    </w:p>
    <w:p w14:paraId="42206490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ценностям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</w:p>
    <w:p w14:paraId="5C50BED7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«_________»</w:t>
      </w:r>
    </w:p>
    <w:p w14:paraId="02A72F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2025 год</w:t>
      </w:r>
    </w:p>
    <w:p w14:paraId="0988D1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соглашением о передаче полномочий по решению вопросов местного значения 29.12.2023 г., администрация сельского поселения</w:t>
      </w:r>
    </w:p>
    <w:p w14:paraId="6B0665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«__________» на 2025 год согласно приложению к настоящему постановлению.</w:t>
      </w:r>
    </w:p>
    <w:p w14:paraId="1DF6C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сельского поселения «____» от _______ №___ «Об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сельского поселения «______» на 2024 год» </w:t>
      </w:r>
    </w:p>
    <w:p w14:paraId="3380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официального опубликования.</w:t>
      </w:r>
    </w:p>
    <w:p w14:paraId="55FC4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14:paraId="4A25C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_______________</w:t>
      </w:r>
    </w:p>
    <w:p w14:paraId="202F59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2C25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9F94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0070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FAD2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14:paraId="4FBFCE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«___________»</w:t>
      </w:r>
    </w:p>
    <w:p w14:paraId="6846BA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№___</w:t>
      </w:r>
    </w:p>
    <w:p w14:paraId="7C5ED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«__________» на 2025 год</w:t>
      </w:r>
    </w:p>
    <w:p w14:paraId="6B9BA3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«______________» на 2025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14:paraId="40E518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80885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1.Муниципальный жилищный контроль на территории сельского поселения «___________» осуществляется Администрацией (исполнительно-распорядительный орган) сельского поселения «___________» (далее по тексту – Администрация).</w:t>
      </w:r>
    </w:p>
    <w:p w14:paraId="471D9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2.Объектами при осуществлении муниципального контроля являются:</w:t>
      </w:r>
    </w:p>
    <w:p w14:paraId="0E97F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ч.1,4 ст. 20 ЖК РФ;</w:t>
      </w:r>
    </w:p>
    <w:p w14:paraId="7766E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ч.1,4 ст. 20 ЖК РФ;</w:t>
      </w:r>
    </w:p>
    <w:p w14:paraId="0A309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ч.1,4 ст. 20 ЖК РФ.</w:t>
      </w:r>
    </w:p>
    <w:p w14:paraId="3AA3A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3.Главной задачей Администрации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3AAB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4. В 2024 году в рамках муниципального жилищного контроля по результатам контрольных мероприятий выявлены нарушения обязательных требований, в числе которых:</w:t>
      </w:r>
    </w:p>
    <w:p w14:paraId="376BF2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а) ______________________;</w:t>
      </w:r>
    </w:p>
    <w:p w14:paraId="435443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б) ______________________;</w:t>
      </w:r>
    </w:p>
    <w:p w14:paraId="12BBA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Наиболее рисковыми нарушениями обязательных требований являлись:</w:t>
      </w:r>
    </w:p>
    <w:p w14:paraId="431EDC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а) ______________________;</w:t>
      </w:r>
    </w:p>
    <w:p w14:paraId="12066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б) ______________________;</w:t>
      </w:r>
    </w:p>
    <w:p w14:paraId="1B900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обязательных требований, утвержденной в 2023 году. </w:t>
      </w:r>
    </w:p>
    <w:p w14:paraId="3ED51B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>в 2024 году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администрации муниципального района «Перемышльский район» в информационно-телекоммуникационной сети «Интернет» (далее-официальный сайт) было обеспечено размещение документов сельского поселения «_________», касающихся осуществления муниципального жилищного контроля, проводилась разъяснительная работа с руководителями управляющих компаний на территории сельского поселения «__________», иными организациями, гражданами по вопросам соблюдения обязательных требований законодательства.</w:t>
      </w:r>
    </w:p>
    <w:p w14:paraId="10924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давались консультации в ходе личных приемов, а также посредством телефонной связи и письменных ответов на обращения. </w:t>
      </w:r>
    </w:p>
    <w:p w14:paraId="78F79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Проведённая Администрацией в 2024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E591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Так, в 2023 году было выявлено _____ нарушений, в 2024 - ____ нарушений. </w:t>
      </w:r>
    </w:p>
    <w:p w14:paraId="4B2A03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6.Для устранения указанных рисков деятельность Администрации в 2025 году будет сосредоточена на следующих направлениях:</w:t>
      </w:r>
    </w:p>
    <w:p w14:paraId="25D1D3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снижения количества нарушений обязательных требований контролируемыми лицами;</w:t>
      </w:r>
    </w:p>
    <w:p w14:paraId="27D6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создание мотивации к добросовестному поведению контролируемых лиц по соблюдению обязательных требований.</w:t>
      </w:r>
    </w:p>
    <w:p w14:paraId="6EAF1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программы профилактики</w:t>
      </w:r>
    </w:p>
    <w:p w14:paraId="702D2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программы профилактики являются:</w:t>
      </w:r>
    </w:p>
    <w:p w14:paraId="03843C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 муниципального жилищного контроля;</w:t>
      </w:r>
    </w:p>
    <w:p w14:paraId="0310E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14:paraId="39A1E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программы профилактики являются:</w:t>
      </w:r>
    </w:p>
    <w:p w14:paraId="4DEED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7478E1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В рамках осуществления муниципального жилищного контроля проводятся следующие профилактические мероприятия: </w:t>
      </w:r>
    </w:p>
    <w:p w14:paraId="756363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объявление предостережения;</w:t>
      </w:r>
    </w:p>
    <w:p w14:paraId="089268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консультирование;</w:t>
      </w:r>
    </w:p>
    <w:p w14:paraId="73C83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 профилактический визит.</w:t>
      </w:r>
    </w:p>
    <w:p w14:paraId="61F61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14:paraId="38CE8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1</w:t>
      </w:r>
    </w:p>
    <w:p w14:paraId="540350B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969"/>
        <w:gridCol w:w="2693"/>
        <w:gridCol w:w="2835"/>
      </w:tblGrid>
      <w:tr w14:paraId="1A31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E5F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14:paraId="3A2E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1" w:type="dxa"/>
            <w:vMerge w:val="restart"/>
          </w:tcPr>
          <w:p w14:paraId="6573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14:paraId="7A01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1" w:type="dxa"/>
            <w:vMerge w:val="continue"/>
          </w:tcPr>
          <w:p w14:paraId="3208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vMerge w:val="continue"/>
          </w:tcPr>
          <w:p w14:paraId="1705A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continue"/>
          </w:tcPr>
          <w:p w14:paraId="4F33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45C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B0DC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14:paraId="68D8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21" w:type="dxa"/>
            <w:vMerge w:val="restart"/>
          </w:tcPr>
          <w:p w14:paraId="2348B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25E8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14:paraId="0819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21" w:type="dxa"/>
            <w:vMerge w:val="continue"/>
          </w:tcPr>
          <w:p w14:paraId="61D9F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виде личного приема граждан, проводимого главой в устной или письменной форме;</w:t>
            </w:r>
          </w:p>
          <w:p w14:paraId="1F339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 w:val="continue"/>
          </w:tcPr>
          <w:p w14:paraId="1992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continue"/>
          </w:tcPr>
          <w:p w14:paraId="1E56E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016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1" w:type="dxa"/>
            <w:vMerge w:val="restart"/>
          </w:tcPr>
          <w:p w14:paraId="518C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14:paraId="0293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421" w:type="dxa"/>
            <w:vMerge w:val="continue"/>
          </w:tcPr>
          <w:p w14:paraId="1077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 w:val="continue"/>
          </w:tcPr>
          <w:p w14:paraId="79779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continue"/>
          </w:tcPr>
          <w:p w14:paraId="7AF4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>
      <w:pPr>
        <w:spacing w:after="0" w:line="240" w:lineRule="auto"/>
        <w:ind w:firstLine="709"/>
        <w:jc w:val="both"/>
        <w:rPr>
          <w:rStyle w:val="6"/>
          <w:rFonts w:ascii="Times New Roman" w:hAnsi="Times New Roman" w:cs="Times New Roman"/>
          <w:i w:val="0"/>
          <w:sz w:val="26"/>
          <w:szCs w:val="26"/>
        </w:rPr>
      </w:pPr>
      <w:r>
        <w:rPr>
          <w:rStyle w:val="6"/>
          <w:rFonts w:ascii="Times New Roman" w:hAnsi="Times New Roman" w:cs="Times New Roman"/>
          <w:i w:val="0"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298BDCEF">
      <w:pPr>
        <w:spacing w:after="0" w:line="240" w:lineRule="auto"/>
        <w:ind w:firstLine="709"/>
        <w:jc w:val="both"/>
        <w:rPr>
          <w:rStyle w:val="6"/>
          <w:rFonts w:ascii="Times New Roman" w:hAnsi="Times New Roman" w:cs="Times New Roman"/>
          <w:i w:val="0"/>
          <w:sz w:val="26"/>
          <w:szCs w:val="26"/>
        </w:rPr>
      </w:pPr>
      <w:r>
        <w:rPr>
          <w:rStyle w:val="6"/>
          <w:rFonts w:ascii="Times New Roman" w:hAnsi="Times New Roman" w:cs="Times New Roman"/>
          <w:i w:val="0"/>
          <w:sz w:val="26"/>
          <w:szCs w:val="26"/>
          <w:highlight w:val="yellow"/>
        </w:rPr>
        <w:t>а) доля нарушений, выявленных в ходе проведения контрольных (надзорных)</w:t>
      </w:r>
      <w:r>
        <w:rPr>
          <w:rStyle w:val="6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6"/>
          <w:rFonts w:ascii="Times New Roman" w:hAnsi="Times New Roman" w:cs="Times New Roman"/>
          <w:i w:val="0"/>
          <w:sz w:val="26"/>
          <w:szCs w:val="26"/>
          <w:highlight w:val="yellow"/>
        </w:rPr>
        <w:t>мероприятий, от общего числа контрольных (надзорных) мероприятий, осуществленных в отношении контролируемых лиц – ____ %.</w:t>
      </w:r>
    </w:p>
    <w:p w14:paraId="75A77551">
      <w:pPr>
        <w:spacing w:after="0" w:line="240" w:lineRule="auto"/>
        <w:ind w:firstLine="709"/>
        <w:jc w:val="both"/>
        <w:rPr>
          <w:rStyle w:val="6"/>
          <w:rFonts w:ascii="Times New Roman" w:hAnsi="Times New Roman" w:cs="Times New Roman"/>
          <w:i w:val="0"/>
          <w:sz w:val="26"/>
          <w:szCs w:val="26"/>
        </w:rPr>
      </w:pPr>
      <w:r>
        <w:rPr>
          <w:rStyle w:val="6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>
      <w:pPr>
        <w:spacing w:after="0" w:line="240" w:lineRule="auto"/>
        <w:ind w:firstLine="709"/>
        <w:jc w:val="both"/>
        <w:rPr>
          <w:rStyle w:val="6"/>
          <w:rFonts w:ascii="Times New Roman" w:hAnsi="Times New Roman" w:cs="Times New Roman"/>
          <w:i w:val="0"/>
          <w:sz w:val="26"/>
          <w:szCs w:val="26"/>
        </w:rPr>
      </w:pPr>
      <w:r>
        <w:rPr>
          <w:rStyle w:val="6"/>
          <w:rFonts w:ascii="Times New Roman" w:hAnsi="Times New Roman" w:cs="Times New Roman"/>
          <w:i w:val="0"/>
          <w:sz w:val="26"/>
          <w:szCs w:val="26"/>
          <w:highlight w:val="yellow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p w14:paraId="59E00F7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>
      <w:footnotePr>
        <w:pos w:val="beneathText"/>
      </w:footnotePr>
      <w:pgSz w:w="11905" w:h="16837"/>
      <w:pgMar w:top="709" w:right="851" w:bottom="426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B"/>
    <w:rsid w:val="00015347"/>
    <w:rsid w:val="000401CD"/>
    <w:rsid w:val="00076E39"/>
    <w:rsid w:val="00086D06"/>
    <w:rsid w:val="00112DF4"/>
    <w:rsid w:val="0015257D"/>
    <w:rsid w:val="0019324F"/>
    <w:rsid w:val="002247AB"/>
    <w:rsid w:val="00257ECA"/>
    <w:rsid w:val="002B0094"/>
    <w:rsid w:val="002B49DD"/>
    <w:rsid w:val="002C7833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7201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6B8B"/>
    <w:rsid w:val="00996577"/>
    <w:rsid w:val="009A0A8A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  <w:rsid w:val="55B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3"/>
    <w:basedOn w:val="1"/>
    <w:link w:val="1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uiPriority w:val="0"/>
    <w:rPr>
      <w:vertAlign w:val="superscript"/>
    </w:rPr>
  </w:style>
  <w:style w:type="character" w:styleId="6">
    <w:name w:val="Emphasis"/>
    <w:qFormat/>
    <w:uiPriority w:val="0"/>
    <w:rPr>
      <w:i/>
      <w:iCs/>
    </w:r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footnote text"/>
    <w:basedOn w:val="1"/>
    <w:link w:val="20"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12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 Style22"/>
    <w:uiPriority w:val="0"/>
    <w:rPr>
      <w:rFonts w:ascii="Times New Roman" w:hAnsi="Times New Roman" w:cs="Times New Roman"/>
      <w:sz w:val="16"/>
      <w:szCs w:val="16"/>
    </w:rPr>
  </w:style>
  <w:style w:type="paragraph" w:customStyle="1" w:styleId="14">
    <w:name w:val="ConsPlusNormal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Текст выноски Знак"/>
    <w:basedOn w:val="3"/>
    <w:link w:val="9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7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8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9">
    <w:name w:val="Сетка таблицы1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Текст сноски Знак"/>
    <w:basedOn w:val="3"/>
    <w:link w:val="10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1856</Words>
  <Characters>10582</Characters>
  <Lines>88</Lines>
  <Paragraphs>24</Paragraphs>
  <TotalTime>1</TotalTime>
  <ScaleCrop>false</ScaleCrop>
  <LinksUpToDate>false</LinksUpToDate>
  <CharactersWithSpaces>12414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2024-09-24T12:21:00Z</dcterms:created>
  <dc:creator>Станислав</dc:creator>
  <cp:lastModifiedBy>Лариса Немыченк�</cp:lastModifiedBy>
  <cp:lastPrinted>2021-09-27T12:36:00Z</cp:lastPrinted>
  <dcterms:modified xsi:type="dcterms:W3CDTF">2024-09-25T07:08:26Z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C95F44EF62214B05982DA00703B988AC_12</vt:lpwstr>
  </property>
</Properties>
</file>