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A8C" w:rsidRDefault="000E1A8C" w:rsidP="000E1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D5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Сильково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D5611B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Сильково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 202</w:t>
      </w:r>
      <w:r w:rsidR="00D561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                                                       № ____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D56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Деревня Сильково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D5611B">
        <w:rPr>
          <w:rFonts w:ascii="Arial" w:hAnsi="Arial" w:cs="Arial"/>
          <w:color w:val="000000"/>
          <w:shd w:val="clear" w:color="auto" w:fill="FFFFFF"/>
        </w:rPr>
        <w:t xml:space="preserve"> 12 сентября 2012 г № 42</w:t>
      </w:r>
      <w:r w:rsidR="00D5611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2B30" w:rsidRPr="001C45EF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r w:rsidR="00D5611B">
        <w:rPr>
          <w:rFonts w:ascii="Times New Roman" w:hAnsi="Times New Roman" w:cs="Times New Roman"/>
          <w:b/>
          <w:sz w:val="26"/>
          <w:szCs w:val="26"/>
        </w:rPr>
        <w:t>В.И. Пекличев</w:t>
      </w:r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D561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61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5611B">
        <w:rPr>
          <w:rFonts w:ascii="Times New Roman" w:hAnsi="Times New Roman" w:cs="Times New Roman"/>
          <w:sz w:val="24"/>
          <w:szCs w:val="24"/>
        </w:rPr>
        <w:t>__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НЕДВИЖИМОГО ИМУЩЕСТВА, НАХОДЯЩИХСЯ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D5611B">
        <w:rPr>
          <w:rFonts w:ascii="Times New Roman" w:hAnsi="Times New Roman" w:cs="Times New Roman"/>
          <w:b/>
          <w:bCs/>
          <w:sz w:val="28"/>
          <w:szCs w:val="28"/>
        </w:rPr>
        <w:t>Деревня Сильково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>И 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lastRenderedPageBreak/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D5611B">
        <w:rPr>
          <w:b w:val="0"/>
          <w:sz w:val="26"/>
          <w:szCs w:val="26"/>
        </w:rPr>
        <w:t>Деревня Сильково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D5611B">
        <w:rPr>
          <w:b w:val="0"/>
          <w:sz w:val="26"/>
          <w:szCs w:val="26"/>
        </w:rPr>
        <w:t>Деревня Сильково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D5611B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Сильково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_».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 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 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Приказ Минэкономразвития России от 30.08.2011 N 424  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BF49C8" w:rsidRPr="001C45EF">
        <w:rPr>
          <w:rFonts w:ascii="Times New Roman" w:hAnsi="Times New Roman" w:cs="Times New Roman"/>
          <w:sz w:val="26"/>
          <w:szCs w:val="26"/>
        </w:rPr>
        <w:t>______</w:t>
      </w:r>
      <w:r w:rsidRPr="001C45EF">
        <w:rPr>
          <w:rFonts w:ascii="Times New Roman" w:hAnsi="Times New Roman" w:cs="Times New Roman"/>
          <w:sz w:val="26"/>
          <w:szCs w:val="26"/>
        </w:rPr>
        <w:t xml:space="preserve"> N </w:t>
      </w:r>
      <w:r w:rsidR="00BF49C8" w:rsidRPr="001C45EF">
        <w:rPr>
          <w:rFonts w:ascii="Times New Roman" w:hAnsi="Times New Roman" w:cs="Times New Roman"/>
          <w:sz w:val="26"/>
          <w:szCs w:val="26"/>
        </w:rPr>
        <w:t>_____</w:t>
      </w:r>
      <w:r w:rsidRPr="001C45EF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_»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лиц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r w:rsidR="00C96944" w:rsidRPr="001C45EF">
        <w:rPr>
          <w:b w:val="0"/>
          <w:sz w:val="26"/>
          <w:szCs w:val="26"/>
        </w:rPr>
        <w:t xml:space="preserve">документы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_»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4828BA" w:rsidRPr="001C45EF">
        <w:rPr>
          <w:rFonts w:ascii="Times New Roman" w:hAnsi="Times New Roman" w:cs="Times New Roman"/>
          <w:sz w:val="26"/>
          <w:szCs w:val="26"/>
        </w:rPr>
        <w:lastRenderedPageBreak/>
        <w:t>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2.7.3. Заявитель вправе, по собственной инициативе представить документы (или их копии), указанные в п.2.6 Регламента, а также документы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Default="00C22429" w:rsidP="00B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BD0C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CD6" w:rsidRPr="00BD0CD6">
        <w:rPr>
          <w:rFonts w:ascii="Times New Roman" w:hAnsi="Times New Roman" w:cs="Times New Roman"/>
          <w:bCs/>
          <w:sz w:val="26"/>
          <w:szCs w:val="26"/>
        </w:rPr>
        <w:t>Основания для отказа в приеме к рассмотрению документов, необходимых для предоставления муниципальной услуги законодательством Российской Федерации не предусмотрены</w:t>
      </w:r>
      <w:r w:rsidR="00BD0CD6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48D9" w:rsidRDefault="00297706" w:rsidP="00B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</w:t>
      </w:r>
      <w:r w:rsidR="00BD0C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CD6" w:rsidRPr="00BD0CD6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и отказа в предоставлении муниципальной услуги законодательством Российской Федерации не предусмотрены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>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(банкетками).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согласно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1C45EF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3.2.1. </w:t>
      </w:r>
      <w:r w:rsidR="0097095C" w:rsidRPr="001C45EF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1C45EF">
        <w:rPr>
          <w:b w:val="0"/>
          <w:sz w:val="26"/>
          <w:szCs w:val="26"/>
        </w:rPr>
        <w:t>отдел.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lastRenderedPageBreak/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При наличии оснований, предусмотренных подразделом 2.8. Административного регламента, </w:t>
      </w:r>
      <w:r w:rsidR="00442AE9" w:rsidRPr="008F4FB8">
        <w:rPr>
          <w:b w:val="0"/>
        </w:rPr>
        <w:t>сотрудник Администрации</w:t>
      </w:r>
      <w:r w:rsidRPr="008F4FB8">
        <w:rPr>
          <w:b w:val="0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8F4FB8">
        <w:rPr>
          <w:b w:val="0"/>
        </w:rPr>
        <w:t>отрудник</w:t>
      </w:r>
      <w:r w:rsidRPr="008F4FB8">
        <w:rPr>
          <w:b w:val="0"/>
        </w:rPr>
        <w:t xml:space="preserve"> </w:t>
      </w:r>
      <w:r w:rsidR="00442AE9" w:rsidRPr="008F4FB8">
        <w:rPr>
          <w:b w:val="0"/>
        </w:rPr>
        <w:t>Администрации</w:t>
      </w:r>
      <w:r w:rsidRPr="008F4FB8">
        <w:rPr>
          <w:b w:val="0"/>
        </w:rPr>
        <w:t xml:space="preserve"> осуществляет регистрацию заявления</w:t>
      </w:r>
      <w:r w:rsidR="00442AE9" w:rsidRPr="008F4FB8">
        <w:rPr>
          <w:b w:val="0"/>
        </w:rPr>
        <w:t xml:space="preserve"> для дальнейшего его рассмотрения.</w:t>
      </w:r>
      <w:r w:rsidRPr="008F4FB8">
        <w:rPr>
          <w:b w:val="0"/>
        </w:rPr>
        <w:t xml:space="preserve">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Срок выполнения административной процедуры - не более </w:t>
      </w:r>
      <w:r w:rsidR="00A727B5" w:rsidRPr="008F4FB8">
        <w:rPr>
          <w:b w:val="0"/>
        </w:rPr>
        <w:t>3</w:t>
      </w:r>
      <w:r w:rsidRPr="008F4FB8">
        <w:rPr>
          <w:b w:val="0"/>
        </w:rPr>
        <w:t>–х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D5611B">
        <w:rPr>
          <w:b w:val="0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D5611B">
        <w:rPr>
          <w:b w:val="0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 xml:space="preserve">- в течении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IV. ФОРМЫ КОНТРОЛЯ ЗА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8F4FB8" w:rsidRDefault="00C315E2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4.1.1. </w:t>
      </w:r>
      <w:r w:rsidR="008F4FB8" w:rsidRPr="008F4FB8">
        <w:rPr>
          <w:b w:val="0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>
        <w:rPr>
          <w:b w:val="0"/>
        </w:rPr>
        <w:t>(у</w:t>
      </w:r>
      <w:r w:rsidR="008F4FB8" w:rsidRPr="008F4FB8">
        <w:rPr>
          <w:b w:val="0"/>
        </w:rPr>
        <w:t>полномоченного органа), уполномоченными на осуществление контроля за предоставлением муниципальной услуги.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b w:val="0"/>
        </w:rPr>
        <w:t>(у</w:t>
      </w:r>
      <w:r w:rsidRPr="008F4FB8">
        <w:rPr>
          <w:b w:val="0"/>
        </w:rPr>
        <w:t>полномоченного органа).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>Текущий контроль осуществляется путем проведения проверок: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 xml:space="preserve">решений о предоставлении (об отказе в предоставлении) </w:t>
      </w:r>
      <w:r>
        <w:rPr>
          <w:b w:val="0"/>
        </w:rPr>
        <w:t>муниципальной</w:t>
      </w:r>
      <w:r w:rsidRPr="008F4FB8">
        <w:rPr>
          <w:b w:val="0"/>
        </w:rPr>
        <w:t xml:space="preserve"> услуги;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выявления и устранения нарушений прав граждан;</w:t>
      </w:r>
    </w:p>
    <w:p w:rsidR="00C44CF7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</w:t>
      </w:r>
      <w:r w:rsidRPr="001C45EF">
        <w:rPr>
          <w:b w:val="0"/>
          <w:sz w:val="26"/>
          <w:szCs w:val="26"/>
        </w:rPr>
        <w:lastRenderedPageBreak/>
        <w:t xml:space="preserve">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r w:rsidR="00C51FB9" w:rsidRPr="001C45EF"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C51FB9" w:rsidRPr="001C45EF">
        <w:lastRenderedPageBreak/>
        <w:t>решений, принятых (осуществляемых) в ходе предоставления муниципальной услуги (далее - жалоба)</w:t>
      </w:r>
      <w:r w:rsidR="00F81FAB">
        <w:t>.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>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</w:t>
      </w: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5.5.1. 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об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объектах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D5611B">
        <w:rPr>
          <w:rFonts w:ascii="Times New Roman" w:hAnsi="Times New Roman" w:cs="Times New Roman"/>
          <w:sz w:val="20"/>
          <w:szCs w:val="20"/>
        </w:rPr>
        <w:t>Деревня Сильково_</w:t>
      </w:r>
      <w:r w:rsidRPr="00BC5D3D">
        <w:rPr>
          <w:rFonts w:ascii="Times New Roman" w:hAnsi="Times New Roman" w:cs="Times New Roman"/>
          <w:sz w:val="20"/>
          <w:szCs w:val="20"/>
        </w:rPr>
        <w:t>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предназначенных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Сильково_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5611B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="00D5611B">
        <w:rPr>
          <w:rFonts w:ascii="Times New Roman" w:hAnsi="Times New Roman" w:cs="Times New Roman"/>
          <w:sz w:val="24"/>
          <w:szCs w:val="24"/>
        </w:rPr>
        <w:t>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гражданина/наименование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4"/>
      <w:bookmarkEnd w:id="3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недвижимого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имущества, находящихся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D5611B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81A28" w:rsidRPr="00181A28">
        <w:rPr>
          <w:rFonts w:ascii="Times New Roman" w:hAnsi="Times New Roman" w:cs="Times New Roman"/>
          <w:sz w:val="24"/>
          <w:szCs w:val="24"/>
        </w:rPr>
        <w:t>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расположенных по адресу:</w:t>
      </w:r>
    </w:p>
    <w:p w:rsidR="00181A28" w:rsidRPr="00181A28" w:rsidRDefault="00D5611B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1A28" w:rsidRPr="00181A28">
        <w:rPr>
          <w:rFonts w:ascii="Times New Roman" w:hAnsi="Times New Roman" w:cs="Times New Roman"/>
          <w:sz w:val="24"/>
          <w:szCs w:val="24"/>
        </w:rPr>
        <w:t>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lastRenderedPageBreak/>
        <w:t xml:space="preserve">находящихся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11B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Дата _____.</w:t>
      </w:r>
      <w:r w:rsidR="00D5611B">
        <w:rPr>
          <w:rFonts w:ascii="Times New Roman" w:hAnsi="Times New Roman" w:cs="Times New Roman"/>
          <w:sz w:val="24"/>
          <w:szCs w:val="24"/>
        </w:rPr>
        <w:t>__________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5611B" w:rsidRDefault="00D5611B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br w:type="page"/>
      </w:r>
    </w:p>
    <w:p w:rsidR="00D5611B" w:rsidRDefault="00D5611B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5611B" w:rsidRPr="00BC5D3D" w:rsidRDefault="00D5611B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утвержденному постановлением администрации 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Сильково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«___» _________ 20__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</w:t>
      </w:r>
    </w:p>
    <w:p w:rsidR="00D5611B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1B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1B" w:rsidRPr="00BC5D3D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Деревня Сильково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(ФИО)________________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зарегистрированного(ой) по адресу:________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1B" w:rsidRPr="006F15C3" w:rsidRDefault="00D5611B" w:rsidP="00D5611B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D5611B" w:rsidRPr="006F15C3" w:rsidRDefault="00D5611B" w:rsidP="00D5611B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D5611B" w:rsidRPr="006F15C3" w:rsidRDefault="00D5611B" w:rsidP="00D5611B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D5611B" w:rsidRPr="006F15C3" w:rsidRDefault="00D5611B" w:rsidP="00D56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611B" w:rsidRPr="006F15C3" w:rsidRDefault="00D5611B" w:rsidP="00D56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D5611B" w:rsidRPr="006F15C3" w:rsidRDefault="00D5611B" w:rsidP="00D561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D5611B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D5611B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9" w:rsidRDefault="001F4669" w:rsidP="00F81FAB">
      <w:pPr>
        <w:spacing w:after="0" w:line="240" w:lineRule="auto"/>
      </w:pPr>
      <w:r>
        <w:separator/>
      </w:r>
    </w:p>
  </w:endnote>
  <w:endnote w:type="continuationSeparator" w:id="0">
    <w:p w:rsidR="001F4669" w:rsidRDefault="001F4669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9" w:rsidRDefault="001F4669" w:rsidP="00F81FAB">
      <w:pPr>
        <w:spacing w:after="0" w:line="240" w:lineRule="auto"/>
      </w:pPr>
      <w:r>
        <w:separator/>
      </w:r>
    </w:p>
  </w:footnote>
  <w:footnote w:type="continuationSeparator" w:id="0">
    <w:p w:rsidR="001F4669" w:rsidRDefault="001F4669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1F4669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42216"/>
    <w:rsid w:val="0034333C"/>
    <w:rsid w:val="00344AD2"/>
    <w:rsid w:val="003740CB"/>
    <w:rsid w:val="003757CF"/>
    <w:rsid w:val="00377695"/>
    <w:rsid w:val="003811EC"/>
    <w:rsid w:val="00384D75"/>
    <w:rsid w:val="003941A7"/>
    <w:rsid w:val="003D65B3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A6B5E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0CD6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5611B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A08C4-A910-42B0-955A-07B43F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Воробьева</dc:creator>
  <cp:keywords/>
  <dc:description/>
  <cp:lastModifiedBy>Яна Сапрунова</cp:lastModifiedBy>
  <cp:revision>10</cp:revision>
  <cp:lastPrinted>2022-06-28T07:58:00Z</cp:lastPrinted>
  <dcterms:created xsi:type="dcterms:W3CDTF">2022-06-27T13:23:00Z</dcterms:created>
  <dcterms:modified xsi:type="dcterms:W3CDTF">2023-08-24T12:05:00Z</dcterms:modified>
</cp:coreProperties>
</file>