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3C2A" w:rsidRDefault="00FC3C2A" w:rsidP="00FC3C2A">
      <w:pPr>
        <w:jc w:val="center"/>
        <w:rPr>
          <w:b/>
          <w:sz w:val="26"/>
          <w:szCs w:val="26"/>
        </w:rPr>
      </w:pPr>
      <w:bookmarkStart w:id="0" w:name="_Hlk151628783"/>
      <w:r>
        <w:rPr>
          <w:b/>
          <w:sz w:val="26"/>
          <w:szCs w:val="26"/>
        </w:rPr>
        <w:t xml:space="preserve">Пояснительная записка </w:t>
      </w:r>
    </w:p>
    <w:p w:rsidR="00FC3C2A" w:rsidRDefault="00FC3C2A" w:rsidP="00FC3C2A">
      <w:pPr>
        <w:jc w:val="center"/>
        <w:rPr>
          <w:b/>
          <w:sz w:val="26"/>
          <w:szCs w:val="26"/>
        </w:rPr>
      </w:pPr>
      <w:r>
        <w:rPr>
          <w:b/>
          <w:sz w:val="26"/>
          <w:szCs w:val="26"/>
        </w:rPr>
        <w:t>к проекту бюджета муниципального образования СП «Деревня Песочня» на 2025 год и плановый период 2026 и 2027 годов</w:t>
      </w:r>
    </w:p>
    <w:p w:rsidR="00FC3C2A" w:rsidRDefault="00FC3C2A" w:rsidP="00FC3C2A">
      <w:pPr>
        <w:jc w:val="center"/>
        <w:rPr>
          <w:b/>
          <w:sz w:val="26"/>
          <w:szCs w:val="26"/>
        </w:rPr>
      </w:pPr>
    </w:p>
    <w:p w:rsidR="00FC3C2A" w:rsidRDefault="00FC3C2A" w:rsidP="00FC3C2A">
      <w:pPr>
        <w:jc w:val="center"/>
        <w:rPr>
          <w:b/>
          <w:sz w:val="26"/>
          <w:szCs w:val="26"/>
        </w:rPr>
      </w:pPr>
      <w:r>
        <w:rPr>
          <w:b/>
          <w:sz w:val="26"/>
          <w:szCs w:val="26"/>
        </w:rPr>
        <w:t>Введение</w:t>
      </w:r>
    </w:p>
    <w:p w:rsidR="00FC3C2A" w:rsidRDefault="00FC3C2A" w:rsidP="00FC3C2A">
      <w:pPr>
        <w:rPr>
          <w:sz w:val="26"/>
          <w:szCs w:val="26"/>
        </w:rPr>
      </w:pPr>
      <w:r>
        <w:rPr>
          <w:b/>
          <w:sz w:val="26"/>
          <w:szCs w:val="26"/>
        </w:rPr>
        <w:t xml:space="preserve">       </w:t>
      </w:r>
      <w:r>
        <w:rPr>
          <w:sz w:val="26"/>
          <w:szCs w:val="26"/>
        </w:rPr>
        <w:t xml:space="preserve">Проект решения Сельской </w:t>
      </w:r>
      <w:proofErr w:type="gramStart"/>
      <w:r>
        <w:rPr>
          <w:sz w:val="26"/>
          <w:szCs w:val="26"/>
        </w:rPr>
        <w:t>Думы  «</w:t>
      </w:r>
      <w:proofErr w:type="gramEnd"/>
      <w:r>
        <w:rPr>
          <w:sz w:val="26"/>
          <w:szCs w:val="26"/>
        </w:rPr>
        <w:t>О бюджете муниципального образования СП «Деревня Песочня» на 2025 год и плановый период 2026 и 2027 годов» подготовлен в соответствии с требованиями, установленными  Положением  «О бюджетном процессе в муниципальном образовании СП «Деревня Песочня»».</w:t>
      </w:r>
    </w:p>
    <w:p w:rsidR="00FC3C2A" w:rsidRDefault="00FC3C2A" w:rsidP="00FC3C2A">
      <w:pPr>
        <w:jc w:val="both"/>
        <w:rPr>
          <w:sz w:val="26"/>
          <w:szCs w:val="26"/>
        </w:rPr>
      </w:pPr>
    </w:p>
    <w:p w:rsidR="00FC3C2A" w:rsidRDefault="00FC3C2A" w:rsidP="00FC3C2A">
      <w:pPr>
        <w:ind w:left="360"/>
        <w:jc w:val="both"/>
        <w:rPr>
          <w:sz w:val="26"/>
          <w:szCs w:val="26"/>
        </w:rPr>
      </w:pPr>
      <w:r>
        <w:rPr>
          <w:b/>
          <w:sz w:val="26"/>
          <w:szCs w:val="26"/>
        </w:rPr>
        <w:t xml:space="preserve">                                                                 </w:t>
      </w:r>
      <w:r>
        <w:rPr>
          <w:b/>
          <w:sz w:val="26"/>
          <w:szCs w:val="26"/>
          <w:lang w:val="en-US"/>
        </w:rPr>
        <w:t>I</w:t>
      </w:r>
      <w:r>
        <w:rPr>
          <w:b/>
          <w:sz w:val="26"/>
          <w:szCs w:val="26"/>
        </w:rPr>
        <w:t>. Доходы</w:t>
      </w:r>
    </w:p>
    <w:p w:rsidR="00FC3C2A" w:rsidRDefault="00FC3C2A" w:rsidP="00FC3C2A">
      <w:pPr>
        <w:ind w:left="360"/>
        <w:rPr>
          <w:sz w:val="26"/>
          <w:szCs w:val="26"/>
        </w:rPr>
      </w:pPr>
      <w:r>
        <w:rPr>
          <w:sz w:val="26"/>
          <w:szCs w:val="26"/>
        </w:rPr>
        <w:t xml:space="preserve">      При формировании доходов </w:t>
      </w:r>
      <w:proofErr w:type="gramStart"/>
      <w:r>
        <w:rPr>
          <w:sz w:val="26"/>
          <w:szCs w:val="26"/>
        </w:rPr>
        <w:t>бюджета  муниципального</w:t>
      </w:r>
      <w:proofErr w:type="gramEnd"/>
      <w:r>
        <w:rPr>
          <w:sz w:val="26"/>
          <w:szCs w:val="26"/>
        </w:rPr>
        <w:t xml:space="preserve"> образования СП «Деревня Песочня»  на 2025 год и на период до 2027 года приняты показатели прогноза социально-экономического развития сельского поселения  на  2024 год и на период до 2027 года.</w:t>
      </w:r>
    </w:p>
    <w:p w:rsidR="00FC3C2A" w:rsidRDefault="00FC3C2A" w:rsidP="00FC3C2A">
      <w:pPr>
        <w:ind w:left="360"/>
        <w:jc w:val="both"/>
        <w:rPr>
          <w:sz w:val="26"/>
          <w:szCs w:val="26"/>
        </w:rPr>
      </w:pPr>
      <w:r>
        <w:rPr>
          <w:sz w:val="26"/>
          <w:szCs w:val="26"/>
        </w:rPr>
        <w:t xml:space="preserve">      Кроме того, при формировании доходов использовались показатели отчетности Федеральной налоговой службы о налоговой базе и структуре начислений по соответствующим налогам, а также оценка и динамика поступления по отдельным доходам в 2024 году.</w:t>
      </w:r>
    </w:p>
    <w:p w:rsidR="00FC3C2A" w:rsidRDefault="00FC3C2A" w:rsidP="00FC3C2A">
      <w:pPr>
        <w:ind w:left="360"/>
        <w:jc w:val="both"/>
        <w:rPr>
          <w:sz w:val="26"/>
          <w:szCs w:val="26"/>
        </w:rPr>
      </w:pPr>
      <w:r>
        <w:rPr>
          <w:sz w:val="28"/>
          <w:szCs w:val="28"/>
        </w:rPr>
        <w:t xml:space="preserve">       </w:t>
      </w:r>
      <w:r>
        <w:rPr>
          <w:sz w:val="26"/>
          <w:szCs w:val="26"/>
        </w:rPr>
        <w:t xml:space="preserve">При формировании объемов поступлений доходов учитывалось действующее налоговое законодательство, а также федеральное и региональное бюджетное и налоговое законодательство, вступающее в действие в течение </w:t>
      </w:r>
      <w:r>
        <w:rPr>
          <w:b/>
          <w:sz w:val="26"/>
          <w:szCs w:val="26"/>
        </w:rPr>
        <w:t>2024 года и с 1 января</w:t>
      </w:r>
      <w:r>
        <w:rPr>
          <w:sz w:val="26"/>
          <w:szCs w:val="26"/>
        </w:rPr>
        <w:t xml:space="preserve"> 2025 года.</w:t>
      </w:r>
    </w:p>
    <w:p w:rsidR="00FC3C2A" w:rsidRDefault="00FC3C2A" w:rsidP="00FC3C2A">
      <w:pPr>
        <w:ind w:left="360"/>
        <w:jc w:val="both"/>
        <w:rPr>
          <w:b/>
          <w:sz w:val="26"/>
          <w:szCs w:val="26"/>
        </w:rPr>
      </w:pPr>
    </w:p>
    <w:p w:rsidR="00FC3C2A" w:rsidRDefault="00FC3C2A" w:rsidP="00FC3C2A">
      <w:pPr>
        <w:ind w:left="360"/>
        <w:jc w:val="center"/>
        <w:rPr>
          <w:b/>
          <w:sz w:val="26"/>
          <w:szCs w:val="26"/>
        </w:rPr>
      </w:pPr>
      <w:proofErr w:type="gramStart"/>
      <w:r>
        <w:rPr>
          <w:b/>
          <w:sz w:val="26"/>
          <w:szCs w:val="26"/>
        </w:rPr>
        <w:t>Доходы  бюджета</w:t>
      </w:r>
      <w:proofErr w:type="gramEnd"/>
      <w:r>
        <w:rPr>
          <w:b/>
          <w:sz w:val="26"/>
          <w:szCs w:val="26"/>
        </w:rPr>
        <w:t xml:space="preserve"> муниципального образования СП «Деревня Песочня» в 2025 году и на период до 2027 года</w:t>
      </w:r>
    </w:p>
    <w:p w:rsidR="00FC3C2A" w:rsidRDefault="00FC3C2A" w:rsidP="00FC3C2A">
      <w:pPr>
        <w:ind w:left="180" w:firstLine="180"/>
        <w:jc w:val="both"/>
        <w:rPr>
          <w:b/>
          <w:sz w:val="26"/>
          <w:szCs w:val="26"/>
        </w:rPr>
      </w:pPr>
    </w:p>
    <w:p w:rsidR="00FC3C2A" w:rsidRDefault="00FC3C2A" w:rsidP="00FC3C2A">
      <w:pPr>
        <w:ind w:firstLine="180"/>
        <w:jc w:val="both"/>
        <w:rPr>
          <w:sz w:val="26"/>
          <w:szCs w:val="26"/>
        </w:rPr>
      </w:pPr>
      <w:r>
        <w:rPr>
          <w:sz w:val="26"/>
          <w:szCs w:val="26"/>
        </w:rPr>
        <w:t xml:space="preserve">       Параметры доходов бюджета СП «Деревня Песочня» на 2025 год и на период до 2027 года определены по нормативам отчислений от федеральных, региональных налогов и отдельных видов неналоговых доходов в соответствии с Бюджетным кодексом Российской </w:t>
      </w:r>
      <w:proofErr w:type="gramStart"/>
      <w:r>
        <w:rPr>
          <w:sz w:val="26"/>
          <w:szCs w:val="26"/>
        </w:rPr>
        <w:t>Федерации  и</w:t>
      </w:r>
      <w:proofErr w:type="gramEnd"/>
      <w:r>
        <w:rPr>
          <w:sz w:val="26"/>
          <w:szCs w:val="26"/>
        </w:rPr>
        <w:t xml:space="preserve"> законодательством Калужской области.</w:t>
      </w:r>
    </w:p>
    <w:p w:rsidR="00FC3C2A" w:rsidRDefault="00FC3C2A" w:rsidP="00FC3C2A">
      <w:pPr>
        <w:ind w:left="180"/>
        <w:jc w:val="both"/>
        <w:rPr>
          <w:sz w:val="26"/>
          <w:szCs w:val="26"/>
        </w:rPr>
      </w:pPr>
    </w:p>
    <w:p w:rsidR="00FC3C2A" w:rsidRDefault="00FC3C2A" w:rsidP="00FC3C2A">
      <w:pPr>
        <w:ind w:left="180"/>
        <w:jc w:val="both"/>
        <w:rPr>
          <w:sz w:val="26"/>
          <w:szCs w:val="26"/>
        </w:rPr>
      </w:pPr>
      <w:r>
        <w:rPr>
          <w:sz w:val="26"/>
          <w:szCs w:val="26"/>
        </w:rPr>
        <w:t>При прогнозировании доходов учтены следующие нормативы (проценты):</w:t>
      </w:r>
    </w:p>
    <w:tbl>
      <w:tblPr>
        <w:tblW w:w="0" w:type="auto"/>
        <w:tblInd w:w="108" w:type="dxa"/>
        <w:tblLayout w:type="fixed"/>
        <w:tblLook w:val="04A0" w:firstRow="1" w:lastRow="0" w:firstColumn="1" w:lastColumn="0" w:noHBand="0" w:noVBand="1"/>
      </w:tblPr>
      <w:tblGrid>
        <w:gridCol w:w="8820"/>
        <w:gridCol w:w="1080"/>
      </w:tblGrid>
      <w:tr w:rsidR="00FC3C2A" w:rsidTr="00FC3C2A">
        <w:trPr>
          <w:trHeight w:val="348"/>
        </w:trPr>
        <w:tc>
          <w:tcPr>
            <w:tcW w:w="8820" w:type="dxa"/>
            <w:vAlign w:val="bottom"/>
            <w:hideMark/>
          </w:tcPr>
          <w:p w:rsidR="00FC3C2A" w:rsidRDefault="00FC3C2A">
            <w:pPr>
              <w:ind w:left="432" w:hanging="432"/>
              <w:jc w:val="both"/>
              <w:rPr>
                <w:bCs/>
                <w:sz w:val="26"/>
                <w:szCs w:val="26"/>
              </w:rPr>
            </w:pPr>
            <w:r>
              <w:rPr>
                <w:bCs/>
                <w:sz w:val="26"/>
                <w:szCs w:val="26"/>
              </w:rPr>
              <w:t>Налог на доходы физических лиц</w:t>
            </w:r>
          </w:p>
        </w:tc>
        <w:tc>
          <w:tcPr>
            <w:tcW w:w="1080" w:type="dxa"/>
            <w:noWrap/>
            <w:vAlign w:val="bottom"/>
            <w:hideMark/>
          </w:tcPr>
          <w:p w:rsidR="00FC3C2A" w:rsidRDefault="00FC3C2A">
            <w:pPr>
              <w:jc w:val="both"/>
              <w:rPr>
                <w:sz w:val="26"/>
                <w:szCs w:val="26"/>
              </w:rPr>
            </w:pPr>
            <w:r>
              <w:rPr>
                <w:sz w:val="26"/>
                <w:szCs w:val="26"/>
              </w:rPr>
              <w:t> </w:t>
            </w:r>
          </w:p>
        </w:tc>
      </w:tr>
      <w:tr w:rsidR="00FC3C2A" w:rsidTr="00FC3C2A">
        <w:trPr>
          <w:trHeight w:val="348"/>
        </w:trPr>
        <w:tc>
          <w:tcPr>
            <w:tcW w:w="8820" w:type="dxa"/>
            <w:vAlign w:val="bottom"/>
            <w:hideMark/>
          </w:tcPr>
          <w:p w:rsidR="00FC3C2A" w:rsidRDefault="00FC3C2A">
            <w:pPr>
              <w:ind w:left="432" w:hanging="432"/>
              <w:jc w:val="both"/>
              <w:rPr>
                <w:bCs/>
                <w:sz w:val="26"/>
                <w:szCs w:val="26"/>
              </w:rPr>
            </w:pPr>
            <w:r>
              <w:rPr>
                <w:bCs/>
                <w:sz w:val="26"/>
                <w:szCs w:val="26"/>
              </w:rPr>
              <w:t>по Бюджетному кодексу Российской Федерации</w:t>
            </w:r>
          </w:p>
        </w:tc>
        <w:tc>
          <w:tcPr>
            <w:tcW w:w="1080" w:type="dxa"/>
            <w:noWrap/>
            <w:vAlign w:val="bottom"/>
            <w:hideMark/>
          </w:tcPr>
          <w:p w:rsidR="00FC3C2A" w:rsidRDefault="00FC3C2A">
            <w:pPr>
              <w:jc w:val="both"/>
              <w:rPr>
                <w:sz w:val="26"/>
                <w:szCs w:val="26"/>
              </w:rPr>
            </w:pPr>
            <w:r>
              <w:rPr>
                <w:sz w:val="26"/>
                <w:szCs w:val="26"/>
              </w:rPr>
              <w:t>2</w:t>
            </w:r>
          </w:p>
        </w:tc>
      </w:tr>
      <w:tr w:rsidR="00FC3C2A" w:rsidTr="00FC3C2A">
        <w:trPr>
          <w:trHeight w:val="348"/>
        </w:trPr>
        <w:tc>
          <w:tcPr>
            <w:tcW w:w="8820" w:type="dxa"/>
            <w:vAlign w:val="bottom"/>
            <w:hideMark/>
          </w:tcPr>
          <w:p w:rsidR="00FC3C2A" w:rsidRDefault="00FC3C2A">
            <w:pPr>
              <w:ind w:left="432" w:hanging="432"/>
              <w:jc w:val="both"/>
              <w:rPr>
                <w:bCs/>
                <w:sz w:val="26"/>
                <w:szCs w:val="26"/>
              </w:rPr>
            </w:pPr>
            <w:r>
              <w:rPr>
                <w:bCs/>
                <w:sz w:val="26"/>
                <w:szCs w:val="26"/>
              </w:rPr>
              <w:t xml:space="preserve">Налог, взимаемый в связи с применением упрощенной системы налогообложения </w:t>
            </w:r>
          </w:p>
        </w:tc>
        <w:tc>
          <w:tcPr>
            <w:tcW w:w="1080" w:type="dxa"/>
            <w:noWrap/>
            <w:vAlign w:val="bottom"/>
            <w:hideMark/>
          </w:tcPr>
          <w:p w:rsidR="00FC3C2A" w:rsidRDefault="00FC3C2A">
            <w:pPr>
              <w:jc w:val="both"/>
              <w:rPr>
                <w:sz w:val="26"/>
                <w:szCs w:val="26"/>
              </w:rPr>
            </w:pPr>
            <w:r>
              <w:rPr>
                <w:sz w:val="26"/>
                <w:szCs w:val="26"/>
              </w:rPr>
              <w:t>55</w:t>
            </w:r>
          </w:p>
        </w:tc>
      </w:tr>
      <w:tr w:rsidR="00FC3C2A" w:rsidTr="00FC3C2A">
        <w:trPr>
          <w:trHeight w:val="348"/>
        </w:trPr>
        <w:tc>
          <w:tcPr>
            <w:tcW w:w="8820" w:type="dxa"/>
            <w:vAlign w:val="bottom"/>
            <w:hideMark/>
          </w:tcPr>
          <w:p w:rsidR="00FC3C2A" w:rsidRDefault="00FC3C2A">
            <w:pPr>
              <w:ind w:left="432" w:hanging="432"/>
              <w:jc w:val="both"/>
              <w:rPr>
                <w:bCs/>
                <w:sz w:val="26"/>
                <w:szCs w:val="26"/>
              </w:rPr>
            </w:pPr>
            <w:r>
              <w:rPr>
                <w:bCs/>
                <w:sz w:val="26"/>
                <w:szCs w:val="26"/>
              </w:rPr>
              <w:t xml:space="preserve">Единый сельскохозяйственный налог </w:t>
            </w:r>
          </w:p>
        </w:tc>
        <w:tc>
          <w:tcPr>
            <w:tcW w:w="1080" w:type="dxa"/>
            <w:noWrap/>
            <w:vAlign w:val="bottom"/>
            <w:hideMark/>
          </w:tcPr>
          <w:p w:rsidR="00FC3C2A" w:rsidRDefault="00FC3C2A">
            <w:pPr>
              <w:jc w:val="both"/>
              <w:rPr>
                <w:sz w:val="26"/>
                <w:szCs w:val="26"/>
              </w:rPr>
            </w:pPr>
            <w:r>
              <w:rPr>
                <w:sz w:val="26"/>
                <w:szCs w:val="26"/>
              </w:rPr>
              <w:t> 30</w:t>
            </w:r>
          </w:p>
        </w:tc>
      </w:tr>
      <w:tr w:rsidR="00FC3C2A" w:rsidTr="00FC3C2A">
        <w:trPr>
          <w:trHeight w:val="330"/>
        </w:trPr>
        <w:tc>
          <w:tcPr>
            <w:tcW w:w="8820" w:type="dxa"/>
            <w:vAlign w:val="bottom"/>
            <w:hideMark/>
          </w:tcPr>
          <w:p w:rsidR="00FC3C2A" w:rsidRDefault="00FC3C2A">
            <w:pPr>
              <w:jc w:val="both"/>
              <w:rPr>
                <w:bCs/>
                <w:sz w:val="26"/>
                <w:szCs w:val="26"/>
              </w:rPr>
            </w:pPr>
            <w:r>
              <w:rPr>
                <w:bCs/>
                <w:sz w:val="26"/>
                <w:szCs w:val="26"/>
              </w:rPr>
              <w:t>Налог на имущество физических лиц</w:t>
            </w:r>
          </w:p>
        </w:tc>
        <w:tc>
          <w:tcPr>
            <w:tcW w:w="1080" w:type="dxa"/>
            <w:noWrap/>
            <w:vAlign w:val="bottom"/>
            <w:hideMark/>
          </w:tcPr>
          <w:p w:rsidR="00FC3C2A" w:rsidRDefault="00FC3C2A">
            <w:pPr>
              <w:jc w:val="both"/>
              <w:rPr>
                <w:sz w:val="26"/>
                <w:szCs w:val="26"/>
              </w:rPr>
            </w:pPr>
            <w:r>
              <w:rPr>
                <w:sz w:val="26"/>
                <w:szCs w:val="26"/>
              </w:rPr>
              <w:t>100</w:t>
            </w:r>
          </w:p>
        </w:tc>
      </w:tr>
      <w:tr w:rsidR="00FC3C2A" w:rsidTr="00FC3C2A">
        <w:trPr>
          <w:trHeight w:val="324"/>
        </w:trPr>
        <w:tc>
          <w:tcPr>
            <w:tcW w:w="8820" w:type="dxa"/>
            <w:vAlign w:val="bottom"/>
            <w:hideMark/>
          </w:tcPr>
          <w:p w:rsidR="00FC3C2A" w:rsidRDefault="00FC3C2A">
            <w:pPr>
              <w:jc w:val="both"/>
              <w:rPr>
                <w:bCs/>
                <w:sz w:val="26"/>
                <w:szCs w:val="26"/>
              </w:rPr>
            </w:pPr>
            <w:r>
              <w:rPr>
                <w:bCs/>
                <w:sz w:val="26"/>
                <w:szCs w:val="26"/>
              </w:rPr>
              <w:t>Земельный налог</w:t>
            </w:r>
          </w:p>
        </w:tc>
        <w:tc>
          <w:tcPr>
            <w:tcW w:w="1080" w:type="dxa"/>
            <w:noWrap/>
            <w:vAlign w:val="bottom"/>
            <w:hideMark/>
          </w:tcPr>
          <w:p w:rsidR="00FC3C2A" w:rsidRDefault="00FC3C2A">
            <w:pPr>
              <w:jc w:val="both"/>
              <w:rPr>
                <w:sz w:val="26"/>
                <w:szCs w:val="26"/>
              </w:rPr>
            </w:pPr>
            <w:r>
              <w:rPr>
                <w:sz w:val="26"/>
                <w:szCs w:val="26"/>
              </w:rPr>
              <w:t>100</w:t>
            </w:r>
          </w:p>
        </w:tc>
      </w:tr>
    </w:tbl>
    <w:p w:rsidR="00FC3C2A" w:rsidRDefault="00FC3C2A" w:rsidP="00FC3C2A">
      <w:pPr>
        <w:jc w:val="both"/>
        <w:rPr>
          <w:b/>
          <w:sz w:val="26"/>
          <w:szCs w:val="26"/>
        </w:rPr>
      </w:pPr>
    </w:p>
    <w:p w:rsidR="00FC3C2A" w:rsidRDefault="00FC3C2A" w:rsidP="00874496">
      <w:pPr>
        <w:jc w:val="both"/>
        <w:rPr>
          <w:sz w:val="26"/>
          <w:szCs w:val="26"/>
        </w:rPr>
      </w:pPr>
      <w:r>
        <w:rPr>
          <w:sz w:val="26"/>
          <w:szCs w:val="26"/>
        </w:rPr>
        <w:t xml:space="preserve">В целом общий объем доходов бюджета сельского поселения в 2025 году прогнозируется в сумме </w:t>
      </w:r>
      <w:r w:rsidR="00E11CEA">
        <w:rPr>
          <w:b/>
          <w:sz w:val="26"/>
          <w:szCs w:val="26"/>
        </w:rPr>
        <w:t>6497179</w:t>
      </w:r>
      <w:r>
        <w:rPr>
          <w:b/>
          <w:sz w:val="26"/>
          <w:szCs w:val="26"/>
        </w:rPr>
        <w:t xml:space="preserve">,00 </w:t>
      </w:r>
      <w:r>
        <w:rPr>
          <w:sz w:val="26"/>
          <w:szCs w:val="26"/>
        </w:rPr>
        <w:t xml:space="preserve">рублей, в том </w:t>
      </w:r>
      <w:proofErr w:type="gramStart"/>
      <w:r>
        <w:rPr>
          <w:sz w:val="26"/>
          <w:szCs w:val="26"/>
        </w:rPr>
        <w:t>числе  безвозмездные</w:t>
      </w:r>
      <w:proofErr w:type="gramEnd"/>
      <w:r>
        <w:rPr>
          <w:sz w:val="26"/>
          <w:szCs w:val="26"/>
        </w:rPr>
        <w:t xml:space="preserve"> поступления в сумме</w:t>
      </w:r>
      <w:r w:rsidR="00874496">
        <w:rPr>
          <w:sz w:val="26"/>
          <w:szCs w:val="26"/>
        </w:rPr>
        <w:t xml:space="preserve"> </w:t>
      </w:r>
      <w:r>
        <w:rPr>
          <w:b/>
          <w:sz w:val="26"/>
          <w:szCs w:val="26"/>
        </w:rPr>
        <w:t>1</w:t>
      </w:r>
      <w:r w:rsidR="00E11CEA">
        <w:rPr>
          <w:b/>
          <w:sz w:val="26"/>
          <w:szCs w:val="26"/>
        </w:rPr>
        <w:t>866666</w:t>
      </w:r>
      <w:r>
        <w:rPr>
          <w:b/>
          <w:sz w:val="26"/>
          <w:szCs w:val="26"/>
        </w:rPr>
        <w:t xml:space="preserve">,00 </w:t>
      </w:r>
      <w:r>
        <w:rPr>
          <w:sz w:val="26"/>
          <w:szCs w:val="26"/>
        </w:rPr>
        <w:t>рублей, в 202</w:t>
      </w:r>
      <w:r w:rsidR="00E11CEA">
        <w:rPr>
          <w:sz w:val="26"/>
          <w:szCs w:val="26"/>
        </w:rPr>
        <w:t>6</w:t>
      </w:r>
      <w:r>
        <w:rPr>
          <w:sz w:val="26"/>
          <w:szCs w:val="26"/>
        </w:rPr>
        <w:t xml:space="preserve"> году </w:t>
      </w:r>
      <w:r>
        <w:rPr>
          <w:b/>
          <w:sz w:val="26"/>
          <w:szCs w:val="26"/>
        </w:rPr>
        <w:t>5</w:t>
      </w:r>
      <w:r w:rsidR="00E11CEA">
        <w:rPr>
          <w:b/>
          <w:sz w:val="26"/>
          <w:szCs w:val="26"/>
        </w:rPr>
        <w:t>548975</w:t>
      </w:r>
      <w:r>
        <w:rPr>
          <w:b/>
          <w:sz w:val="26"/>
          <w:szCs w:val="26"/>
        </w:rPr>
        <w:t>,00</w:t>
      </w:r>
      <w:r>
        <w:rPr>
          <w:sz w:val="26"/>
          <w:szCs w:val="26"/>
        </w:rPr>
        <w:t xml:space="preserve"> рублей в том числе  безвозмездные поступления в сумме </w:t>
      </w:r>
      <w:r>
        <w:rPr>
          <w:b/>
          <w:sz w:val="26"/>
          <w:szCs w:val="26"/>
        </w:rPr>
        <w:t>1</w:t>
      </w:r>
      <w:r w:rsidR="00E11CEA">
        <w:rPr>
          <w:b/>
          <w:sz w:val="26"/>
          <w:szCs w:val="26"/>
        </w:rPr>
        <w:t>871692</w:t>
      </w:r>
      <w:r>
        <w:rPr>
          <w:b/>
          <w:sz w:val="26"/>
          <w:szCs w:val="26"/>
        </w:rPr>
        <w:t>,00</w:t>
      </w:r>
      <w:r>
        <w:rPr>
          <w:sz w:val="26"/>
          <w:szCs w:val="26"/>
        </w:rPr>
        <w:t xml:space="preserve"> рубля и 202</w:t>
      </w:r>
      <w:r w:rsidR="00E11CEA">
        <w:rPr>
          <w:sz w:val="26"/>
          <w:szCs w:val="26"/>
        </w:rPr>
        <w:t>7</w:t>
      </w:r>
      <w:r>
        <w:rPr>
          <w:sz w:val="26"/>
          <w:szCs w:val="26"/>
        </w:rPr>
        <w:t xml:space="preserve"> году </w:t>
      </w:r>
      <w:r>
        <w:rPr>
          <w:b/>
          <w:sz w:val="26"/>
          <w:szCs w:val="26"/>
        </w:rPr>
        <w:t>5</w:t>
      </w:r>
      <w:r w:rsidR="00E11CEA">
        <w:rPr>
          <w:b/>
          <w:sz w:val="26"/>
          <w:szCs w:val="26"/>
        </w:rPr>
        <w:t>511109</w:t>
      </w:r>
      <w:r>
        <w:rPr>
          <w:b/>
          <w:sz w:val="26"/>
          <w:szCs w:val="26"/>
        </w:rPr>
        <w:t>,00</w:t>
      </w:r>
      <w:r>
        <w:rPr>
          <w:sz w:val="26"/>
          <w:szCs w:val="26"/>
        </w:rPr>
        <w:t xml:space="preserve"> рублей в том числе  безвозмездные поступления в сумме </w:t>
      </w:r>
      <w:r>
        <w:rPr>
          <w:b/>
          <w:sz w:val="26"/>
          <w:szCs w:val="26"/>
        </w:rPr>
        <w:t>1</w:t>
      </w:r>
      <w:r w:rsidR="00E11CEA">
        <w:rPr>
          <w:b/>
          <w:sz w:val="26"/>
          <w:szCs w:val="26"/>
        </w:rPr>
        <w:t>873796</w:t>
      </w:r>
      <w:r>
        <w:rPr>
          <w:b/>
          <w:sz w:val="26"/>
          <w:szCs w:val="26"/>
        </w:rPr>
        <w:t xml:space="preserve">,00 </w:t>
      </w:r>
      <w:r>
        <w:rPr>
          <w:sz w:val="26"/>
          <w:szCs w:val="26"/>
        </w:rPr>
        <w:t>рублей.</w:t>
      </w:r>
    </w:p>
    <w:p w:rsidR="00FC3C2A" w:rsidRDefault="00FC3C2A" w:rsidP="00FC3C2A">
      <w:pPr>
        <w:jc w:val="both"/>
        <w:rPr>
          <w:sz w:val="26"/>
          <w:szCs w:val="26"/>
        </w:rPr>
      </w:pPr>
      <w:r>
        <w:rPr>
          <w:sz w:val="26"/>
          <w:szCs w:val="26"/>
        </w:rPr>
        <w:t xml:space="preserve">      Прогнозируемый объем доходов муниципального образования СП «Деревня Песочня» на 2025 год и плановый период 2026 и 2027 годы прилагается.</w:t>
      </w:r>
    </w:p>
    <w:bookmarkEnd w:id="0"/>
    <w:p w:rsidR="00FC3C2A" w:rsidRDefault="00FC3C2A" w:rsidP="00FC3C2A">
      <w:pPr>
        <w:jc w:val="center"/>
        <w:rPr>
          <w:b/>
          <w:sz w:val="26"/>
          <w:szCs w:val="26"/>
        </w:rPr>
      </w:pPr>
      <w:r>
        <w:rPr>
          <w:b/>
          <w:sz w:val="26"/>
          <w:szCs w:val="26"/>
          <w:lang w:val="en-US"/>
        </w:rPr>
        <w:lastRenderedPageBreak/>
        <w:t>II</w:t>
      </w:r>
      <w:r>
        <w:rPr>
          <w:b/>
          <w:sz w:val="26"/>
          <w:szCs w:val="26"/>
        </w:rPr>
        <w:t>. РАСХОДЫ</w:t>
      </w:r>
    </w:p>
    <w:p w:rsidR="00FC3C2A" w:rsidRDefault="00FC3C2A" w:rsidP="00FC3C2A">
      <w:pPr>
        <w:jc w:val="both"/>
        <w:rPr>
          <w:b/>
          <w:sz w:val="26"/>
          <w:szCs w:val="26"/>
        </w:rPr>
      </w:pPr>
    </w:p>
    <w:p w:rsidR="00FC3C2A" w:rsidRDefault="00FC3C2A" w:rsidP="00FC3C2A">
      <w:pPr>
        <w:jc w:val="both"/>
        <w:rPr>
          <w:sz w:val="26"/>
          <w:szCs w:val="26"/>
        </w:rPr>
      </w:pPr>
      <w:r>
        <w:rPr>
          <w:sz w:val="26"/>
          <w:szCs w:val="26"/>
        </w:rPr>
        <w:t xml:space="preserve">              В основу формирования расходной части сельского бюджета положены основные задачи, цели и показатели достижения конечных общественно значимых результатов органов местного самоуправления.</w:t>
      </w:r>
    </w:p>
    <w:p w:rsidR="00FC3C2A" w:rsidRDefault="00FC3C2A" w:rsidP="00FC3C2A">
      <w:pPr>
        <w:jc w:val="both"/>
        <w:rPr>
          <w:sz w:val="26"/>
          <w:szCs w:val="26"/>
        </w:rPr>
      </w:pPr>
      <w:r>
        <w:rPr>
          <w:sz w:val="26"/>
          <w:szCs w:val="26"/>
        </w:rPr>
        <w:t xml:space="preserve">         Расходная часть сельского бюджета на 2025 год и на плановый период 2026 и 2027 годов сформирована в рамках муниципальных программ СП «Деревня Песочня», перечень которых утвержден постановлением администрации СП «Деревня Песочня» от 29.10.2019 года № 38 с учетом внесенных изменений, и иных мероприятий, которые не вошли в муниципальные программы сельского поселения.</w:t>
      </w:r>
    </w:p>
    <w:p w:rsidR="00FC3C2A" w:rsidRDefault="00FC3C2A" w:rsidP="00FC3C2A">
      <w:pPr>
        <w:rPr>
          <w:sz w:val="26"/>
          <w:szCs w:val="26"/>
        </w:rPr>
      </w:pPr>
      <w:r>
        <w:rPr>
          <w:sz w:val="26"/>
          <w:szCs w:val="26"/>
        </w:rPr>
        <w:t xml:space="preserve">      Это нашло отражение в структуре распределения бюджетных ассигнований сельского бюджета по целевым статьям, группам и подгруппам видов расходов классификации расходов бюджетов.</w:t>
      </w:r>
    </w:p>
    <w:p w:rsidR="00FC3C2A" w:rsidRDefault="00FC3C2A" w:rsidP="00FC3C2A">
      <w:pPr>
        <w:jc w:val="both"/>
        <w:rPr>
          <w:sz w:val="26"/>
          <w:szCs w:val="26"/>
        </w:rPr>
      </w:pPr>
      <w:r>
        <w:rPr>
          <w:sz w:val="26"/>
          <w:szCs w:val="26"/>
        </w:rPr>
        <w:t xml:space="preserve">       В целом расходы в рамках программ на 2025 год сформированы в объеме </w:t>
      </w:r>
    </w:p>
    <w:p w:rsidR="00FC3C2A" w:rsidRDefault="00FC3C2A" w:rsidP="00FC3C2A">
      <w:pPr>
        <w:jc w:val="both"/>
        <w:rPr>
          <w:sz w:val="26"/>
          <w:szCs w:val="26"/>
        </w:rPr>
      </w:pPr>
      <w:r>
        <w:rPr>
          <w:b/>
          <w:sz w:val="26"/>
          <w:szCs w:val="26"/>
        </w:rPr>
        <w:t xml:space="preserve">5067603,00 </w:t>
      </w:r>
      <w:r>
        <w:rPr>
          <w:sz w:val="26"/>
          <w:szCs w:val="26"/>
        </w:rPr>
        <w:t xml:space="preserve">рублей, что составляет </w:t>
      </w:r>
      <w:r>
        <w:rPr>
          <w:b/>
          <w:sz w:val="26"/>
          <w:szCs w:val="26"/>
        </w:rPr>
        <w:t>98%</w:t>
      </w:r>
      <w:r>
        <w:rPr>
          <w:sz w:val="26"/>
          <w:szCs w:val="26"/>
        </w:rPr>
        <w:t xml:space="preserve"> от общего объема расходов.  </w:t>
      </w:r>
    </w:p>
    <w:p w:rsidR="00FC3C2A" w:rsidRDefault="00FC3C2A" w:rsidP="00FC3C2A">
      <w:pPr>
        <w:jc w:val="both"/>
        <w:rPr>
          <w:sz w:val="26"/>
          <w:szCs w:val="26"/>
        </w:rPr>
      </w:pPr>
      <w:r>
        <w:rPr>
          <w:sz w:val="26"/>
          <w:szCs w:val="26"/>
        </w:rPr>
        <w:t xml:space="preserve">       При расчете расходной части проекта сельского бюджета учтены следующие особенности.</w:t>
      </w:r>
    </w:p>
    <w:p w:rsidR="00FC3C2A" w:rsidRDefault="00FC3C2A" w:rsidP="00FC3C2A">
      <w:pPr>
        <w:spacing w:after="120"/>
        <w:ind w:firstLine="709"/>
        <w:rPr>
          <w:sz w:val="26"/>
          <w:szCs w:val="26"/>
        </w:rPr>
      </w:pPr>
      <w:r>
        <w:rPr>
          <w:sz w:val="26"/>
          <w:szCs w:val="26"/>
        </w:rPr>
        <w:t>Определение прогнозных ассигнований на содержание аппарата органов местного самоуправления осуществлялось по единой методике. Расходы рассчитаны в соответствии с действующим законодательством и учтены по соответствующим учреждениям.</w:t>
      </w:r>
    </w:p>
    <w:p w:rsidR="00FC3C2A" w:rsidRDefault="00FC3C2A" w:rsidP="00FC3C2A">
      <w:pPr>
        <w:spacing w:after="120"/>
        <w:ind w:firstLine="709"/>
        <w:rPr>
          <w:sz w:val="26"/>
          <w:szCs w:val="26"/>
        </w:rPr>
      </w:pPr>
      <w:r>
        <w:rPr>
          <w:sz w:val="26"/>
          <w:szCs w:val="26"/>
        </w:rPr>
        <w:t xml:space="preserve">Установить с </w:t>
      </w:r>
      <w:r>
        <w:rPr>
          <w:b/>
          <w:sz w:val="26"/>
          <w:szCs w:val="26"/>
        </w:rPr>
        <w:t xml:space="preserve">1 </w:t>
      </w:r>
      <w:r w:rsidR="00CE0D0B">
        <w:rPr>
          <w:b/>
          <w:sz w:val="26"/>
          <w:szCs w:val="26"/>
        </w:rPr>
        <w:t xml:space="preserve">октября </w:t>
      </w:r>
      <w:r>
        <w:rPr>
          <w:b/>
          <w:sz w:val="26"/>
          <w:szCs w:val="26"/>
        </w:rPr>
        <w:t xml:space="preserve"> 202</w:t>
      </w:r>
      <w:r w:rsidR="00CE0D0B">
        <w:rPr>
          <w:b/>
          <w:sz w:val="26"/>
          <w:szCs w:val="26"/>
        </w:rPr>
        <w:t>5</w:t>
      </w:r>
      <w:r>
        <w:rPr>
          <w:sz w:val="26"/>
          <w:szCs w:val="26"/>
        </w:rPr>
        <w:t xml:space="preserve"> года уровень индексации окладов, должностных окладов по оплате труда работников органов местного самоуправления, замещающих должности, не являющиеся должностями муниципальной службы, работников, осуществляющих профессиональную деятельность по должностям служащих и по профессиям рабочих, сложившихся на </w:t>
      </w:r>
      <w:r>
        <w:rPr>
          <w:b/>
          <w:sz w:val="26"/>
          <w:szCs w:val="26"/>
        </w:rPr>
        <w:t>1 января 202</w:t>
      </w:r>
      <w:r w:rsidR="00CE0D0B">
        <w:rPr>
          <w:b/>
          <w:sz w:val="26"/>
          <w:szCs w:val="26"/>
        </w:rPr>
        <w:t>5</w:t>
      </w:r>
      <w:r>
        <w:rPr>
          <w:sz w:val="26"/>
          <w:szCs w:val="26"/>
        </w:rPr>
        <w:t xml:space="preserve"> года, в размере </w:t>
      </w:r>
      <w:r>
        <w:rPr>
          <w:b/>
          <w:sz w:val="26"/>
          <w:szCs w:val="26"/>
        </w:rPr>
        <w:t xml:space="preserve">4,5 </w:t>
      </w:r>
      <w:r>
        <w:rPr>
          <w:sz w:val="26"/>
          <w:szCs w:val="26"/>
        </w:rPr>
        <w:t>процента.</w:t>
      </w:r>
    </w:p>
    <w:p w:rsidR="00FC3C2A" w:rsidRDefault="00FC3C2A" w:rsidP="00FC3C2A">
      <w:pPr>
        <w:jc w:val="both"/>
      </w:pPr>
      <w:r>
        <w:t xml:space="preserve">   </w:t>
      </w:r>
      <w:r>
        <w:rPr>
          <w:sz w:val="26"/>
          <w:szCs w:val="26"/>
        </w:rPr>
        <w:t>В случае необходимости администрация сельского поселения вправе осуществлять мероприятия по оптимизации расходов.</w:t>
      </w:r>
    </w:p>
    <w:p w:rsidR="00FC3C2A" w:rsidRDefault="00FC3C2A" w:rsidP="00FC3C2A">
      <w:pPr>
        <w:spacing w:after="120"/>
        <w:ind w:firstLine="709"/>
        <w:rPr>
          <w:sz w:val="26"/>
          <w:szCs w:val="26"/>
        </w:rPr>
      </w:pPr>
      <w:r>
        <w:rPr>
          <w:sz w:val="26"/>
          <w:szCs w:val="26"/>
        </w:rPr>
        <w:t xml:space="preserve"> Определение прогнозных ассигнований по разделам бюджетной классификации осуществлялось по единой методике с учетом численности населения и т.д.</w:t>
      </w:r>
    </w:p>
    <w:p w:rsidR="00FC3C2A" w:rsidRDefault="00FC3C2A" w:rsidP="00FC3C2A">
      <w:pPr>
        <w:spacing w:after="120"/>
        <w:ind w:firstLine="709"/>
        <w:jc w:val="both"/>
        <w:rPr>
          <w:sz w:val="26"/>
          <w:szCs w:val="26"/>
        </w:rPr>
      </w:pPr>
      <w:r>
        <w:rPr>
          <w:sz w:val="26"/>
          <w:szCs w:val="26"/>
        </w:rPr>
        <w:t xml:space="preserve">Общий объем расходов сельского бюджета на 2025 год определен в сумме  </w:t>
      </w:r>
    </w:p>
    <w:p w:rsidR="00FC3C2A" w:rsidRDefault="00E11CEA" w:rsidP="00FC3C2A">
      <w:pPr>
        <w:spacing w:after="120"/>
        <w:rPr>
          <w:sz w:val="26"/>
          <w:szCs w:val="26"/>
        </w:rPr>
      </w:pPr>
      <w:r>
        <w:rPr>
          <w:b/>
          <w:sz w:val="26"/>
          <w:szCs w:val="26"/>
        </w:rPr>
        <w:t>6497179</w:t>
      </w:r>
      <w:r w:rsidR="00FC3C2A">
        <w:rPr>
          <w:b/>
          <w:sz w:val="26"/>
          <w:szCs w:val="26"/>
        </w:rPr>
        <w:t>,00</w:t>
      </w:r>
      <w:r w:rsidR="00FC3C2A">
        <w:rPr>
          <w:sz w:val="26"/>
          <w:szCs w:val="26"/>
        </w:rPr>
        <w:t xml:space="preserve"> рублей</w:t>
      </w:r>
      <w:r w:rsidR="00FC3C2A">
        <w:rPr>
          <w:b/>
          <w:sz w:val="26"/>
          <w:szCs w:val="26"/>
        </w:rPr>
        <w:t>,</w:t>
      </w:r>
      <w:r w:rsidR="00FC3C2A">
        <w:rPr>
          <w:sz w:val="26"/>
          <w:szCs w:val="26"/>
        </w:rPr>
        <w:t xml:space="preserve"> на 202</w:t>
      </w:r>
      <w:r>
        <w:rPr>
          <w:sz w:val="26"/>
          <w:szCs w:val="26"/>
        </w:rPr>
        <w:t>6</w:t>
      </w:r>
      <w:r w:rsidR="00FC3C2A">
        <w:rPr>
          <w:sz w:val="26"/>
          <w:szCs w:val="26"/>
        </w:rPr>
        <w:t xml:space="preserve"> год в сумме </w:t>
      </w:r>
      <w:r w:rsidR="00FC3C2A">
        <w:rPr>
          <w:b/>
          <w:sz w:val="26"/>
          <w:szCs w:val="26"/>
        </w:rPr>
        <w:t>5</w:t>
      </w:r>
      <w:r w:rsidR="008E3E0B">
        <w:rPr>
          <w:b/>
          <w:sz w:val="26"/>
          <w:szCs w:val="26"/>
        </w:rPr>
        <w:t>548975</w:t>
      </w:r>
      <w:r w:rsidR="00FC3C2A">
        <w:rPr>
          <w:b/>
          <w:sz w:val="26"/>
          <w:szCs w:val="26"/>
        </w:rPr>
        <w:t>,</w:t>
      </w:r>
      <w:r w:rsidR="008A2563">
        <w:rPr>
          <w:b/>
          <w:sz w:val="26"/>
          <w:szCs w:val="26"/>
        </w:rPr>
        <w:t>00</w:t>
      </w:r>
      <w:r w:rsidR="00FC3C2A">
        <w:rPr>
          <w:sz w:val="26"/>
          <w:szCs w:val="26"/>
        </w:rPr>
        <w:t xml:space="preserve">рублей, в том числе условно утверждаемые расходы в сумме </w:t>
      </w:r>
      <w:r w:rsidR="00FC3C2A">
        <w:rPr>
          <w:b/>
          <w:sz w:val="26"/>
          <w:szCs w:val="26"/>
        </w:rPr>
        <w:t>1</w:t>
      </w:r>
      <w:r w:rsidR="008A2563">
        <w:rPr>
          <w:b/>
          <w:sz w:val="26"/>
          <w:szCs w:val="26"/>
        </w:rPr>
        <w:t>19487,05</w:t>
      </w:r>
      <w:r w:rsidR="00FC3C2A">
        <w:rPr>
          <w:b/>
          <w:sz w:val="26"/>
          <w:szCs w:val="26"/>
        </w:rPr>
        <w:t xml:space="preserve"> </w:t>
      </w:r>
      <w:r w:rsidR="00FC3C2A">
        <w:rPr>
          <w:sz w:val="26"/>
          <w:szCs w:val="26"/>
        </w:rPr>
        <w:t>рублей и на 202</w:t>
      </w:r>
      <w:r w:rsidR="009D3C61">
        <w:rPr>
          <w:sz w:val="26"/>
          <w:szCs w:val="26"/>
        </w:rPr>
        <w:t>7</w:t>
      </w:r>
      <w:r w:rsidR="00FC3C2A">
        <w:rPr>
          <w:sz w:val="26"/>
          <w:szCs w:val="26"/>
        </w:rPr>
        <w:t xml:space="preserve"> год в сумме </w:t>
      </w:r>
      <w:r w:rsidR="00FC3C2A">
        <w:rPr>
          <w:b/>
          <w:sz w:val="26"/>
          <w:szCs w:val="26"/>
        </w:rPr>
        <w:t>5</w:t>
      </w:r>
      <w:r w:rsidR="008E3E0B">
        <w:rPr>
          <w:b/>
          <w:sz w:val="26"/>
          <w:szCs w:val="26"/>
        </w:rPr>
        <w:t>511109</w:t>
      </w:r>
      <w:r w:rsidR="00FC3C2A">
        <w:rPr>
          <w:b/>
          <w:sz w:val="26"/>
          <w:szCs w:val="26"/>
        </w:rPr>
        <w:t>,</w:t>
      </w:r>
      <w:r w:rsidR="008E3E0B">
        <w:rPr>
          <w:b/>
          <w:sz w:val="26"/>
          <w:szCs w:val="26"/>
        </w:rPr>
        <w:t>00</w:t>
      </w:r>
      <w:r w:rsidR="00FC3C2A">
        <w:rPr>
          <w:b/>
          <w:sz w:val="26"/>
          <w:szCs w:val="26"/>
        </w:rPr>
        <w:t xml:space="preserve"> </w:t>
      </w:r>
      <w:r w:rsidR="00FC3C2A">
        <w:rPr>
          <w:sz w:val="26"/>
          <w:szCs w:val="26"/>
        </w:rPr>
        <w:t xml:space="preserve">рублей, в том числе условно утверждаемые расходы в сумме </w:t>
      </w:r>
      <w:r w:rsidR="00FC3C2A">
        <w:rPr>
          <w:b/>
          <w:sz w:val="26"/>
          <w:szCs w:val="26"/>
        </w:rPr>
        <w:t>2</w:t>
      </w:r>
      <w:r w:rsidR="008E3E0B">
        <w:rPr>
          <w:b/>
          <w:sz w:val="26"/>
          <w:szCs w:val="26"/>
        </w:rPr>
        <w:t>36975</w:t>
      </w:r>
      <w:r w:rsidR="00FC3C2A">
        <w:rPr>
          <w:b/>
          <w:sz w:val="26"/>
          <w:szCs w:val="26"/>
        </w:rPr>
        <w:t>,</w:t>
      </w:r>
      <w:r w:rsidR="008E3E0B">
        <w:rPr>
          <w:b/>
          <w:sz w:val="26"/>
          <w:szCs w:val="26"/>
        </w:rPr>
        <w:t>60</w:t>
      </w:r>
      <w:r w:rsidR="00FC3C2A">
        <w:rPr>
          <w:sz w:val="26"/>
          <w:szCs w:val="26"/>
        </w:rPr>
        <w:t>рублей.</w:t>
      </w:r>
    </w:p>
    <w:p w:rsidR="00FC3C2A" w:rsidRDefault="00FC3C2A" w:rsidP="00FC3C2A">
      <w:pPr>
        <w:jc w:val="both"/>
        <w:rPr>
          <w:sz w:val="26"/>
          <w:szCs w:val="26"/>
        </w:rPr>
      </w:pPr>
      <w:r>
        <w:rPr>
          <w:sz w:val="26"/>
          <w:szCs w:val="26"/>
        </w:rPr>
        <w:t xml:space="preserve">      </w:t>
      </w:r>
    </w:p>
    <w:p w:rsidR="00FC3C2A" w:rsidRDefault="00FC3C2A" w:rsidP="00FC3C2A">
      <w:pPr>
        <w:jc w:val="center"/>
        <w:rPr>
          <w:b/>
          <w:sz w:val="26"/>
          <w:szCs w:val="26"/>
        </w:rPr>
      </w:pPr>
    </w:p>
    <w:p w:rsidR="00FC3C2A" w:rsidRDefault="00FC3C2A" w:rsidP="00FC3C2A">
      <w:pPr>
        <w:jc w:val="center"/>
        <w:rPr>
          <w:b/>
          <w:sz w:val="26"/>
          <w:szCs w:val="26"/>
        </w:rPr>
      </w:pPr>
    </w:p>
    <w:p w:rsidR="00FC3C2A" w:rsidRDefault="00FC3C2A" w:rsidP="00FC3C2A">
      <w:pPr>
        <w:jc w:val="center"/>
        <w:rPr>
          <w:b/>
          <w:sz w:val="26"/>
          <w:szCs w:val="26"/>
        </w:rPr>
      </w:pPr>
      <w:r>
        <w:rPr>
          <w:b/>
          <w:sz w:val="26"/>
          <w:szCs w:val="26"/>
        </w:rPr>
        <w:t>МУНИЦИПАЛЬНЫЕ ПРОГРАММЫ</w:t>
      </w:r>
    </w:p>
    <w:p w:rsidR="00FC3C2A" w:rsidRDefault="00FC3C2A" w:rsidP="00FC3C2A">
      <w:pPr>
        <w:jc w:val="center"/>
        <w:rPr>
          <w:b/>
          <w:sz w:val="26"/>
          <w:szCs w:val="26"/>
        </w:rPr>
      </w:pPr>
    </w:p>
    <w:p w:rsidR="00FC3C2A" w:rsidRDefault="00FC3C2A" w:rsidP="00FC3C2A">
      <w:pPr>
        <w:tabs>
          <w:tab w:val="left" w:pos="708"/>
        </w:tabs>
        <w:autoSpaceDE w:val="0"/>
        <w:autoSpaceDN w:val="0"/>
        <w:adjustRightInd w:val="0"/>
        <w:spacing w:after="120"/>
        <w:ind w:firstLine="709"/>
        <w:jc w:val="center"/>
        <w:rPr>
          <w:b/>
          <w:sz w:val="26"/>
          <w:szCs w:val="26"/>
        </w:rPr>
      </w:pPr>
      <w:r>
        <w:rPr>
          <w:b/>
          <w:sz w:val="26"/>
          <w:szCs w:val="26"/>
        </w:rPr>
        <w:t>Муниципальная программа</w:t>
      </w:r>
    </w:p>
    <w:p w:rsidR="00FC3C2A" w:rsidRDefault="00FC3C2A" w:rsidP="00FC3C2A">
      <w:pPr>
        <w:tabs>
          <w:tab w:val="left" w:pos="708"/>
        </w:tabs>
        <w:autoSpaceDE w:val="0"/>
        <w:autoSpaceDN w:val="0"/>
        <w:adjustRightInd w:val="0"/>
        <w:spacing w:after="120"/>
        <w:ind w:firstLine="709"/>
        <w:jc w:val="center"/>
        <w:rPr>
          <w:b/>
          <w:sz w:val="26"/>
          <w:szCs w:val="26"/>
        </w:rPr>
      </w:pPr>
      <w:r>
        <w:rPr>
          <w:b/>
          <w:sz w:val="26"/>
          <w:szCs w:val="26"/>
        </w:rPr>
        <w:t>"Развитие культуры, туризма, физической культуры и спорта на территории сельского поселения»</w:t>
      </w:r>
    </w:p>
    <w:p w:rsidR="00FC3C2A" w:rsidRDefault="00FC3C2A" w:rsidP="00FC3C2A">
      <w:pPr>
        <w:tabs>
          <w:tab w:val="left" w:pos="708"/>
        </w:tabs>
        <w:autoSpaceDE w:val="0"/>
        <w:autoSpaceDN w:val="0"/>
        <w:adjustRightInd w:val="0"/>
        <w:spacing w:after="120"/>
        <w:ind w:firstLine="709"/>
        <w:jc w:val="both"/>
        <w:rPr>
          <w:sz w:val="26"/>
          <w:szCs w:val="26"/>
        </w:rPr>
      </w:pPr>
      <w:r>
        <w:rPr>
          <w:sz w:val="26"/>
          <w:szCs w:val="26"/>
        </w:rPr>
        <w:lastRenderedPageBreak/>
        <w:t>Целью муниципальной целевой программы является обеспечение конституционных прав граждан на доступ к культурным ценностям, сохранение и развитие накопленного культурного и духовного потенциала сельского поселения, динамичное развитие, гармонизация культурной жизни населения сельского поселения, создание условий для устойчивого развития культуры, создание условий для укрепления здоровья жителей сельского поселения путём популяризации спорта, приобщение населения к регулярным занятиям физической культурой и спортом.</w:t>
      </w:r>
    </w:p>
    <w:p w:rsidR="00FC3C2A" w:rsidRDefault="00FC3C2A" w:rsidP="00FC3C2A">
      <w:pPr>
        <w:tabs>
          <w:tab w:val="left" w:pos="708"/>
        </w:tabs>
        <w:autoSpaceDE w:val="0"/>
        <w:autoSpaceDN w:val="0"/>
        <w:adjustRightInd w:val="0"/>
        <w:spacing w:after="120"/>
        <w:ind w:firstLine="709"/>
        <w:rPr>
          <w:sz w:val="26"/>
          <w:szCs w:val="26"/>
        </w:rPr>
      </w:pPr>
      <w:r>
        <w:rPr>
          <w:sz w:val="26"/>
          <w:szCs w:val="26"/>
        </w:rPr>
        <w:t xml:space="preserve">В рамках данной программы предусматривается выделение денежных средств в сумме </w:t>
      </w:r>
      <w:r>
        <w:rPr>
          <w:b/>
        </w:rPr>
        <w:t>3</w:t>
      </w:r>
      <w:r w:rsidR="008E3E0B">
        <w:rPr>
          <w:b/>
        </w:rPr>
        <w:t>41596</w:t>
      </w:r>
      <w:r>
        <w:rPr>
          <w:b/>
        </w:rPr>
        <w:t>,00</w:t>
      </w:r>
      <w:r>
        <w:rPr>
          <w:b/>
          <w:sz w:val="26"/>
          <w:szCs w:val="26"/>
        </w:rPr>
        <w:t xml:space="preserve"> </w:t>
      </w:r>
      <w:proofErr w:type="gramStart"/>
      <w:r>
        <w:rPr>
          <w:sz w:val="26"/>
          <w:szCs w:val="26"/>
        </w:rPr>
        <w:t>рублей  на</w:t>
      </w:r>
      <w:proofErr w:type="gramEnd"/>
      <w:r>
        <w:rPr>
          <w:sz w:val="26"/>
          <w:szCs w:val="26"/>
        </w:rPr>
        <w:t xml:space="preserve"> проведение мероприятий в сфере культуры, исполнение полномочий по созданию условий для организации досуга и обеспечения жителей поселения услугами организаций культуры. </w:t>
      </w:r>
    </w:p>
    <w:p w:rsidR="00FC3C2A" w:rsidRDefault="00FC3C2A" w:rsidP="00FC3C2A">
      <w:pPr>
        <w:tabs>
          <w:tab w:val="left" w:pos="708"/>
        </w:tabs>
        <w:autoSpaceDE w:val="0"/>
        <w:autoSpaceDN w:val="0"/>
        <w:adjustRightInd w:val="0"/>
        <w:spacing w:after="120"/>
        <w:ind w:firstLine="709"/>
        <w:jc w:val="both"/>
        <w:rPr>
          <w:sz w:val="26"/>
          <w:szCs w:val="26"/>
        </w:rPr>
      </w:pPr>
    </w:p>
    <w:p w:rsidR="00FC3C2A" w:rsidRDefault="00FC3C2A" w:rsidP="00FC3C2A">
      <w:pPr>
        <w:tabs>
          <w:tab w:val="left" w:pos="708"/>
        </w:tabs>
        <w:autoSpaceDE w:val="0"/>
        <w:autoSpaceDN w:val="0"/>
        <w:adjustRightInd w:val="0"/>
        <w:spacing w:after="120"/>
        <w:ind w:firstLine="709"/>
        <w:jc w:val="center"/>
        <w:rPr>
          <w:b/>
          <w:sz w:val="26"/>
          <w:szCs w:val="26"/>
        </w:rPr>
      </w:pPr>
      <w:r>
        <w:rPr>
          <w:b/>
          <w:sz w:val="26"/>
          <w:szCs w:val="26"/>
        </w:rPr>
        <w:t>Муниципальная программа</w:t>
      </w:r>
    </w:p>
    <w:p w:rsidR="00FC3C2A" w:rsidRDefault="00FC3C2A" w:rsidP="00FC3C2A">
      <w:pPr>
        <w:tabs>
          <w:tab w:val="left" w:pos="708"/>
        </w:tabs>
        <w:autoSpaceDE w:val="0"/>
        <w:autoSpaceDN w:val="0"/>
        <w:adjustRightInd w:val="0"/>
        <w:spacing w:after="120"/>
        <w:ind w:firstLine="709"/>
        <w:jc w:val="center"/>
        <w:rPr>
          <w:b/>
          <w:sz w:val="26"/>
          <w:szCs w:val="26"/>
        </w:rPr>
      </w:pPr>
      <w:r>
        <w:rPr>
          <w:b/>
          <w:sz w:val="26"/>
          <w:szCs w:val="26"/>
        </w:rPr>
        <w:t>"Благоустройство и озеленение территории в сельском поселении»</w:t>
      </w:r>
    </w:p>
    <w:p w:rsidR="00FC3C2A" w:rsidRDefault="00FC3C2A" w:rsidP="00FC3C2A">
      <w:pPr>
        <w:tabs>
          <w:tab w:val="left" w:pos="708"/>
        </w:tabs>
        <w:autoSpaceDE w:val="0"/>
        <w:autoSpaceDN w:val="0"/>
        <w:adjustRightInd w:val="0"/>
        <w:spacing w:after="120"/>
        <w:ind w:firstLine="709"/>
        <w:rPr>
          <w:sz w:val="26"/>
          <w:szCs w:val="26"/>
        </w:rPr>
      </w:pPr>
      <w:r>
        <w:rPr>
          <w:sz w:val="26"/>
          <w:szCs w:val="26"/>
        </w:rPr>
        <w:t xml:space="preserve">В рамках данной программы предусматривается выделение денежных средств в сумме </w:t>
      </w:r>
      <w:r>
        <w:rPr>
          <w:b/>
        </w:rPr>
        <w:t>2</w:t>
      </w:r>
      <w:r w:rsidR="008E3E0B">
        <w:rPr>
          <w:b/>
        </w:rPr>
        <w:t>657265</w:t>
      </w:r>
      <w:r>
        <w:rPr>
          <w:b/>
        </w:rPr>
        <w:t>,00</w:t>
      </w:r>
      <w:r>
        <w:rPr>
          <w:b/>
          <w:sz w:val="26"/>
          <w:szCs w:val="26"/>
        </w:rPr>
        <w:t xml:space="preserve"> </w:t>
      </w:r>
      <w:r>
        <w:rPr>
          <w:sz w:val="26"/>
          <w:szCs w:val="26"/>
        </w:rPr>
        <w:t>рублей на благоустройство территории населенных пунктов, входящих в состав сельского поселения.</w:t>
      </w:r>
    </w:p>
    <w:p w:rsidR="00FC3C2A" w:rsidRDefault="00FC3C2A" w:rsidP="00FC3C2A">
      <w:pPr>
        <w:tabs>
          <w:tab w:val="left" w:pos="708"/>
        </w:tabs>
        <w:autoSpaceDE w:val="0"/>
        <w:autoSpaceDN w:val="0"/>
        <w:adjustRightInd w:val="0"/>
        <w:spacing w:after="120"/>
        <w:ind w:firstLine="709"/>
        <w:rPr>
          <w:sz w:val="26"/>
          <w:szCs w:val="26"/>
        </w:rPr>
      </w:pPr>
    </w:p>
    <w:p w:rsidR="00FC3C2A" w:rsidRDefault="00FC3C2A" w:rsidP="00FC3C2A">
      <w:pPr>
        <w:jc w:val="center"/>
        <w:rPr>
          <w:b/>
          <w:sz w:val="26"/>
          <w:szCs w:val="26"/>
        </w:rPr>
      </w:pPr>
      <w:proofErr w:type="gramStart"/>
      <w:r>
        <w:rPr>
          <w:b/>
          <w:sz w:val="26"/>
          <w:szCs w:val="26"/>
        </w:rPr>
        <w:t>Муниципальная  программа</w:t>
      </w:r>
      <w:proofErr w:type="gramEnd"/>
    </w:p>
    <w:p w:rsidR="00FC3C2A" w:rsidRDefault="00FC3C2A" w:rsidP="00FC3C2A">
      <w:pPr>
        <w:jc w:val="center"/>
        <w:rPr>
          <w:b/>
          <w:sz w:val="26"/>
          <w:szCs w:val="26"/>
        </w:rPr>
      </w:pPr>
      <w:r>
        <w:rPr>
          <w:b/>
          <w:sz w:val="26"/>
          <w:szCs w:val="26"/>
        </w:rPr>
        <w:t>"Совершенствование, освещение деятельности и развитие муниципальной службы администрации сельского поселения"</w:t>
      </w:r>
    </w:p>
    <w:p w:rsidR="00FC3C2A" w:rsidRDefault="00FC3C2A" w:rsidP="00FC3C2A">
      <w:pPr>
        <w:rPr>
          <w:sz w:val="26"/>
          <w:szCs w:val="26"/>
        </w:rPr>
      </w:pPr>
      <w:r>
        <w:rPr>
          <w:sz w:val="26"/>
          <w:szCs w:val="26"/>
        </w:rPr>
        <w:t xml:space="preserve">       Целью муниципальной целевой программы является оптимизация расходов на содержание администрации сельского поселения. Повышение ответственности муниципальных служащих, иных работников администрации сельского поселения за результаты своей деятельности.    На реализацию данной программы предусмотрены </w:t>
      </w:r>
      <w:proofErr w:type="gramStart"/>
      <w:r>
        <w:rPr>
          <w:sz w:val="26"/>
          <w:szCs w:val="26"/>
        </w:rPr>
        <w:t>ассигнования  в</w:t>
      </w:r>
      <w:proofErr w:type="gramEnd"/>
      <w:r>
        <w:rPr>
          <w:sz w:val="26"/>
          <w:szCs w:val="26"/>
        </w:rPr>
        <w:t xml:space="preserve"> сумме </w:t>
      </w:r>
      <w:r>
        <w:rPr>
          <w:b/>
          <w:sz w:val="26"/>
          <w:szCs w:val="26"/>
        </w:rPr>
        <w:t>2 </w:t>
      </w:r>
      <w:r w:rsidR="008E3E0B">
        <w:rPr>
          <w:b/>
          <w:sz w:val="26"/>
          <w:szCs w:val="26"/>
        </w:rPr>
        <w:t>428725</w:t>
      </w:r>
      <w:r>
        <w:rPr>
          <w:b/>
          <w:sz w:val="26"/>
          <w:szCs w:val="26"/>
        </w:rPr>
        <w:t>,00</w:t>
      </w:r>
      <w:r>
        <w:rPr>
          <w:sz w:val="26"/>
          <w:szCs w:val="26"/>
        </w:rPr>
        <w:t xml:space="preserve"> рублей, из них по направлениям расходов:  обеспечение деятельности органов местного самоуправления</w:t>
      </w:r>
      <w:r>
        <w:rPr>
          <w:b/>
          <w:sz w:val="26"/>
          <w:szCs w:val="26"/>
        </w:rPr>
        <w:t xml:space="preserve"> 1 </w:t>
      </w:r>
      <w:r w:rsidR="008E3E0B">
        <w:rPr>
          <w:b/>
          <w:sz w:val="26"/>
          <w:szCs w:val="26"/>
        </w:rPr>
        <w:t>347726</w:t>
      </w:r>
      <w:r>
        <w:rPr>
          <w:b/>
          <w:sz w:val="26"/>
          <w:szCs w:val="26"/>
        </w:rPr>
        <w:t xml:space="preserve">,00 </w:t>
      </w:r>
      <w:r>
        <w:rPr>
          <w:sz w:val="26"/>
          <w:szCs w:val="26"/>
        </w:rPr>
        <w:t xml:space="preserve">рублей, переданные полномочия </w:t>
      </w:r>
      <w:r>
        <w:rPr>
          <w:b/>
          <w:sz w:val="26"/>
          <w:szCs w:val="26"/>
        </w:rPr>
        <w:t xml:space="preserve">– </w:t>
      </w:r>
      <w:r w:rsidR="00C94D48">
        <w:rPr>
          <w:b/>
          <w:sz w:val="26"/>
          <w:szCs w:val="26"/>
        </w:rPr>
        <w:t>346089</w:t>
      </w:r>
      <w:r>
        <w:rPr>
          <w:b/>
          <w:sz w:val="26"/>
          <w:szCs w:val="26"/>
        </w:rPr>
        <w:t>,00</w:t>
      </w:r>
      <w:r>
        <w:rPr>
          <w:sz w:val="26"/>
          <w:szCs w:val="26"/>
        </w:rPr>
        <w:t xml:space="preserve"> рублей, другие общегосударственные вопросы</w:t>
      </w:r>
    </w:p>
    <w:p w:rsidR="00FC3C2A" w:rsidRDefault="00FC3C2A" w:rsidP="00FC3C2A">
      <w:pPr>
        <w:rPr>
          <w:b/>
          <w:sz w:val="26"/>
          <w:szCs w:val="26"/>
        </w:rPr>
      </w:pPr>
      <w:r>
        <w:rPr>
          <w:sz w:val="26"/>
          <w:szCs w:val="26"/>
        </w:rPr>
        <w:t xml:space="preserve"> –</w:t>
      </w:r>
      <w:r w:rsidR="00C94D48">
        <w:rPr>
          <w:b/>
          <w:sz w:val="26"/>
          <w:szCs w:val="26"/>
        </w:rPr>
        <w:t>43126</w:t>
      </w:r>
      <w:r>
        <w:rPr>
          <w:b/>
          <w:sz w:val="26"/>
          <w:szCs w:val="26"/>
        </w:rPr>
        <w:t>,00</w:t>
      </w:r>
      <w:r>
        <w:rPr>
          <w:sz w:val="26"/>
          <w:szCs w:val="26"/>
        </w:rPr>
        <w:t xml:space="preserve"> рублей</w:t>
      </w:r>
    </w:p>
    <w:p w:rsidR="00FC3C2A" w:rsidRDefault="00FC3C2A" w:rsidP="00FC3C2A">
      <w:pPr>
        <w:spacing w:after="120"/>
        <w:jc w:val="both"/>
        <w:rPr>
          <w:sz w:val="26"/>
          <w:szCs w:val="26"/>
        </w:rPr>
      </w:pPr>
      <w:proofErr w:type="gramStart"/>
      <w:r>
        <w:rPr>
          <w:sz w:val="26"/>
          <w:szCs w:val="26"/>
        </w:rPr>
        <w:t>Мероприятия  данной</w:t>
      </w:r>
      <w:proofErr w:type="gramEnd"/>
      <w:r>
        <w:rPr>
          <w:sz w:val="26"/>
          <w:szCs w:val="26"/>
        </w:rPr>
        <w:t xml:space="preserve"> программы  будут способствовать повышению  эффективности бюджетных расходов органов местного самоуправления.</w:t>
      </w:r>
    </w:p>
    <w:p w:rsidR="00DC2139" w:rsidRDefault="00DC2139" w:rsidP="00FC3C2A">
      <w:pPr>
        <w:spacing w:after="120"/>
        <w:jc w:val="both"/>
        <w:rPr>
          <w:sz w:val="26"/>
          <w:szCs w:val="26"/>
        </w:rPr>
      </w:pPr>
      <w:bookmarkStart w:id="1" w:name="_GoBack"/>
      <w:bookmarkEnd w:id="1"/>
    </w:p>
    <w:p w:rsidR="00FC3C2A" w:rsidRDefault="00FC3C2A" w:rsidP="00FC3C2A">
      <w:pPr>
        <w:jc w:val="center"/>
        <w:rPr>
          <w:b/>
          <w:sz w:val="26"/>
          <w:szCs w:val="26"/>
        </w:rPr>
      </w:pPr>
      <w:proofErr w:type="gramStart"/>
      <w:r>
        <w:rPr>
          <w:b/>
          <w:sz w:val="26"/>
          <w:szCs w:val="26"/>
        </w:rPr>
        <w:t>Муниципальная  программа</w:t>
      </w:r>
      <w:proofErr w:type="gramEnd"/>
    </w:p>
    <w:p w:rsidR="00FC3C2A" w:rsidRDefault="00FC3C2A" w:rsidP="00FC3C2A">
      <w:pPr>
        <w:spacing w:after="120"/>
        <w:jc w:val="center"/>
        <w:rPr>
          <w:b/>
          <w:sz w:val="26"/>
          <w:szCs w:val="26"/>
        </w:rPr>
      </w:pPr>
      <w:r>
        <w:rPr>
          <w:b/>
          <w:sz w:val="26"/>
          <w:szCs w:val="26"/>
        </w:rPr>
        <w:t xml:space="preserve">«Комплексного развития систем транспортной инфраструктуры муниципального образования сельского </w:t>
      </w:r>
      <w:proofErr w:type="gramStart"/>
      <w:r>
        <w:rPr>
          <w:b/>
          <w:sz w:val="26"/>
          <w:szCs w:val="26"/>
        </w:rPr>
        <w:t>поселения  «</w:t>
      </w:r>
      <w:proofErr w:type="gramEnd"/>
      <w:r>
        <w:rPr>
          <w:b/>
          <w:sz w:val="26"/>
          <w:szCs w:val="26"/>
        </w:rPr>
        <w:t xml:space="preserve">Деревня Песочня» </w:t>
      </w:r>
    </w:p>
    <w:p w:rsidR="00FC3C2A" w:rsidRDefault="00FC3C2A" w:rsidP="00FC3C2A">
      <w:pPr>
        <w:spacing w:after="120"/>
        <w:jc w:val="both"/>
        <w:rPr>
          <w:sz w:val="26"/>
          <w:szCs w:val="26"/>
        </w:rPr>
      </w:pPr>
      <w:r>
        <w:rPr>
          <w:sz w:val="26"/>
          <w:szCs w:val="26"/>
        </w:rPr>
        <w:t xml:space="preserve">В рамках данной программы предусматривается выделение денежных средств в сумме </w:t>
      </w:r>
      <w:r>
        <w:rPr>
          <w:b/>
          <w:sz w:val="26"/>
          <w:szCs w:val="26"/>
        </w:rPr>
        <w:t>443 000,00</w:t>
      </w:r>
      <w:r>
        <w:rPr>
          <w:sz w:val="26"/>
          <w:szCs w:val="26"/>
        </w:rPr>
        <w:t xml:space="preserve"> рублей на исполнение полномочий района по дорожной деятельности в отношении автомобильных дорог местного значения.</w:t>
      </w:r>
    </w:p>
    <w:p w:rsidR="00FC3C2A" w:rsidRDefault="00FC3C2A" w:rsidP="00FC3C2A">
      <w:pPr>
        <w:jc w:val="center"/>
        <w:rPr>
          <w:b/>
          <w:sz w:val="26"/>
          <w:szCs w:val="26"/>
        </w:rPr>
      </w:pPr>
    </w:p>
    <w:p w:rsidR="00FC3C2A" w:rsidRDefault="00FC3C2A" w:rsidP="00FC3C2A">
      <w:pPr>
        <w:jc w:val="center"/>
        <w:rPr>
          <w:b/>
          <w:sz w:val="26"/>
          <w:szCs w:val="26"/>
        </w:rPr>
      </w:pPr>
    </w:p>
    <w:p w:rsidR="00874496" w:rsidRDefault="00874496" w:rsidP="00FC3C2A">
      <w:pPr>
        <w:jc w:val="center"/>
        <w:rPr>
          <w:b/>
          <w:sz w:val="26"/>
          <w:szCs w:val="26"/>
        </w:rPr>
      </w:pPr>
    </w:p>
    <w:p w:rsidR="00FC3C2A" w:rsidRDefault="00FC3C2A" w:rsidP="00FC3C2A">
      <w:pPr>
        <w:jc w:val="center"/>
        <w:rPr>
          <w:b/>
          <w:sz w:val="26"/>
          <w:szCs w:val="26"/>
        </w:rPr>
      </w:pPr>
      <w:proofErr w:type="gramStart"/>
      <w:r>
        <w:rPr>
          <w:b/>
          <w:sz w:val="26"/>
          <w:szCs w:val="26"/>
        </w:rPr>
        <w:t>Муниципальная  программа</w:t>
      </w:r>
      <w:proofErr w:type="gramEnd"/>
    </w:p>
    <w:p w:rsidR="00FC3C2A" w:rsidRDefault="00FC3C2A" w:rsidP="00FC3C2A">
      <w:pPr>
        <w:jc w:val="center"/>
        <w:rPr>
          <w:b/>
          <w:sz w:val="26"/>
          <w:szCs w:val="26"/>
        </w:rPr>
      </w:pPr>
      <w:r>
        <w:rPr>
          <w:b/>
          <w:sz w:val="26"/>
          <w:szCs w:val="26"/>
        </w:rPr>
        <w:lastRenderedPageBreak/>
        <w:t xml:space="preserve">«Поддержка и развитие малого и среднего предпринимательства на территории сельского поселения </w:t>
      </w:r>
    </w:p>
    <w:p w:rsidR="00FC3C2A" w:rsidRDefault="00FC3C2A" w:rsidP="00FC3C2A">
      <w:pPr>
        <w:jc w:val="both"/>
        <w:rPr>
          <w:sz w:val="26"/>
          <w:szCs w:val="26"/>
        </w:rPr>
      </w:pPr>
      <w:r>
        <w:rPr>
          <w:sz w:val="26"/>
          <w:szCs w:val="26"/>
        </w:rPr>
        <w:t xml:space="preserve">В рамках данной программы предусматривается выделение денежных средств в сумме </w:t>
      </w:r>
      <w:r>
        <w:rPr>
          <w:b/>
          <w:sz w:val="26"/>
          <w:szCs w:val="26"/>
        </w:rPr>
        <w:t>1000,00</w:t>
      </w:r>
      <w:r>
        <w:rPr>
          <w:sz w:val="26"/>
          <w:szCs w:val="26"/>
        </w:rPr>
        <w:t xml:space="preserve"> рублей.</w:t>
      </w:r>
    </w:p>
    <w:p w:rsidR="00DC2139" w:rsidRDefault="00DC2139" w:rsidP="00FC3C2A">
      <w:pPr>
        <w:jc w:val="both"/>
        <w:rPr>
          <w:b/>
          <w:sz w:val="26"/>
          <w:szCs w:val="26"/>
        </w:rPr>
      </w:pPr>
    </w:p>
    <w:p w:rsidR="00FC3C2A" w:rsidRDefault="00FC3C2A" w:rsidP="00FC3C2A">
      <w:pPr>
        <w:jc w:val="center"/>
        <w:rPr>
          <w:b/>
          <w:sz w:val="26"/>
          <w:szCs w:val="26"/>
        </w:rPr>
      </w:pPr>
      <w:proofErr w:type="gramStart"/>
      <w:r>
        <w:rPr>
          <w:b/>
          <w:sz w:val="26"/>
          <w:szCs w:val="26"/>
        </w:rPr>
        <w:t>Муниципальная  программа</w:t>
      </w:r>
      <w:proofErr w:type="gramEnd"/>
    </w:p>
    <w:p w:rsidR="00FC3C2A" w:rsidRDefault="00FC3C2A" w:rsidP="00FC3C2A">
      <w:pPr>
        <w:spacing w:after="120"/>
        <w:jc w:val="center"/>
        <w:rPr>
          <w:b/>
          <w:sz w:val="26"/>
          <w:szCs w:val="26"/>
        </w:rPr>
      </w:pPr>
      <w:r>
        <w:rPr>
          <w:b/>
          <w:sz w:val="26"/>
          <w:szCs w:val="26"/>
        </w:rPr>
        <w:t xml:space="preserve">«Комплексного развития систем </w:t>
      </w:r>
      <w:proofErr w:type="gramStart"/>
      <w:r>
        <w:rPr>
          <w:b/>
          <w:sz w:val="26"/>
          <w:szCs w:val="26"/>
        </w:rPr>
        <w:t>коммунальной  инфраструктуры</w:t>
      </w:r>
      <w:proofErr w:type="gramEnd"/>
      <w:r>
        <w:rPr>
          <w:b/>
          <w:sz w:val="26"/>
          <w:szCs w:val="26"/>
        </w:rPr>
        <w:t xml:space="preserve"> муниципального образования сельского поселения  «Деревня Песочня» </w:t>
      </w:r>
    </w:p>
    <w:p w:rsidR="00FC3C2A" w:rsidRDefault="00FC3C2A" w:rsidP="00FC3C2A">
      <w:pPr>
        <w:spacing w:after="120"/>
        <w:jc w:val="both"/>
        <w:rPr>
          <w:sz w:val="26"/>
          <w:szCs w:val="26"/>
        </w:rPr>
      </w:pPr>
      <w:r>
        <w:rPr>
          <w:sz w:val="26"/>
          <w:szCs w:val="26"/>
        </w:rPr>
        <w:t xml:space="preserve">В рамках данной программы предусматривается выделение денежных средств в сумме </w:t>
      </w:r>
      <w:r w:rsidR="00C94D48">
        <w:rPr>
          <w:b/>
          <w:sz w:val="26"/>
          <w:szCs w:val="26"/>
        </w:rPr>
        <w:t>1164</w:t>
      </w:r>
      <w:r>
        <w:rPr>
          <w:b/>
          <w:sz w:val="26"/>
          <w:szCs w:val="26"/>
        </w:rPr>
        <w:t>00,00</w:t>
      </w:r>
      <w:r>
        <w:rPr>
          <w:sz w:val="26"/>
          <w:szCs w:val="26"/>
        </w:rPr>
        <w:t xml:space="preserve"> рублей на мероприятия </w:t>
      </w:r>
      <w:proofErr w:type="gramStart"/>
      <w:r>
        <w:rPr>
          <w:sz w:val="26"/>
          <w:szCs w:val="26"/>
        </w:rPr>
        <w:t>по  водоснабжению</w:t>
      </w:r>
      <w:proofErr w:type="gramEnd"/>
      <w:r>
        <w:rPr>
          <w:sz w:val="26"/>
          <w:szCs w:val="26"/>
        </w:rPr>
        <w:t xml:space="preserve"> и водоотведению.</w:t>
      </w:r>
    </w:p>
    <w:p w:rsidR="00DC2139" w:rsidRDefault="00DC2139" w:rsidP="00FC3C2A">
      <w:pPr>
        <w:spacing w:after="120"/>
        <w:jc w:val="both"/>
        <w:rPr>
          <w:b/>
        </w:rPr>
      </w:pPr>
    </w:p>
    <w:p w:rsidR="00FC3C2A" w:rsidRDefault="00FC3C2A" w:rsidP="00FC3C2A">
      <w:pPr>
        <w:pStyle w:val="a3"/>
        <w:rPr>
          <w:b/>
          <w:sz w:val="26"/>
          <w:szCs w:val="26"/>
        </w:rPr>
      </w:pPr>
      <w:r>
        <w:rPr>
          <w:b/>
          <w:sz w:val="26"/>
          <w:szCs w:val="26"/>
        </w:rPr>
        <w:t xml:space="preserve">                          </w:t>
      </w:r>
      <w:proofErr w:type="gramStart"/>
      <w:r>
        <w:rPr>
          <w:b/>
          <w:sz w:val="26"/>
          <w:szCs w:val="26"/>
        </w:rPr>
        <w:t>Муниципальная  программа</w:t>
      </w:r>
      <w:proofErr w:type="gramEnd"/>
    </w:p>
    <w:p w:rsidR="00FC3C2A" w:rsidRDefault="00FC3C2A" w:rsidP="00FC3C2A">
      <w:pPr>
        <w:spacing w:after="120"/>
        <w:jc w:val="both"/>
        <w:rPr>
          <w:b/>
          <w:spacing w:val="3"/>
          <w:sz w:val="26"/>
          <w:szCs w:val="26"/>
        </w:rPr>
      </w:pPr>
      <w:r>
        <w:rPr>
          <w:b/>
          <w:sz w:val="26"/>
          <w:szCs w:val="26"/>
        </w:rPr>
        <w:t>«Социальная поддержка граждан в сельском поселении «Деревня Песочня</w:t>
      </w:r>
      <w:r>
        <w:rPr>
          <w:b/>
          <w:spacing w:val="3"/>
          <w:sz w:val="26"/>
          <w:szCs w:val="26"/>
        </w:rPr>
        <w:t>»</w:t>
      </w:r>
    </w:p>
    <w:p w:rsidR="00FC3C2A" w:rsidRDefault="00FC3C2A" w:rsidP="00FC3C2A">
      <w:pPr>
        <w:spacing w:after="120"/>
        <w:jc w:val="both"/>
        <w:rPr>
          <w:b/>
          <w:sz w:val="26"/>
          <w:szCs w:val="26"/>
        </w:rPr>
      </w:pPr>
      <w:r>
        <w:rPr>
          <w:sz w:val="26"/>
          <w:szCs w:val="26"/>
        </w:rPr>
        <w:t xml:space="preserve"> В рамках данной программы предусматривается выделение денежных средств в сумме </w:t>
      </w:r>
      <w:r>
        <w:rPr>
          <w:b/>
          <w:sz w:val="26"/>
          <w:szCs w:val="26"/>
        </w:rPr>
        <w:t>9</w:t>
      </w:r>
      <w:r w:rsidR="00C94D48">
        <w:rPr>
          <w:b/>
          <w:sz w:val="26"/>
          <w:szCs w:val="26"/>
        </w:rPr>
        <w:t>5000</w:t>
      </w:r>
      <w:r>
        <w:rPr>
          <w:b/>
          <w:sz w:val="26"/>
          <w:szCs w:val="26"/>
        </w:rPr>
        <w:t>,00</w:t>
      </w:r>
      <w:r>
        <w:rPr>
          <w:sz w:val="26"/>
          <w:szCs w:val="26"/>
        </w:rPr>
        <w:t xml:space="preserve"> рублей на мероприятия по </w:t>
      </w:r>
      <w:r>
        <w:rPr>
          <w:spacing w:val="7"/>
          <w:sz w:val="26"/>
          <w:szCs w:val="26"/>
          <w:lang w:eastAsia="en-US"/>
        </w:rPr>
        <w:t xml:space="preserve">социальной поддержке, защите прав и законных </w:t>
      </w:r>
      <w:r>
        <w:rPr>
          <w:spacing w:val="4"/>
          <w:sz w:val="26"/>
          <w:szCs w:val="26"/>
          <w:lang w:eastAsia="en-US"/>
        </w:rPr>
        <w:t xml:space="preserve">интересов граждан, проживающих на территории </w:t>
      </w:r>
      <w:r>
        <w:rPr>
          <w:spacing w:val="-1"/>
          <w:sz w:val="26"/>
          <w:szCs w:val="26"/>
          <w:lang w:eastAsia="en-US"/>
        </w:rPr>
        <w:t xml:space="preserve">сельского поселения, которые по состоянию здоровья </w:t>
      </w:r>
      <w:r>
        <w:rPr>
          <w:spacing w:val="-2"/>
          <w:sz w:val="26"/>
          <w:szCs w:val="26"/>
          <w:lang w:eastAsia="en-US"/>
        </w:rPr>
        <w:t xml:space="preserve">либо по иным жизненным обстоятельствам не могут </w:t>
      </w:r>
      <w:r>
        <w:rPr>
          <w:spacing w:val="-3"/>
          <w:sz w:val="26"/>
          <w:szCs w:val="26"/>
          <w:lang w:eastAsia="en-US"/>
        </w:rPr>
        <w:t xml:space="preserve">самостоятельно осуществлять и защищать свои права и </w:t>
      </w:r>
      <w:r>
        <w:rPr>
          <w:spacing w:val="-1"/>
          <w:sz w:val="26"/>
          <w:szCs w:val="26"/>
          <w:lang w:eastAsia="en-US"/>
        </w:rPr>
        <w:t>исполнять обязанности</w:t>
      </w:r>
    </w:p>
    <w:p w:rsidR="00FC3C2A" w:rsidRDefault="00FC3C2A" w:rsidP="00FC3C2A">
      <w:pPr>
        <w:spacing w:after="120"/>
        <w:jc w:val="center"/>
        <w:rPr>
          <w:b/>
        </w:rPr>
      </w:pPr>
    </w:p>
    <w:p w:rsidR="00FC3C2A" w:rsidRDefault="00FC3C2A" w:rsidP="00FC3C2A">
      <w:pPr>
        <w:spacing w:after="120"/>
        <w:jc w:val="center"/>
        <w:rPr>
          <w:b/>
        </w:rPr>
      </w:pPr>
      <w:r>
        <w:rPr>
          <w:b/>
        </w:rPr>
        <w:t>НЕПРОГРАММНЫЕ МЕРОПРИЯТИЯ</w:t>
      </w:r>
    </w:p>
    <w:p w:rsidR="00FC3C2A" w:rsidRDefault="00FC3C2A" w:rsidP="00FC3C2A">
      <w:pPr>
        <w:spacing w:after="120"/>
        <w:jc w:val="both"/>
        <w:rPr>
          <w:sz w:val="26"/>
          <w:szCs w:val="26"/>
        </w:rPr>
      </w:pPr>
      <w:r>
        <w:rPr>
          <w:sz w:val="28"/>
          <w:szCs w:val="28"/>
        </w:rPr>
        <w:t xml:space="preserve">      </w:t>
      </w:r>
      <w:r>
        <w:rPr>
          <w:sz w:val="26"/>
          <w:szCs w:val="26"/>
        </w:rPr>
        <w:t>В рамках непрограммных мероприятий предусматриваются следующие расходы:</w:t>
      </w:r>
    </w:p>
    <w:p w:rsidR="00FC3C2A" w:rsidRDefault="00FC3C2A" w:rsidP="00FC3C2A">
      <w:pPr>
        <w:spacing w:after="120"/>
        <w:jc w:val="both"/>
        <w:rPr>
          <w:sz w:val="26"/>
          <w:szCs w:val="26"/>
        </w:rPr>
      </w:pPr>
      <w:r>
        <w:rPr>
          <w:sz w:val="26"/>
          <w:szCs w:val="26"/>
        </w:rPr>
        <w:t xml:space="preserve">- защита населения и территории от чрезвычайных ситуаций природного и техногенного характера, пожарную безопасность предусматривается выделение денежных средств в сумме </w:t>
      </w:r>
      <w:r w:rsidR="00C94D48">
        <w:rPr>
          <w:b/>
          <w:sz w:val="26"/>
          <w:szCs w:val="26"/>
        </w:rPr>
        <w:t>2</w:t>
      </w:r>
      <w:r>
        <w:rPr>
          <w:b/>
          <w:sz w:val="26"/>
          <w:szCs w:val="26"/>
        </w:rPr>
        <w:t xml:space="preserve">0 000,00 </w:t>
      </w:r>
      <w:r>
        <w:rPr>
          <w:sz w:val="26"/>
          <w:szCs w:val="26"/>
        </w:rPr>
        <w:t xml:space="preserve">  рублей;</w:t>
      </w:r>
    </w:p>
    <w:p w:rsidR="00FC3C2A" w:rsidRDefault="00FC3C2A" w:rsidP="00FC3C2A">
      <w:pPr>
        <w:jc w:val="both"/>
        <w:outlineLvl w:val="2"/>
        <w:rPr>
          <w:sz w:val="26"/>
          <w:szCs w:val="26"/>
        </w:rPr>
      </w:pPr>
      <w:r>
        <w:rPr>
          <w:sz w:val="26"/>
          <w:szCs w:val="26"/>
        </w:rPr>
        <w:t xml:space="preserve">-исполнение полномочий района в части организации и содержания мест захоронения в сумме </w:t>
      </w:r>
      <w:r>
        <w:rPr>
          <w:b/>
          <w:sz w:val="26"/>
          <w:szCs w:val="26"/>
        </w:rPr>
        <w:t xml:space="preserve">27 000,0 </w:t>
      </w:r>
      <w:r>
        <w:rPr>
          <w:sz w:val="26"/>
          <w:szCs w:val="26"/>
        </w:rPr>
        <w:t>рублей;</w:t>
      </w:r>
    </w:p>
    <w:p w:rsidR="00FC3C2A" w:rsidRDefault="00FC3C2A" w:rsidP="00FC3C2A">
      <w:pPr>
        <w:jc w:val="both"/>
        <w:outlineLvl w:val="2"/>
        <w:rPr>
          <w:sz w:val="26"/>
          <w:szCs w:val="26"/>
        </w:rPr>
      </w:pPr>
    </w:p>
    <w:p w:rsidR="00FC3C2A" w:rsidRDefault="00FC3C2A" w:rsidP="00FC3C2A">
      <w:pPr>
        <w:jc w:val="both"/>
        <w:outlineLvl w:val="2"/>
        <w:rPr>
          <w:sz w:val="26"/>
          <w:szCs w:val="26"/>
        </w:rPr>
      </w:pPr>
      <w:r>
        <w:rPr>
          <w:b/>
          <w:sz w:val="26"/>
          <w:szCs w:val="26"/>
        </w:rPr>
        <w:t xml:space="preserve">  Непрограммные расходы федеральных органов исполнительной власти</w:t>
      </w:r>
      <w:r>
        <w:rPr>
          <w:sz w:val="26"/>
          <w:szCs w:val="26"/>
        </w:rPr>
        <w:t>.</w:t>
      </w:r>
    </w:p>
    <w:p w:rsidR="00FC3C2A" w:rsidRDefault="00FC3C2A" w:rsidP="00FC3C2A">
      <w:pPr>
        <w:jc w:val="both"/>
        <w:outlineLvl w:val="2"/>
        <w:rPr>
          <w:sz w:val="26"/>
          <w:szCs w:val="26"/>
        </w:rPr>
      </w:pPr>
    </w:p>
    <w:p w:rsidR="00FC3C2A" w:rsidRDefault="00FC3C2A" w:rsidP="00FC3C2A">
      <w:pPr>
        <w:jc w:val="both"/>
        <w:outlineLvl w:val="2"/>
        <w:rPr>
          <w:sz w:val="26"/>
          <w:szCs w:val="26"/>
        </w:rPr>
      </w:pPr>
      <w:r>
        <w:rPr>
          <w:sz w:val="26"/>
          <w:szCs w:val="26"/>
        </w:rPr>
        <w:t xml:space="preserve">-исполнение полномочий Федеральных органов исполнительной власти в части осуществление первичного воинского учета на территориях, где отсутствуют военные комиссариаты в сумме- </w:t>
      </w:r>
      <w:r w:rsidR="00C94D48">
        <w:rPr>
          <w:b/>
          <w:sz w:val="26"/>
          <w:szCs w:val="26"/>
        </w:rPr>
        <w:t>54734</w:t>
      </w:r>
      <w:r>
        <w:rPr>
          <w:b/>
          <w:sz w:val="26"/>
          <w:szCs w:val="26"/>
        </w:rPr>
        <w:t xml:space="preserve">,00 </w:t>
      </w:r>
      <w:r>
        <w:rPr>
          <w:sz w:val="26"/>
          <w:szCs w:val="26"/>
        </w:rPr>
        <w:t>рублей;</w:t>
      </w:r>
    </w:p>
    <w:p w:rsidR="00FC3C2A" w:rsidRDefault="00FC3C2A" w:rsidP="00FC3C2A">
      <w:pPr>
        <w:jc w:val="both"/>
        <w:outlineLvl w:val="2"/>
        <w:rPr>
          <w:sz w:val="26"/>
          <w:szCs w:val="26"/>
        </w:rPr>
      </w:pPr>
    </w:p>
    <w:p w:rsidR="00FC3C2A" w:rsidRDefault="00FC3C2A" w:rsidP="00FC3C2A">
      <w:pPr>
        <w:jc w:val="both"/>
        <w:outlineLvl w:val="2"/>
        <w:rPr>
          <w:sz w:val="26"/>
          <w:szCs w:val="26"/>
        </w:rPr>
      </w:pPr>
    </w:p>
    <w:p w:rsidR="00FC3C2A" w:rsidRDefault="00FC3C2A"/>
    <w:sectPr w:rsidR="00FC3C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C2A"/>
    <w:rsid w:val="00116640"/>
    <w:rsid w:val="00410722"/>
    <w:rsid w:val="00874496"/>
    <w:rsid w:val="008A2563"/>
    <w:rsid w:val="008E3E0B"/>
    <w:rsid w:val="009D3C61"/>
    <w:rsid w:val="00C94D48"/>
    <w:rsid w:val="00CE0D0B"/>
    <w:rsid w:val="00D317EE"/>
    <w:rsid w:val="00DC2139"/>
    <w:rsid w:val="00E11CEA"/>
    <w:rsid w:val="00FC3C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33935"/>
  <w15:chartTrackingRefBased/>
  <w15:docId w15:val="{24E53209-4A12-47D8-A577-51BF07E6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C3C2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qFormat/>
    <w:rsid w:val="00FC3C2A"/>
    <w:pPr>
      <w:spacing w:after="60"/>
      <w:jc w:val="center"/>
      <w:outlineLvl w:val="1"/>
    </w:pPr>
    <w:rPr>
      <w:rFonts w:ascii="Cambria" w:hAnsi="Cambria"/>
    </w:rPr>
  </w:style>
  <w:style w:type="character" w:customStyle="1" w:styleId="a4">
    <w:name w:val="Подзаголовок Знак"/>
    <w:basedOn w:val="a0"/>
    <w:link w:val="a3"/>
    <w:rsid w:val="00FC3C2A"/>
    <w:rPr>
      <w:rFonts w:ascii="Cambria" w:eastAsia="Times New Roman" w:hAnsi="Cambria" w:cs="Times New Roman"/>
      <w:sz w:val="24"/>
      <w:szCs w:val="24"/>
      <w:lang w:eastAsia="ru-RU"/>
    </w:rPr>
  </w:style>
  <w:style w:type="paragraph" w:styleId="a5">
    <w:name w:val="Balloon Text"/>
    <w:basedOn w:val="a"/>
    <w:link w:val="a6"/>
    <w:uiPriority w:val="99"/>
    <w:semiHidden/>
    <w:unhideWhenUsed/>
    <w:rsid w:val="00DC2139"/>
    <w:rPr>
      <w:rFonts w:ascii="Segoe UI" w:hAnsi="Segoe UI" w:cs="Segoe UI"/>
      <w:sz w:val="18"/>
      <w:szCs w:val="18"/>
    </w:rPr>
  </w:style>
  <w:style w:type="character" w:customStyle="1" w:styleId="a6">
    <w:name w:val="Текст выноски Знак"/>
    <w:basedOn w:val="a0"/>
    <w:link w:val="a5"/>
    <w:uiPriority w:val="99"/>
    <w:semiHidden/>
    <w:rsid w:val="00DC213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17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1304</Words>
  <Characters>7433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Песочня</dc:creator>
  <cp:keywords/>
  <dc:description/>
  <cp:lastModifiedBy>Песочня</cp:lastModifiedBy>
  <cp:revision>12</cp:revision>
  <cp:lastPrinted>2024-11-26T09:36:00Z</cp:lastPrinted>
  <dcterms:created xsi:type="dcterms:W3CDTF">2024-11-22T06:02:00Z</dcterms:created>
  <dcterms:modified xsi:type="dcterms:W3CDTF">2024-11-26T09:37:00Z</dcterms:modified>
</cp:coreProperties>
</file>